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2C4" w:rsidRPr="008D7DED" w:rsidRDefault="00A332C4" w:rsidP="008D7DED">
      <w:r w:rsidRPr="008D7DED">
        <w:rPr>
          <w:noProof/>
          <w:lang w:eastAsia="en-ZA"/>
        </w:rPr>
        <w:drawing>
          <wp:inline distT="0" distB="0" distL="0" distR="0" wp14:anchorId="6E6A8792" wp14:editId="07DFE859">
            <wp:extent cx="5731510" cy="1941195"/>
            <wp:effectExtent l="0" t="0" r="254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arden Route DM RG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941195"/>
                    </a:xfrm>
                    <a:prstGeom prst="rect">
                      <a:avLst/>
                    </a:prstGeom>
                  </pic:spPr>
                </pic:pic>
              </a:graphicData>
            </a:graphic>
          </wp:inline>
        </w:drawing>
      </w:r>
    </w:p>
    <w:p w:rsidR="00A332C4" w:rsidRPr="008D7DED" w:rsidRDefault="00A332C4" w:rsidP="008D7DED"/>
    <w:p w:rsidR="00A332C4" w:rsidRPr="008D7DED" w:rsidRDefault="00A332C4" w:rsidP="008D7DED"/>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2067"/>
        <w:gridCol w:w="2534"/>
        <w:gridCol w:w="2085"/>
        <w:gridCol w:w="2330"/>
      </w:tblGrid>
      <w:tr w:rsidR="00A332C4" w:rsidTr="008D7DED">
        <w:tc>
          <w:tcPr>
            <w:tcW w:w="9016" w:type="dxa"/>
            <w:gridSpan w:val="4"/>
            <w:tcBorders>
              <w:bottom w:val="nil"/>
            </w:tcBorders>
          </w:tcPr>
          <w:p w:rsidR="00A332C4" w:rsidRPr="008D7DED" w:rsidRDefault="00B07356" w:rsidP="0031714D">
            <w:pPr>
              <w:spacing w:line="240" w:lineRule="auto"/>
              <w:jc w:val="center"/>
              <w:rPr>
                <w:b/>
                <w:sz w:val="36"/>
                <w:szCs w:val="36"/>
              </w:rPr>
            </w:pPr>
            <w:r w:rsidRPr="00B07356">
              <w:rPr>
                <w:b/>
                <w:sz w:val="36"/>
                <w:szCs w:val="36"/>
              </w:rPr>
              <w:t xml:space="preserve">Joint District and Metro Approach (JDMA) Implementation Plan </w:t>
            </w:r>
            <w:r w:rsidR="0031714D">
              <w:rPr>
                <w:b/>
                <w:sz w:val="36"/>
                <w:szCs w:val="36"/>
              </w:rPr>
              <w:t xml:space="preserve">(One Plan) </w:t>
            </w:r>
            <w:r w:rsidRPr="00B07356">
              <w:rPr>
                <w:b/>
                <w:sz w:val="36"/>
                <w:szCs w:val="36"/>
              </w:rPr>
              <w:t>of Ga</w:t>
            </w:r>
            <w:r w:rsidR="000B7F3F">
              <w:rPr>
                <w:b/>
                <w:sz w:val="36"/>
                <w:szCs w:val="36"/>
              </w:rPr>
              <w:t>rden Route District</w:t>
            </w:r>
          </w:p>
        </w:tc>
      </w:tr>
      <w:tr w:rsidR="008D7DED" w:rsidTr="008D7DED">
        <w:tc>
          <w:tcPr>
            <w:tcW w:w="2067" w:type="dxa"/>
            <w:tcBorders>
              <w:right w:val="nil"/>
            </w:tcBorders>
          </w:tcPr>
          <w:p w:rsidR="00A332C4" w:rsidRPr="008D7DED" w:rsidRDefault="00A332C4" w:rsidP="008D7DED">
            <w:pPr>
              <w:ind w:left="169"/>
              <w:rPr>
                <w:sz w:val="20"/>
                <w:szCs w:val="20"/>
              </w:rPr>
            </w:pPr>
          </w:p>
        </w:tc>
        <w:tc>
          <w:tcPr>
            <w:tcW w:w="2534" w:type="dxa"/>
            <w:tcBorders>
              <w:left w:val="nil"/>
              <w:right w:val="nil"/>
            </w:tcBorders>
          </w:tcPr>
          <w:p w:rsidR="00A332C4" w:rsidRPr="008D7DED" w:rsidRDefault="00A332C4" w:rsidP="008D7DED">
            <w:pPr>
              <w:ind w:left="37"/>
              <w:rPr>
                <w:sz w:val="20"/>
                <w:szCs w:val="20"/>
              </w:rPr>
            </w:pPr>
          </w:p>
        </w:tc>
        <w:tc>
          <w:tcPr>
            <w:tcW w:w="2085" w:type="dxa"/>
            <w:tcBorders>
              <w:left w:val="nil"/>
              <w:right w:val="nil"/>
            </w:tcBorders>
          </w:tcPr>
          <w:p w:rsidR="00A332C4" w:rsidRPr="008D7DED" w:rsidRDefault="00A332C4" w:rsidP="008D7DED">
            <w:pPr>
              <w:ind w:left="-10"/>
              <w:rPr>
                <w:sz w:val="20"/>
                <w:szCs w:val="20"/>
              </w:rPr>
            </w:pPr>
          </w:p>
        </w:tc>
        <w:tc>
          <w:tcPr>
            <w:tcW w:w="2330" w:type="dxa"/>
            <w:tcBorders>
              <w:left w:val="nil"/>
            </w:tcBorders>
          </w:tcPr>
          <w:p w:rsidR="00A332C4" w:rsidRPr="008D7DED" w:rsidRDefault="00A332C4" w:rsidP="008D7DED">
            <w:pPr>
              <w:ind w:left="52"/>
              <w:rPr>
                <w:sz w:val="20"/>
                <w:szCs w:val="20"/>
              </w:rPr>
            </w:pPr>
          </w:p>
        </w:tc>
      </w:tr>
    </w:tbl>
    <w:p w:rsidR="00A332C4" w:rsidRPr="008D7DED" w:rsidRDefault="00A332C4" w:rsidP="008D7DED"/>
    <w:p w:rsidR="00A332C4" w:rsidRDefault="000B7F3F" w:rsidP="008D7DED">
      <w:r>
        <w:rPr>
          <w:noProof/>
          <w:lang w:eastAsia="en-ZA"/>
        </w:rPr>
        <w:drawing>
          <wp:anchor distT="0" distB="0" distL="114300" distR="114300" simplePos="0" relativeHeight="251672064" behindDoc="1" locked="0" layoutInCell="1" allowOverlap="1" wp14:anchorId="33E15EFF" wp14:editId="68062D1C">
            <wp:simplePos x="0" y="0"/>
            <wp:positionH relativeFrom="column">
              <wp:posOffset>-323850</wp:posOffset>
            </wp:positionH>
            <wp:positionV relativeFrom="paragraph">
              <wp:posOffset>1842135</wp:posOffset>
            </wp:positionV>
            <wp:extent cx="6200140" cy="1530350"/>
            <wp:effectExtent l="0" t="0" r="0" b="0"/>
            <wp:wrapTight wrapText="bothSides">
              <wp:wrapPolygon edited="0">
                <wp:start x="13273" y="0"/>
                <wp:lineTo x="0" y="1613"/>
                <wp:lineTo x="0" y="10486"/>
                <wp:lineTo x="796" y="12906"/>
                <wp:lineTo x="796" y="18822"/>
                <wp:lineTo x="12543" y="21241"/>
                <wp:lineTo x="19379" y="21241"/>
                <wp:lineTo x="21370" y="21241"/>
                <wp:lineTo x="21503" y="10217"/>
                <wp:lineTo x="20773" y="9680"/>
                <wp:lineTo x="15729" y="8604"/>
                <wp:lineTo x="20640" y="8604"/>
                <wp:lineTo x="21503" y="8066"/>
                <wp:lineTo x="21503" y="1076"/>
                <wp:lineTo x="20507" y="538"/>
                <wp:lineTo x="15729" y="0"/>
                <wp:lineTo x="13273"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00140" cy="1530350"/>
                    </a:xfrm>
                    <a:prstGeom prst="rect">
                      <a:avLst/>
                    </a:prstGeom>
                    <a:noFill/>
                  </pic:spPr>
                </pic:pic>
              </a:graphicData>
            </a:graphic>
            <wp14:sizeRelH relativeFrom="page">
              <wp14:pctWidth>0</wp14:pctWidth>
            </wp14:sizeRelH>
            <wp14:sizeRelV relativeFrom="page">
              <wp14:pctHeight>0</wp14:pctHeight>
            </wp14:sizeRelV>
          </wp:anchor>
        </w:drawing>
      </w:r>
      <w:r w:rsidR="00A332C4" w:rsidRPr="008D7DED">
        <w:br w:type="page"/>
      </w:r>
    </w:p>
    <w:p w:rsidR="00BF53CA" w:rsidRDefault="00BD1B86" w:rsidP="008D7DED">
      <w:pPr>
        <w:rPr>
          <w:noProof/>
          <w:lang w:eastAsia="en-ZA"/>
        </w:rPr>
      </w:pPr>
      <w:r>
        <w:rPr>
          <w:noProof/>
          <w:lang w:eastAsia="en-ZA"/>
        </w:rPr>
        <w:lastRenderedPageBreak/>
        <w:drawing>
          <wp:anchor distT="0" distB="0" distL="114300" distR="114300" simplePos="0" relativeHeight="251673088" behindDoc="0" locked="0" layoutInCell="1" allowOverlap="1" wp14:anchorId="4FFD6828" wp14:editId="4791B054">
            <wp:simplePos x="0" y="0"/>
            <wp:positionH relativeFrom="column">
              <wp:posOffset>234315</wp:posOffset>
            </wp:positionH>
            <wp:positionV relativeFrom="paragraph">
              <wp:posOffset>1905</wp:posOffset>
            </wp:positionV>
            <wp:extent cx="5444490" cy="8046720"/>
            <wp:effectExtent l="0" t="0" r="381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44490" cy="8046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7165B" w:rsidRDefault="00D7165B" w:rsidP="008D7DED">
      <w:pPr>
        <w:rPr>
          <w:noProof/>
          <w:lang w:eastAsia="en-ZA"/>
        </w:rPr>
      </w:pPr>
    </w:p>
    <w:sdt>
      <w:sdtPr>
        <w:rPr>
          <w:rFonts w:eastAsiaTheme="minorHAnsi" w:cstheme="minorBidi"/>
          <w:b w:val="0"/>
          <w:caps w:val="0"/>
          <w:color w:val="auto"/>
          <w:szCs w:val="22"/>
          <w:lang w:val="en-ZA"/>
        </w:rPr>
        <w:id w:val="-1576585388"/>
        <w:docPartObj>
          <w:docPartGallery w:val="Table of Contents"/>
          <w:docPartUnique/>
        </w:docPartObj>
      </w:sdtPr>
      <w:sdtEndPr/>
      <w:sdtContent>
        <w:p w:rsidR="008D7DED" w:rsidRPr="00590C45" w:rsidRDefault="008D7DED" w:rsidP="00BD1B86">
          <w:pPr>
            <w:pStyle w:val="TOCHeading"/>
            <w:ind w:left="0"/>
            <w:rPr>
              <w:sz w:val="20"/>
              <w:szCs w:val="20"/>
            </w:rPr>
          </w:pPr>
          <w:r w:rsidRPr="00590C45">
            <w:rPr>
              <w:sz w:val="20"/>
              <w:szCs w:val="20"/>
            </w:rPr>
            <w:t>Contents</w:t>
          </w:r>
        </w:p>
        <w:p w:rsidR="00680573" w:rsidRDefault="00C6780D">
          <w:pPr>
            <w:pStyle w:val="TOC1"/>
            <w:tabs>
              <w:tab w:val="right" w:leader="dot" w:pos="9016"/>
            </w:tabs>
            <w:rPr>
              <w:rFonts w:asciiTheme="minorHAnsi" w:eastAsiaTheme="minorEastAsia" w:hAnsiTheme="minorHAnsi"/>
              <w:noProof/>
              <w:lang w:eastAsia="en-ZA"/>
            </w:rPr>
          </w:pPr>
          <w:r w:rsidRPr="00590C45">
            <w:rPr>
              <w:sz w:val="20"/>
              <w:szCs w:val="20"/>
            </w:rPr>
            <w:fldChar w:fldCharType="begin"/>
          </w:r>
          <w:r w:rsidRPr="00590C45">
            <w:rPr>
              <w:sz w:val="20"/>
              <w:szCs w:val="20"/>
            </w:rPr>
            <w:instrText xml:space="preserve"> TOC \o "1-2" \h \z \u </w:instrText>
          </w:r>
          <w:r w:rsidRPr="00590C45">
            <w:rPr>
              <w:sz w:val="20"/>
              <w:szCs w:val="20"/>
            </w:rPr>
            <w:fldChar w:fldCharType="separate"/>
          </w:r>
          <w:hyperlink w:anchor="_Toc77069978" w:history="1">
            <w:r w:rsidR="00680573" w:rsidRPr="00BC178C">
              <w:rPr>
                <w:rStyle w:val="Hyperlink"/>
                <w:noProof/>
              </w:rPr>
              <w:t>LIST OF FIGURES</w:t>
            </w:r>
            <w:r w:rsidR="00680573">
              <w:rPr>
                <w:noProof/>
                <w:webHidden/>
              </w:rPr>
              <w:tab/>
            </w:r>
            <w:r w:rsidR="00680573">
              <w:rPr>
                <w:noProof/>
                <w:webHidden/>
              </w:rPr>
              <w:fldChar w:fldCharType="begin"/>
            </w:r>
            <w:r w:rsidR="00680573">
              <w:rPr>
                <w:noProof/>
                <w:webHidden/>
              </w:rPr>
              <w:instrText xml:space="preserve"> PAGEREF _Toc77069978 \h </w:instrText>
            </w:r>
            <w:r w:rsidR="00680573">
              <w:rPr>
                <w:noProof/>
                <w:webHidden/>
              </w:rPr>
            </w:r>
            <w:r w:rsidR="00680573">
              <w:rPr>
                <w:noProof/>
                <w:webHidden/>
              </w:rPr>
              <w:fldChar w:fldCharType="separate"/>
            </w:r>
            <w:r w:rsidR="00C16812">
              <w:rPr>
                <w:noProof/>
                <w:webHidden/>
              </w:rPr>
              <w:t>4</w:t>
            </w:r>
            <w:r w:rsidR="00680573">
              <w:rPr>
                <w:noProof/>
                <w:webHidden/>
              </w:rPr>
              <w:fldChar w:fldCharType="end"/>
            </w:r>
          </w:hyperlink>
        </w:p>
        <w:p w:rsidR="00680573" w:rsidRDefault="005D18A3">
          <w:pPr>
            <w:pStyle w:val="TOC1"/>
            <w:tabs>
              <w:tab w:val="right" w:leader="dot" w:pos="9016"/>
            </w:tabs>
            <w:rPr>
              <w:rFonts w:asciiTheme="minorHAnsi" w:eastAsiaTheme="minorEastAsia" w:hAnsiTheme="minorHAnsi"/>
              <w:noProof/>
              <w:lang w:eastAsia="en-ZA"/>
            </w:rPr>
          </w:pPr>
          <w:hyperlink w:anchor="_Toc77069979" w:history="1">
            <w:r w:rsidR="00680573" w:rsidRPr="00BC178C">
              <w:rPr>
                <w:rStyle w:val="Hyperlink"/>
                <w:noProof/>
              </w:rPr>
              <w:t>Acronyms</w:t>
            </w:r>
            <w:r w:rsidR="00680573">
              <w:rPr>
                <w:noProof/>
                <w:webHidden/>
              </w:rPr>
              <w:tab/>
            </w:r>
            <w:r w:rsidR="00680573">
              <w:rPr>
                <w:noProof/>
                <w:webHidden/>
              </w:rPr>
              <w:fldChar w:fldCharType="begin"/>
            </w:r>
            <w:r w:rsidR="00680573">
              <w:rPr>
                <w:noProof/>
                <w:webHidden/>
              </w:rPr>
              <w:instrText xml:space="preserve"> PAGEREF _Toc77069979 \h </w:instrText>
            </w:r>
            <w:r w:rsidR="00680573">
              <w:rPr>
                <w:noProof/>
                <w:webHidden/>
              </w:rPr>
            </w:r>
            <w:r w:rsidR="00680573">
              <w:rPr>
                <w:noProof/>
                <w:webHidden/>
              </w:rPr>
              <w:fldChar w:fldCharType="separate"/>
            </w:r>
            <w:r w:rsidR="00C16812">
              <w:rPr>
                <w:noProof/>
                <w:webHidden/>
              </w:rPr>
              <w:t>5</w:t>
            </w:r>
            <w:r w:rsidR="00680573">
              <w:rPr>
                <w:noProof/>
                <w:webHidden/>
              </w:rPr>
              <w:fldChar w:fldCharType="end"/>
            </w:r>
          </w:hyperlink>
        </w:p>
        <w:p w:rsidR="00680573" w:rsidRDefault="005D18A3">
          <w:pPr>
            <w:pStyle w:val="TOC1"/>
            <w:tabs>
              <w:tab w:val="right" w:leader="dot" w:pos="9016"/>
            </w:tabs>
            <w:rPr>
              <w:rFonts w:asciiTheme="minorHAnsi" w:eastAsiaTheme="minorEastAsia" w:hAnsiTheme="minorHAnsi"/>
              <w:noProof/>
              <w:lang w:eastAsia="en-ZA"/>
            </w:rPr>
          </w:pPr>
          <w:hyperlink w:anchor="_Toc77069980" w:history="1">
            <w:r w:rsidR="00680573" w:rsidRPr="00BC178C">
              <w:rPr>
                <w:rStyle w:val="Hyperlink"/>
                <w:noProof/>
              </w:rPr>
              <w:t>CHAPTER 1: INTRODUCTION AND BACKGROUND</w:t>
            </w:r>
            <w:r w:rsidR="00680573">
              <w:rPr>
                <w:noProof/>
                <w:webHidden/>
              </w:rPr>
              <w:tab/>
            </w:r>
            <w:r w:rsidR="00680573">
              <w:rPr>
                <w:noProof/>
                <w:webHidden/>
              </w:rPr>
              <w:fldChar w:fldCharType="begin"/>
            </w:r>
            <w:r w:rsidR="00680573">
              <w:rPr>
                <w:noProof/>
                <w:webHidden/>
              </w:rPr>
              <w:instrText xml:space="preserve"> PAGEREF _Toc77069980 \h </w:instrText>
            </w:r>
            <w:r w:rsidR="00680573">
              <w:rPr>
                <w:noProof/>
                <w:webHidden/>
              </w:rPr>
            </w:r>
            <w:r w:rsidR="00680573">
              <w:rPr>
                <w:noProof/>
                <w:webHidden/>
              </w:rPr>
              <w:fldChar w:fldCharType="separate"/>
            </w:r>
            <w:r w:rsidR="00C16812">
              <w:rPr>
                <w:noProof/>
                <w:webHidden/>
              </w:rPr>
              <w:t>6</w:t>
            </w:r>
            <w:r w:rsidR="00680573">
              <w:rPr>
                <w:noProof/>
                <w:webHidden/>
              </w:rPr>
              <w:fldChar w:fldCharType="end"/>
            </w:r>
          </w:hyperlink>
        </w:p>
        <w:p w:rsidR="00680573" w:rsidRDefault="005D18A3">
          <w:pPr>
            <w:pStyle w:val="TOC2"/>
            <w:rPr>
              <w:rFonts w:asciiTheme="minorHAnsi" w:eastAsiaTheme="minorEastAsia" w:hAnsiTheme="minorHAnsi"/>
              <w:sz w:val="22"/>
            </w:rPr>
          </w:pPr>
          <w:hyperlink w:anchor="_Toc77069981" w:history="1">
            <w:r w:rsidR="00680573" w:rsidRPr="00BC178C">
              <w:rPr>
                <w:rStyle w:val="Hyperlink"/>
              </w:rPr>
              <w:t>1.1 Introduction: DDM and JDMA</w:t>
            </w:r>
            <w:r w:rsidR="00680573">
              <w:rPr>
                <w:webHidden/>
              </w:rPr>
              <w:tab/>
            </w:r>
            <w:r w:rsidR="00680573">
              <w:rPr>
                <w:webHidden/>
              </w:rPr>
              <w:fldChar w:fldCharType="begin"/>
            </w:r>
            <w:r w:rsidR="00680573">
              <w:rPr>
                <w:webHidden/>
              </w:rPr>
              <w:instrText xml:space="preserve"> PAGEREF _Toc77069981 \h </w:instrText>
            </w:r>
            <w:r w:rsidR="00680573">
              <w:rPr>
                <w:webHidden/>
              </w:rPr>
            </w:r>
            <w:r w:rsidR="00680573">
              <w:rPr>
                <w:webHidden/>
              </w:rPr>
              <w:fldChar w:fldCharType="separate"/>
            </w:r>
            <w:r w:rsidR="00C16812">
              <w:rPr>
                <w:webHidden/>
              </w:rPr>
              <w:t>6</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82" w:history="1">
            <w:r w:rsidR="00680573" w:rsidRPr="00BC178C">
              <w:rPr>
                <w:rStyle w:val="Hyperlink"/>
              </w:rPr>
              <w:t>1.2 Location</w:t>
            </w:r>
            <w:r w:rsidR="00680573">
              <w:rPr>
                <w:webHidden/>
              </w:rPr>
              <w:tab/>
            </w:r>
            <w:r w:rsidR="00680573">
              <w:rPr>
                <w:webHidden/>
              </w:rPr>
              <w:fldChar w:fldCharType="begin"/>
            </w:r>
            <w:r w:rsidR="00680573">
              <w:rPr>
                <w:webHidden/>
              </w:rPr>
              <w:instrText xml:space="preserve"> PAGEREF _Toc77069982 \h </w:instrText>
            </w:r>
            <w:r w:rsidR="00680573">
              <w:rPr>
                <w:webHidden/>
              </w:rPr>
            </w:r>
            <w:r w:rsidR="00680573">
              <w:rPr>
                <w:webHidden/>
              </w:rPr>
              <w:fldChar w:fldCharType="separate"/>
            </w:r>
            <w:r w:rsidR="00C16812">
              <w:rPr>
                <w:webHidden/>
              </w:rPr>
              <w:t>7</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83" w:history="1">
            <w:r w:rsidR="00680573" w:rsidRPr="00BC178C">
              <w:rPr>
                <w:rStyle w:val="Hyperlink"/>
              </w:rPr>
              <w:t>1.3 Historical Perspective</w:t>
            </w:r>
            <w:r w:rsidR="00680573">
              <w:rPr>
                <w:webHidden/>
              </w:rPr>
              <w:tab/>
            </w:r>
            <w:r w:rsidR="00680573">
              <w:rPr>
                <w:webHidden/>
              </w:rPr>
              <w:fldChar w:fldCharType="begin"/>
            </w:r>
            <w:r w:rsidR="00680573">
              <w:rPr>
                <w:webHidden/>
              </w:rPr>
              <w:instrText xml:space="preserve"> PAGEREF _Toc77069983 \h </w:instrText>
            </w:r>
            <w:r w:rsidR="00680573">
              <w:rPr>
                <w:webHidden/>
              </w:rPr>
            </w:r>
            <w:r w:rsidR="00680573">
              <w:rPr>
                <w:webHidden/>
              </w:rPr>
              <w:fldChar w:fldCharType="separate"/>
            </w:r>
            <w:r w:rsidR="00C16812">
              <w:rPr>
                <w:webHidden/>
              </w:rPr>
              <w:t>8</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84" w:history="1">
            <w:r w:rsidR="00680573" w:rsidRPr="00BC178C">
              <w:rPr>
                <w:rStyle w:val="Hyperlink"/>
              </w:rPr>
              <w:t>1.4 Spatial Status</w:t>
            </w:r>
            <w:r w:rsidR="00680573">
              <w:rPr>
                <w:webHidden/>
              </w:rPr>
              <w:tab/>
            </w:r>
            <w:r w:rsidR="00680573">
              <w:rPr>
                <w:webHidden/>
              </w:rPr>
              <w:fldChar w:fldCharType="begin"/>
            </w:r>
            <w:r w:rsidR="00680573">
              <w:rPr>
                <w:webHidden/>
              </w:rPr>
              <w:instrText xml:space="preserve"> PAGEREF _Toc77069984 \h </w:instrText>
            </w:r>
            <w:r w:rsidR="00680573">
              <w:rPr>
                <w:webHidden/>
              </w:rPr>
            </w:r>
            <w:r w:rsidR="00680573">
              <w:rPr>
                <w:webHidden/>
              </w:rPr>
              <w:fldChar w:fldCharType="separate"/>
            </w:r>
            <w:r w:rsidR="00C16812">
              <w:rPr>
                <w:webHidden/>
              </w:rPr>
              <w:t>9</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85" w:history="1">
            <w:r w:rsidR="00680573" w:rsidRPr="00BC178C">
              <w:rPr>
                <w:rStyle w:val="Hyperlink"/>
              </w:rPr>
              <w:t>1.5. COVID- 19 Pandemic</w:t>
            </w:r>
            <w:r w:rsidR="00680573">
              <w:rPr>
                <w:webHidden/>
              </w:rPr>
              <w:tab/>
            </w:r>
            <w:r w:rsidR="00680573">
              <w:rPr>
                <w:webHidden/>
              </w:rPr>
              <w:fldChar w:fldCharType="begin"/>
            </w:r>
            <w:r w:rsidR="00680573">
              <w:rPr>
                <w:webHidden/>
              </w:rPr>
              <w:instrText xml:space="preserve"> PAGEREF _Toc77069985 \h </w:instrText>
            </w:r>
            <w:r w:rsidR="00680573">
              <w:rPr>
                <w:webHidden/>
              </w:rPr>
            </w:r>
            <w:r w:rsidR="00680573">
              <w:rPr>
                <w:webHidden/>
              </w:rPr>
              <w:fldChar w:fldCharType="separate"/>
            </w:r>
            <w:r w:rsidR="00C16812">
              <w:rPr>
                <w:webHidden/>
              </w:rPr>
              <w:t>11</w:t>
            </w:r>
            <w:r w:rsidR="00680573">
              <w:rPr>
                <w:webHidden/>
              </w:rPr>
              <w:fldChar w:fldCharType="end"/>
            </w:r>
          </w:hyperlink>
        </w:p>
        <w:p w:rsidR="00680573" w:rsidRDefault="005D18A3">
          <w:pPr>
            <w:pStyle w:val="TOC1"/>
            <w:tabs>
              <w:tab w:val="right" w:leader="dot" w:pos="9016"/>
            </w:tabs>
            <w:rPr>
              <w:rFonts w:asciiTheme="minorHAnsi" w:eastAsiaTheme="minorEastAsia" w:hAnsiTheme="minorHAnsi"/>
              <w:noProof/>
              <w:lang w:eastAsia="en-ZA"/>
            </w:rPr>
          </w:pPr>
          <w:hyperlink w:anchor="_Toc77069986" w:history="1">
            <w:r w:rsidR="00680573" w:rsidRPr="00BC178C">
              <w:rPr>
                <w:rStyle w:val="Hyperlink"/>
                <w:noProof/>
              </w:rPr>
              <w:t>CHAPTER 2: ECONOMIC POSITIONING</w:t>
            </w:r>
            <w:r w:rsidR="00680573">
              <w:rPr>
                <w:noProof/>
                <w:webHidden/>
              </w:rPr>
              <w:tab/>
            </w:r>
            <w:r w:rsidR="00680573">
              <w:rPr>
                <w:noProof/>
                <w:webHidden/>
              </w:rPr>
              <w:fldChar w:fldCharType="begin"/>
            </w:r>
            <w:r w:rsidR="00680573">
              <w:rPr>
                <w:noProof/>
                <w:webHidden/>
              </w:rPr>
              <w:instrText xml:space="preserve"> PAGEREF _Toc77069986 \h </w:instrText>
            </w:r>
            <w:r w:rsidR="00680573">
              <w:rPr>
                <w:noProof/>
                <w:webHidden/>
              </w:rPr>
            </w:r>
            <w:r w:rsidR="00680573">
              <w:rPr>
                <w:noProof/>
                <w:webHidden/>
              </w:rPr>
              <w:fldChar w:fldCharType="separate"/>
            </w:r>
            <w:r w:rsidR="00C16812">
              <w:rPr>
                <w:noProof/>
                <w:webHidden/>
              </w:rPr>
              <w:t>15</w:t>
            </w:r>
            <w:r w:rsidR="00680573">
              <w:rPr>
                <w:noProof/>
                <w:webHidden/>
              </w:rPr>
              <w:fldChar w:fldCharType="end"/>
            </w:r>
          </w:hyperlink>
        </w:p>
        <w:p w:rsidR="00680573" w:rsidRDefault="005D18A3">
          <w:pPr>
            <w:pStyle w:val="TOC2"/>
            <w:rPr>
              <w:rFonts w:asciiTheme="minorHAnsi" w:eastAsiaTheme="minorEastAsia" w:hAnsiTheme="minorHAnsi"/>
              <w:sz w:val="22"/>
            </w:rPr>
          </w:pPr>
          <w:hyperlink w:anchor="_Toc77069987" w:history="1">
            <w:r w:rsidR="00680573" w:rsidRPr="00BC178C">
              <w:rPr>
                <w:rStyle w:val="Hyperlink"/>
              </w:rPr>
              <w:t>2.1 GDPR contribution and growth</w:t>
            </w:r>
            <w:r w:rsidR="00680573">
              <w:rPr>
                <w:webHidden/>
              </w:rPr>
              <w:tab/>
            </w:r>
            <w:r w:rsidR="00680573">
              <w:rPr>
                <w:webHidden/>
              </w:rPr>
              <w:fldChar w:fldCharType="begin"/>
            </w:r>
            <w:r w:rsidR="00680573">
              <w:rPr>
                <w:webHidden/>
              </w:rPr>
              <w:instrText xml:space="preserve"> PAGEREF _Toc77069987 \h </w:instrText>
            </w:r>
            <w:r w:rsidR="00680573">
              <w:rPr>
                <w:webHidden/>
              </w:rPr>
            </w:r>
            <w:r w:rsidR="00680573">
              <w:rPr>
                <w:webHidden/>
              </w:rPr>
              <w:fldChar w:fldCharType="separate"/>
            </w:r>
            <w:r w:rsidR="00C16812">
              <w:rPr>
                <w:webHidden/>
              </w:rPr>
              <w:t>15</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88" w:history="1">
            <w:r w:rsidR="00680573" w:rsidRPr="00BC178C">
              <w:rPr>
                <w:rStyle w:val="Hyperlink"/>
              </w:rPr>
              <w:t>2.2 Employment</w:t>
            </w:r>
            <w:r w:rsidR="00680573">
              <w:rPr>
                <w:webHidden/>
              </w:rPr>
              <w:tab/>
            </w:r>
            <w:r w:rsidR="00680573">
              <w:rPr>
                <w:webHidden/>
              </w:rPr>
              <w:fldChar w:fldCharType="begin"/>
            </w:r>
            <w:r w:rsidR="00680573">
              <w:rPr>
                <w:webHidden/>
              </w:rPr>
              <w:instrText xml:space="preserve"> PAGEREF _Toc77069988 \h </w:instrText>
            </w:r>
            <w:r w:rsidR="00680573">
              <w:rPr>
                <w:webHidden/>
              </w:rPr>
            </w:r>
            <w:r w:rsidR="00680573">
              <w:rPr>
                <w:webHidden/>
              </w:rPr>
              <w:fldChar w:fldCharType="separate"/>
            </w:r>
            <w:r w:rsidR="00C16812">
              <w:rPr>
                <w:webHidden/>
              </w:rPr>
              <w:t>16</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89" w:history="1">
            <w:r w:rsidR="00680573" w:rsidRPr="00BC178C">
              <w:rPr>
                <w:rStyle w:val="Hyperlink"/>
              </w:rPr>
              <w:t>2.3 Sectoral Employment</w:t>
            </w:r>
            <w:r w:rsidR="00680573">
              <w:rPr>
                <w:webHidden/>
              </w:rPr>
              <w:tab/>
            </w:r>
            <w:r w:rsidR="00680573">
              <w:rPr>
                <w:webHidden/>
              </w:rPr>
              <w:fldChar w:fldCharType="begin"/>
            </w:r>
            <w:r w:rsidR="00680573">
              <w:rPr>
                <w:webHidden/>
              </w:rPr>
              <w:instrText xml:space="preserve"> PAGEREF _Toc77069989 \h </w:instrText>
            </w:r>
            <w:r w:rsidR="00680573">
              <w:rPr>
                <w:webHidden/>
              </w:rPr>
            </w:r>
            <w:r w:rsidR="00680573">
              <w:rPr>
                <w:webHidden/>
              </w:rPr>
              <w:fldChar w:fldCharType="separate"/>
            </w:r>
            <w:r w:rsidR="00C16812">
              <w:rPr>
                <w:webHidden/>
              </w:rPr>
              <w:t>18</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90" w:history="1">
            <w:r w:rsidR="00680573" w:rsidRPr="00BC178C">
              <w:rPr>
                <w:rStyle w:val="Hyperlink"/>
              </w:rPr>
              <w:t>2.4 Areas of Concern and Opportunities</w:t>
            </w:r>
            <w:r w:rsidR="00680573">
              <w:rPr>
                <w:webHidden/>
              </w:rPr>
              <w:tab/>
            </w:r>
            <w:r w:rsidR="00680573">
              <w:rPr>
                <w:webHidden/>
              </w:rPr>
              <w:fldChar w:fldCharType="begin"/>
            </w:r>
            <w:r w:rsidR="00680573">
              <w:rPr>
                <w:webHidden/>
              </w:rPr>
              <w:instrText xml:space="preserve"> PAGEREF _Toc77069990 \h </w:instrText>
            </w:r>
            <w:r w:rsidR="00680573">
              <w:rPr>
                <w:webHidden/>
              </w:rPr>
            </w:r>
            <w:r w:rsidR="00680573">
              <w:rPr>
                <w:webHidden/>
              </w:rPr>
              <w:fldChar w:fldCharType="separate"/>
            </w:r>
            <w:r w:rsidR="00C16812">
              <w:rPr>
                <w:webHidden/>
              </w:rPr>
              <w:t>18</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91" w:history="1">
            <w:r w:rsidR="00680573" w:rsidRPr="00BC178C">
              <w:rPr>
                <w:rStyle w:val="Hyperlink"/>
              </w:rPr>
              <w:t>2.5 Tourism</w:t>
            </w:r>
            <w:r w:rsidR="00680573">
              <w:rPr>
                <w:webHidden/>
              </w:rPr>
              <w:tab/>
            </w:r>
            <w:r w:rsidR="00680573">
              <w:rPr>
                <w:webHidden/>
              </w:rPr>
              <w:fldChar w:fldCharType="begin"/>
            </w:r>
            <w:r w:rsidR="00680573">
              <w:rPr>
                <w:webHidden/>
              </w:rPr>
              <w:instrText xml:space="preserve"> PAGEREF _Toc77069991 \h </w:instrText>
            </w:r>
            <w:r w:rsidR="00680573">
              <w:rPr>
                <w:webHidden/>
              </w:rPr>
            </w:r>
            <w:r w:rsidR="00680573">
              <w:rPr>
                <w:webHidden/>
              </w:rPr>
              <w:fldChar w:fldCharType="separate"/>
            </w:r>
            <w:r w:rsidR="00C16812">
              <w:rPr>
                <w:webHidden/>
              </w:rPr>
              <w:t>19</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92" w:history="1">
            <w:r w:rsidR="00680573" w:rsidRPr="00BC178C">
              <w:rPr>
                <w:rStyle w:val="Hyperlink"/>
              </w:rPr>
              <w:t>2.6 Pillars of the recovery plan</w:t>
            </w:r>
            <w:r w:rsidR="00680573">
              <w:rPr>
                <w:webHidden/>
              </w:rPr>
              <w:tab/>
            </w:r>
            <w:r w:rsidR="00680573">
              <w:rPr>
                <w:webHidden/>
              </w:rPr>
              <w:fldChar w:fldCharType="begin"/>
            </w:r>
            <w:r w:rsidR="00680573">
              <w:rPr>
                <w:webHidden/>
              </w:rPr>
              <w:instrText xml:space="preserve"> PAGEREF _Toc77069992 \h </w:instrText>
            </w:r>
            <w:r w:rsidR="00680573">
              <w:rPr>
                <w:webHidden/>
              </w:rPr>
            </w:r>
            <w:r w:rsidR="00680573">
              <w:rPr>
                <w:webHidden/>
              </w:rPr>
              <w:fldChar w:fldCharType="separate"/>
            </w:r>
            <w:r w:rsidR="00C16812">
              <w:rPr>
                <w:webHidden/>
              </w:rPr>
              <w:t>19</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69993" w:history="1">
            <w:r w:rsidR="00680573" w:rsidRPr="00BC178C">
              <w:rPr>
                <w:rStyle w:val="Hyperlink"/>
              </w:rPr>
              <w:t>2.7 Critical enablers for economic recovery</w:t>
            </w:r>
            <w:r w:rsidR="00680573">
              <w:rPr>
                <w:webHidden/>
              </w:rPr>
              <w:tab/>
            </w:r>
            <w:r w:rsidR="00680573">
              <w:rPr>
                <w:webHidden/>
              </w:rPr>
              <w:fldChar w:fldCharType="begin"/>
            </w:r>
            <w:r w:rsidR="00680573">
              <w:rPr>
                <w:webHidden/>
              </w:rPr>
              <w:instrText xml:space="preserve"> PAGEREF _Toc77069993 \h </w:instrText>
            </w:r>
            <w:r w:rsidR="00680573">
              <w:rPr>
                <w:webHidden/>
              </w:rPr>
            </w:r>
            <w:r w:rsidR="00680573">
              <w:rPr>
                <w:webHidden/>
              </w:rPr>
              <w:fldChar w:fldCharType="separate"/>
            </w:r>
            <w:r w:rsidR="00C16812">
              <w:rPr>
                <w:webHidden/>
              </w:rPr>
              <w:t>27</w:t>
            </w:r>
            <w:r w:rsidR="00680573">
              <w:rPr>
                <w:webHidden/>
              </w:rPr>
              <w:fldChar w:fldCharType="end"/>
            </w:r>
          </w:hyperlink>
        </w:p>
        <w:p w:rsidR="00680573" w:rsidRDefault="005D18A3">
          <w:pPr>
            <w:pStyle w:val="TOC1"/>
            <w:tabs>
              <w:tab w:val="right" w:leader="dot" w:pos="9016"/>
            </w:tabs>
            <w:rPr>
              <w:rFonts w:asciiTheme="minorHAnsi" w:eastAsiaTheme="minorEastAsia" w:hAnsiTheme="minorHAnsi"/>
              <w:noProof/>
              <w:lang w:eastAsia="en-ZA"/>
            </w:rPr>
          </w:pPr>
          <w:hyperlink w:anchor="_Toc77069994" w:history="1">
            <w:r w:rsidR="00680573" w:rsidRPr="00BC178C">
              <w:rPr>
                <w:rStyle w:val="Hyperlink"/>
                <w:noProof/>
              </w:rPr>
              <w:t>CHAPTER 3: INTEGRATED SERVICE PROVISIONING</w:t>
            </w:r>
            <w:r w:rsidR="00680573">
              <w:rPr>
                <w:noProof/>
                <w:webHidden/>
              </w:rPr>
              <w:tab/>
            </w:r>
            <w:r w:rsidR="00680573">
              <w:rPr>
                <w:noProof/>
                <w:webHidden/>
              </w:rPr>
              <w:fldChar w:fldCharType="begin"/>
            </w:r>
            <w:r w:rsidR="00680573">
              <w:rPr>
                <w:noProof/>
                <w:webHidden/>
              </w:rPr>
              <w:instrText xml:space="preserve"> PAGEREF _Toc77069994 \h </w:instrText>
            </w:r>
            <w:r w:rsidR="00680573">
              <w:rPr>
                <w:noProof/>
                <w:webHidden/>
              </w:rPr>
            </w:r>
            <w:r w:rsidR="00680573">
              <w:rPr>
                <w:noProof/>
                <w:webHidden/>
              </w:rPr>
              <w:fldChar w:fldCharType="separate"/>
            </w:r>
            <w:r w:rsidR="00C16812">
              <w:rPr>
                <w:noProof/>
                <w:webHidden/>
              </w:rPr>
              <w:t>28</w:t>
            </w:r>
            <w:r w:rsidR="00680573">
              <w:rPr>
                <w:noProof/>
                <w:webHidden/>
              </w:rPr>
              <w:fldChar w:fldCharType="end"/>
            </w:r>
          </w:hyperlink>
        </w:p>
        <w:p w:rsidR="00680573" w:rsidRDefault="005D18A3">
          <w:pPr>
            <w:pStyle w:val="TOC1"/>
            <w:tabs>
              <w:tab w:val="right" w:leader="dot" w:pos="9016"/>
            </w:tabs>
            <w:rPr>
              <w:rFonts w:asciiTheme="minorHAnsi" w:eastAsiaTheme="minorEastAsia" w:hAnsiTheme="minorHAnsi"/>
              <w:noProof/>
              <w:lang w:eastAsia="en-ZA"/>
            </w:rPr>
          </w:pPr>
          <w:hyperlink w:anchor="_Toc77069995" w:history="1">
            <w:r w:rsidR="00680573" w:rsidRPr="00BC178C">
              <w:rPr>
                <w:rStyle w:val="Hyperlink"/>
                <w:noProof/>
              </w:rPr>
              <w:t xml:space="preserve">CHAPTER 4: </w:t>
            </w:r>
            <w:r w:rsidR="00680573" w:rsidRPr="00BC178C">
              <w:rPr>
                <w:rStyle w:val="Hyperlink"/>
                <w:noProof/>
                <w:lang w:val="en-GB"/>
              </w:rPr>
              <w:t>INFRASTRUCTURE ENGINEERING</w:t>
            </w:r>
            <w:r w:rsidR="00680573">
              <w:rPr>
                <w:noProof/>
                <w:webHidden/>
              </w:rPr>
              <w:tab/>
            </w:r>
            <w:r w:rsidR="00680573">
              <w:rPr>
                <w:noProof/>
                <w:webHidden/>
              </w:rPr>
              <w:fldChar w:fldCharType="begin"/>
            </w:r>
            <w:r w:rsidR="00680573">
              <w:rPr>
                <w:noProof/>
                <w:webHidden/>
              </w:rPr>
              <w:instrText xml:space="preserve"> PAGEREF _Toc77069995 \h </w:instrText>
            </w:r>
            <w:r w:rsidR="00680573">
              <w:rPr>
                <w:noProof/>
                <w:webHidden/>
              </w:rPr>
            </w:r>
            <w:r w:rsidR="00680573">
              <w:rPr>
                <w:noProof/>
                <w:webHidden/>
              </w:rPr>
              <w:fldChar w:fldCharType="separate"/>
            </w:r>
            <w:r w:rsidR="00C16812">
              <w:rPr>
                <w:noProof/>
                <w:webHidden/>
              </w:rPr>
              <w:t>32</w:t>
            </w:r>
            <w:r w:rsidR="00680573">
              <w:rPr>
                <w:noProof/>
                <w:webHidden/>
              </w:rPr>
              <w:fldChar w:fldCharType="end"/>
            </w:r>
          </w:hyperlink>
        </w:p>
        <w:p w:rsidR="00680573" w:rsidRDefault="005D18A3">
          <w:pPr>
            <w:pStyle w:val="TOC1"/>
            <w:tabs>
              <w:tab w:val="right" w:leader="dot" w:pos="9016"/>
            </w:tabs>
            <w:rPr>
              <w:rFonts w:asciiTheme="minorHAnsi" w:eastAsiaTheme="minorEastAsia" w:hAnsiTheme="minorHAnsi"/>
              <w:noProof/>
              <w:lang w:eastAsia="en-ZA"/>
            </w:rPr>
          </w:pPr>
          <w:hyperlink w:anchor="_Toc77069996" w:history="1">
            <w:r w:rsidR="00680573" w:rsidRPr="00BC178C">
              <w:rPr>
                <w:rStyle w:val="Hyperlink"/>
                <w:noProof/>
              </w:rPr>
              <w:t>CHAPTER 5: SPATIAL RESTRUCTURING AND ENVIRONMENTAL SUSTAINABILITY</w:t>
            </w:r>
            <w:r w:rsidR="00680573">
              <w:rPr>
                <w:noProof/>
                <w:webHidden/>
              </w:rPr>
              <w:tab/>
            </w:r>
            <w:r w:rsidR="00680573">
              <w:rPr>
                <w:noProof/>
                <w:webHidden/>
              </w:rPr>
              <w:fldChar w:fldCharType="begin"/>
            </w:r>
            <w:r w:rsidR="00680573">
              <w:rPr>
                <w:noProof/>
                <w:webHidden/>
              </w:rPr>
              <w:instrText xml:space="preserve"> PAGEREF _Toc77069996 \h </w:instrText>
            </w:r>
            <w:r w:rsidR="00680573">
              <w:rPr>
                <w:noProof/>
                <w:webHidden/>
              </w:rPr>
            </w:r>
            <w:r w:rsidR="00680573">
              <w:rPr>
                <w:noProof/>
                <w:webHidden/>
              </w:rPr>
              <w:fldChar w:fldCharType="separate"/>
            </w:r>
            <w:r w:rsidR="00C16812">
              <w:rPr>
                <w:noProof/>
                <w:webHidden/>
              </w:rPr>
              <w:t>34</w:t>
            </w:r>
            <w:r w:rsidR="00680573">
              <w:rPr>
                <w:noProof/>
                <w:webHidden/>
              </w:rPr>
              <w:fldChar w:fldCharType="end"/>
            </w:r>
          </w:hyperlink>
        </w:p>
        <w:p w:rsidR="00680573" w:rsidRDefault="005D18A3">
          <w:pPr>
            <w:pStyle w:val="TOC2"/>
            <w:rPr>
              <w:rFonts w:asciiTheme="minorHAnsi" w:eastAsiaTheme="minorEastAsia" w:hAnsiTheme="minorHAnsi"/>
              <w:sz w:val="22"/>
            </w:rPr>
          </w:pPr>
          <w:hyperlink w:anchor="_Toc77069997" w:history="1">
            <w:r w:rsidR="00680573" w:rsidRPr="00BC178C">
              <w:rPr>
                <w:rStyle w:val="Hyperlink"/>
              </w:rPr>
              <w:t>5.1 Provincial Perspective</w:t>
            </w:r>
            <w:r w:rsidR="00680573">
              <w:rPr>
                <w:webHidden/>
              </w:rPr>
              <w:tab/>
            </w:r>
            <w:r w:rsidR="00680573">
              <w:rPr>
                <w:webHidden/>
              </w:rPr>
              <w:fldChar w:fldCharType="begin"/>
            </w:r>
            <w:r w:rsidR="00680573">
              <w:rPr>
                <w:webHidden/>
              </w:rPr>
              <w:instrText xml:space="preserve"> PAGEREF _Toc77069997 \h </w:instrText>
            </w:r>
            <w:r w:rsidR="00680573">
              <w:rPr>
                <w:webHidden/>
              </w:rPr>
            </w:r>
            <w:r w:rsidR="00680573">
              <w:rPr>
                <w:webHidden/>
              </w:rPr>
              <w:fldChar w:fldCharType="separate"/>
            </w:r>
            <w:r w:rsidR="00C16812">
              <w:rPr>
                <w:webHidden/>
              </w:rPr>
              <w:t>34</w:t>
            </w:r>
            <w:r w:rsidR="00680573">
              <w:rPr>
                <w:webHidden/>
              </w:rPr>
              <w:fldChar w:fldCharType="end"/>
            </w:r>
          </w:hyperlink>
        </w:p>
        <w:p w:rsidR="00680573" w:rsidRDefault="005D18A3">
          <w:pPr>
            <w:pStyle w:val="TOC2"/>
            <w:tabs>
              <w:tab w:val="left" w:pos="880"/>
            </w:tabs>
            <w:rPr>
              <w:rFonts w:asciiTheme="minorHAnsi" w:eastAsiaTheme="minorEastAsia" w:hAnsiTheme="minorHAnsi"/>
              <w:sz w:val="22"/>
            </w:rPr>
          </w:pPr>
          <w:hyperlink w:anchor="_Toc77069998" w:history="1">
            <w:r w:rsidR="00680573" w:rsidRPr="00BC178C">
              <w:rPr>
                <w:rStyle w:val="Hyperlink"/>
                <w:lang w:val="en-GB"/>
              </w:rPr>
              <w:t>5.2</w:t>
            </w:r>
            <w:r w:rsidR="00680573">
              <w:rPr>
                <w:rFonts w:asciiTheme="minorHAnsi" w:eastAsiaTheme="minorEastAsia" w:hAnsiTheme="minorHAnsi"/>
                <w:sz w:val="22"/>
              </w:rPr>
              <w:tab/>
            </w:r>
            <w:r w:rsidR="00680573" w:rsidRPr="00BC178C">
              <w:rPr>
                <w:rStyle w:val="Hyperlink"/>
                <w:lang w:val="en-GB"/>
              </w:rPr>
              <w:t>GRDM Spatial Development Framework</w:t>
            </w:r>
            <w:r w:rsidR="00680573">
              <w:rPr>
                <w:webHidden/>
              </w:rPr>
              <w:tab/>
            </w:r>
            <w:r w:rsidR="00680573">
              <w:rPr>
                <w:webHidden/>
              </w:rPr>
              <w:fldChar w:fldCharType="begin"/>
            </w:r>
            <w:r w:rsidR="00680573">
              <w:rPr>
                <w:webHidden/>
              </w:rPr>
              <w:instrText xml:space="preserve"> PAGEREF _Toc77069998 \h </w:instrText>
            </w:r>
            <w:r w:rsidR="00680573">
              <w:rPr>
                <w:webHidden/>
              </w:rPr>
            </w:r>
            <w:r w:rsidR="00680573">
              <w:rPr>
                <w:webHidden/>
              </w:rPr>
              <w:fldChar w:fldCharType="separate"/>
            </w:r>
            <w:r w:rsidR="00C16812">
              <w:rPr>
                <w:webHidden/>
              </w:rPr>
              <w:t>36</w:t>
            </w:r>
            <w:r w:rsidR="00680573">
              <w:rPr>
                <w:webHidden/>
              </w:rPr>
              <w:fldChar w:fldCharType="end"/>
            </w:r>
          </w:hyperlink>
        </w:p>
        <w:p w:rsidR="00680573" w:rsidRDefault="005D18A3">
          <w:pPr>
            <w:pStyle w:val="TOC1"/>
            <w:tabs>
              <w:tab w:val="right" w:leader="dot" w:pos="9016"/>
            </w:tabs>
            <w:rPr>
              <w:rFonts w:asciiTheme="minorHAnsi" w:eastAsiaTheme="minorEastAsia" w:hAnsiTheme="minorHAnsi"/>
              <w:noProof/>
              <w:lang w:eastAsia="en-ZA"/>
            </w:rPr>
          </w:pPr>
          <w:hyperlink w:anchor="_Toc77069999" w:history="1">
            <w:r w:rsidR="00680573" w:rsidRPr="00BC178C">
              <w:rPr>
                <w:rStyle w:val="Hyperlink"/>
                <w:noProof/>
              </w:rPr>
              <w:t xml:space="preserve">CHAPTER 6: </w:t>
            </w:r>
            <w:r w:rsidR="00680573" w:rsidRPr="00BC178C">
              <w:rPr>
                <w:rStyle w:val="Hyperlink"/>
                <w:noProof/>
                <w:lang w:val="en-GB"/>
              </w:rPr>
              <w:t>INSTITUTIONAL ARRANGMENTS AND GOVERNANCE</w:t>
            </w:r>
            <w:r w:rsidR="00680573">
              <w:rPr>
                <w:noProof/>
                <w:webHidden/>
              </w:rPr>
              <w:tab/>
            </w:r>
            <w:r w:rsidR="00680573">
              <w:rPr>
                <w:noProof/>
                <w:webHidden/>
              </w:rPr>
              <w:fldChar w:fldCharType="begin"/>
            </w:r>
            <w:r w:rsidR="00680573">
              <w:rPr>
                <w:noProof/>
                <w:webHidden/>
              </w:rPr>
              <w:instrText xml:space="preserve"> PAGEREF _Toc77069999 \h </w:instrText>
            </w:r>
            <w:r w:rsidR="00680573">
              <w:rPr>
                <w:noProof/>
                <w:webHidden/>
              </w:rPr>
            </w:r>
            <w:r w:rsidR="00680573">
              <w:rPr>
                <w:noProof/>
                <w:webHidden/>
              </w:rPr>
              <w:fldChar w:fldCharType="separate"/>
            </w:r>
            <w:r w:rsidR="00C16812">
              <w:rPr>
                <w:noProof/>
                <w:webHidden/>
              </w:rPr>
              <w:t>40</w:t>
            </w:r>
            <w:r w:rsidR="00680573">
              <w:rPr>
                <w:noProof/>
                <w:webHidden/>
              </w:rPr>
              <w:fldChar w:fldCharType="end"/>
            </w:r>
          </w:hyperlink>
        </w:p>
        <w:p w:rsidR="00680573" w:rsidRDefault="005D18A3">
          <w:pPr>
            <w:pStyle w:val="TOC1"/>
            <w:tabs>
              <w:tab w:val="right" w:leader="dot" w:pos="9016"/>
            </w:tabs>
            <w:rPr>
              <w:rFonts w:asciiTheme="minorHAnsi" w:eastAsiaTheme="minorEastAsia" w:hAnsiTheme="minorHAnsi"/>
              <w:noProof/>
              <w:lang w:eastAsia="en-ZA"/>
            </w:rPr>
          </w:pPr>
          <w:hyperlink w:anchor="_Toc77070000" w:history="1">
            <w:r w:rsidR="00680573" w:rsidRPr="00BC178C">
              <w:rPr>
                <w:rStyle w:val="Hyperlink"/>
                <w:noProof/>
              </w:rPr>
              <w:t>CHAPTER 7: INTERGOVERNMENTAL PROGRAMMES, PROJECTS AND BUDGETS</w:t>
            </w:r>
            <w:r w:rsidR="00680573">
              <w:rPr>
                <w:noProof/>
                <w:webHidden/>
              </w:rPr>
              <w:tab/>
            </w:r>
            <w:r w:rsidR="00680573">
              <w:rPr>
                <w:noProof/>
                <w:webHidden/>
              </w:rPr>
              <w:fldChar w:fldCharType="begin"/>
            </w:r>
            <w:r w:rsidR="00680573">
              <w:rPr>
                <w:noProof/>
                <w:webHidden/>
              </w:rPr>
              <w:instrText xml:space="preserve"> PAGEREF _Toc77070000 \h </w:instrText>
            </w:r>
            <w:r w:rsidR="00680573">
              <w:rPr>
                <w:noProof/>
                <w:webHidden/>
              </w:rPr>
            </w:r>
            <w:r w:rsidR="00680573">
              <w:rPr>
                <w:noProof/>
                <w:webHidden/>
              </w:rPr>
              <w:fldChar w:fldCharType="separate"/>
            </w:r>
            <w:r w:rsidR="00C16812">
              <w:rPr>
                <w:noProof/>
                <w:webHidden/>
              </w:rPr>
              <w:t>42</w:t>
            </w:r>
            <w:r w:rsidR="00680573">
              <w:rPr>
                <w:noProof/>
                <w:webHidden/>
              </w:rPr>
              <w:fldChar w:fldCharType="end"/>
            </w:r>
          </w:hyperlink>
        </w:p>
        <w:p w:rsidR="00680573" w:rsidRDefault="005D18A3">
          <w:pPr>
            <w:pStyle w:val="TOC2"/>
            <w:rPr>
              <w:rFonts w:asciiTheme="minorHAnsi" w:eastAsiaTheme="minorEastAsia" w:hAnsiTheme="minorHAnsi"/>
              <w:sz w:val="22"/>
            </w:rPr>
          </w:pPr>
          <w:hyperlink w:anchor="_Toc77070001" w:history="1">
            <w:r w:rsidR="00680573" w:rsidRPr="00BC178C">
              <w:rPr>
                <w:rStyle w:val="Hyperlink"/>
              </w:rPr>
              <w:t>7.1Catalytic Projects</w:t>
            </w:r>
            <w:r w:rsidR="00680573">
              <w:rPr>
                <w:webHidden/>
              </w:rPr>
              <w:tab/>
            </w:r>
            <w:r w:rsidR="00680573">
              <w:rPr>
                <w:webHidden/>
              </w:rPr>
              <w:fldChar w:fldCharType="begin"/>
            </w:r>
            <w:r w:rsidR="00680573">
              <w:rPr>
                <w:webHidden/>
              </w:rPr>
              <w:instrText xml:space="preserve"> PAGEREF _Toc77070001 \h </w:instrText>
            </w:r>
            <w:r w:rsidR="00680573">
              <w:rPr>
                <w:webHidden/>
              </w:rPr>
            </w:r>
            <w:r w:rsidR="00680573">
              <w:rPr>
                <w:webHidden/>
              </w:rPr>
              <w:fldChar w:fldCharType="separate"/>
            </w:r>
            <w:r w:rsidR="00C16812">
              <w:rPr>
                <w:webHidden/>
              </w:rPr>
              <w:t>44</w:t>
            </w:r>
            <w:r w:rsidR="00680573">
              <w:rPr>
                <w:webHidden/>
              </w:rPr>
              <w:fldChar w:fldCharType="end"/>
            </w:r>
          </w:hyperlink>
        </w:p>
        <w:p w:rsidR="00680573" w:rsidRDefault="005D18A3">
          <w:pPr>
            <w:pStyle w:val="TOC2"/>
            <w:rPr>
              <w:rFonts w:asciiTheme="minorHAnsi" w:eastAsiaTheme="minorEastAsia" w:hAnsiTheme="minorHAnsi"/>
              <w:sz w:val="22"/>
            </w:rPr>
          </w:pPr>
          <w:hyperlink w:anchor="_Toc77070002" w:history="1">
            <w:r w:rsidR="00680573" w:rsidRPr="00BC178C">
              <w:rPr>
                <w:rStyle w:val="Hyperlink"/>
              </w:rPr>
              <w:t>7.2 National Sector Projects in the Garden Route</w:t>
            </w:r>
            <w:r w:rsidR="00680573">
              <w:rPr>
                <w:webHidden/>
              </w:rPr>
              <w:tab/>
            </w:r>
            <w:r w:rsidR="00680573">
              <w:rPr>
                <w:webHidden/>
              </w:rPr>
              <w:fldChar w:fldCharType="begin"/>
            </w:r>
            <w:r w:rsidR="00680573">
              <w:rPr>
                <w:webHidden/>
              </w:rPr>
              <w:instrText xml:space="preserve"> PAGEREF _Toc77070002 \h </w:instrText>
            </w:r>
            <w:r w:rsidR="00680573">
              <w:rPr>
                <w:webHidden/>
              </w:rPr>
            </w:r>
            <w:r w:rsidR="00680573">
              <w:rPr>
                <w:webHidden/>
              </w:rPr>
              <w:fldChar w:fldCharType="separate"/>
            </w:r>
            <w:r w:rsidR="00C16812">
              <w:rPr>
                <w:webHidden/>
              </w:rPr>
              <w:t>49</w:t>
            </w:r>
            <w:r w:rsidR="00680573">
              <w:rPr>
                <w:webHidden/>
              </w:rPr>
              <w:fldChar w:fldCharType="end"/>
            </w:r>
          </w:hyperlink>
        </w:p>
        <w:p w:rsidR="001703E6" w:rsidRDefault="005D18A3" w:rsidP="00680573">
          <w:pPr>
            <w:pStyle w:val="TOC1"/>
            <w:tabs>
              <w:tab w:val="right" w:leader="dot" w:pos="9016"/>
            </w:tabs>
          </w:pPr>
          <w:hyperlink w:anchor="_Toc77070003" w:history="1">
            <w:r w:rsidR="00680573" w:rsidRPr="00BC178C">
              <w:rPr>
                <w:rStyle w:val="Hyperlink"/>
                <w:noProof/>
              </w:rPr>
              <w:t>8. Source Documents</w:t>
            </w:r>
            <w:r w:rsidR="00680573">
              <w:rPr>
                <w:noProof/>
                <w:webHidden/>
              </w:rPr>
              <w:tab/>
            </w:r>
            <w:r w:rsidR="00680573">
              <w:rPr>
                <w:noProof/>
                <w:webHidden/>
              </w:rPr>
              <w:fldChar w:fldCharType="begin"/>
            </w:r>
            <w:r w:rsidR="00680573">
              <w:rPr>
                <w:noProof/>
                <w:webHidden/>
              </w:rPr>
              <w:instrText xml:space="preserve"> PAGEREF _Toc77070003 \h </w:instrText>
            </w:r>
            <w:r w:rsidR="00680573">
              <w:rPr>
                <w:noProof/>
                <w:webHidden/>
              </w:rPr>
            </w:r>
            <w:r w:rsidR="00680573">
              <w:rPr>
                <w:noProof/>
                <w:webHidden/>
              </w:rPr>
              <w:fldChar w:fldCharType="separate"/>
            </w:r>
            <w:r w:rsidR="00C16812">
              <w:rPr>
                <w:noProof/>
                <w:webHidden/>
              </w:rPr>
              <w:t>63</w:t>
            </w:r>
            <w:r w:rsidR="00680573">
              <w:rPr>
                <w:noProof/>
                <w:webHidden/>
              </w:rPr>
              <w:fldChar w:fldCharType="end"/>
            </w:r>
          </w:hyperlink>
          <w:r w:rsidR="00C6780D" w:rsidRPr="00590C45">
            <w:rPr>
              <w:sz w:val="20"/>
              <w:szCs w:val="20"/>
            </w:rPr>
            <w:fldChar w:fldCharType="end"/>
          </w:r>
        </w:p>
      </w:sdtContent>
    </w:sdt>
    <w:p w:rsidR="0031714D" w:rsidRDefault="0031714D">
      <w:pPr>
        <w:pStyle w:val="TableofFigures"/>
        <w:tabs>
          <w:tab w:val="right" w:leader="dot" w:pos="9016"/>
        </w:tabs>
        <w:rPr>
          <w:b/>
          <w:caps/>
        </w:rPr>
      </w:pPr>
      <w:r>
        <w:rPr>
          <w:b/>
          <w:caps/>
        </w:rPr>
        <w:lastRenderedPageBreak/>
        <w:t>List of tables</w:t>
      </w:r>
    </w:p>
    <w:p w:rsidR="001703E6" w:rsidRPr="0031714D" w:rsidRDefault="001703E6">
      <w:pPr>
        <w:pStyle w:val="TableofFigures"/>
        <w:tabs>
          <w:tab w:val="right" w:leader="dot" w:pos="9016"/>
        </w:tabs>
        <w:rPr>
          <w:rFonts w:asciiTheme="minorHAnsi" w:eastAsiaTheme="minorEastAsia" w:hAnsiTheme="minorHAnsi"/>
          <w:noProof/>
          <w:sz w:val="20"/>
          <w:lang w:eastAsia="en-ZA"/>
        </w:rPr>
      </w:pPr>
      <w:r w:rsidRPr="0031714D">
        <w:rPr>
          <w:b/>
          <w:caps/>
          <w:sz w:val="20"/>
        </w:rPr>
        <w:fldChar w:fldCharType="begin"/>
      </w:r>
      <w:r w:rsidRPr="0031714D">
        <w:rPr>
          <w:b/>
          <w:caps/>
          <w:sz w:val="20"/>
        </w:rPr>
        <w:instrText xml:space="preserve"> TOC \h \z \c "Table" </w:instrText>
      </w:r>
      <w:r w:rsidRPr="0031714D">
        <w:rPr>
          <w:b/>
          <w:caps/>
          <w:sz w:val="20"/>
        </w:rPr>
        <w:fldChar w:fldCharType="separate"/>
      </w:r>
      <w:hyperlink w:anchor="_Toc77068579" w:history="1">
        <w:r w:rsidRPr="0031714D">
          <w:rPr>
            <w:rStyle w:val="Hyperlink"/>
            <w:noProof/>
            <w:sz w:val="20"/>
          </w:rPr>
          <w:t>Table 1: GDPR CONTRIBUTION AND AVERAGE</w:t>
        </w:r>
        <w:r w:rsidR="0031714D" w:rsidRPr="0031714D">
          <w:rPr>
            <w:rStyle w:val="Hyperlink"/>
            <w:noProof/>
            <w:sz w:val="20"/>
          </w:rPr>
          <w:t xml:space="preserve"> GROWTH RATES PER MUNICIPAL AREA</w:t>
        </w:r>
        <w:r w:rsidRPr="0031714D">
          <w:rPr>
            <w:noProof/>
            <w:webHidden/>
            <w:sz w:val="20"/>
          </w:rPr>
          <w:tab/>
        </w:r>
        <w:r w:rsidRPr="0031714D">
          <w:rPr>
            <w:noProof/>
            <w:webHidden/>
            <w:sz w:val="20"/>
          </w:rPr>
          <w:fldChar w:fldCharType="begin"/>
        </w:r>
        <w:r w:rsidRPr="0031714D">
          <w:rPr>
            <w:noProof/>
            <w:webHidden/>
            <w:sz w:val="20"/>
          </w:rPr>
          <w:instrText xml:space="preserve"> PAGEREF _Toc77068579 \h </w:instrText>
        </w:r>
        <w:r w:rsidRPr="0031714D">
          <w:rPr>
            <w:noProof/>
            <w:webHidden/>
            <w:sz w:val="20"/>
          </w:rPr>
        </w:r>
        <w:r w:rsidRPr="0031714D">
          <w:rPr>
            <w:noProof/>
            <w:webHidden/>
            <w:sz w:val="20"/>
          </w:rPr>
          <w:fldChar w:fldCharType="separate"/>
        </w:r>
        <w:r w:rsidR="00BD7FDB">
          <w:rPr>
            <w:noProof/>
            <w:webHidden/>
            <w:sz w:val="20"/>
          </w:rPr>
          <w:t>15</w:t>
        </w:r>
        <w:r w:rsidRPr="0031714D">
          <w:rPr>
            <w:noProof/>
            <w:webHidden/>
            <w:sz w:val="20"/>
          </w:rPr>
          <w:fldChar w:fldCharType="end"/>
        </w:r>
      </w:hyperlink>
    </w:p>
    <w:p w:rsidR="001703E6" w:rsidRPr="0031714D" w:rsidRDefault="005D18A3">
      <w:pPr>
        <w:pStyle w:val="TableofFigures"/>
        <w:tabs>
          <w:tab w:val="right" w:leader="dot" w:pos="9016"/>
        </w:tabs>
        <w:rPr>
          <w:rFonts w:asciiTheme="minorHAnsi" w:eastAsiaTheme="minorEastAsia" w:hAnsiTheme="minorHAnsi"/>
          <w:noProof/>
          <w:sz w:val="20"/>
          <w:lang w:eastAsia="en-ZA"/>
        </w:rPr>
      </w:pPr>
      <w:hyperlink w:anchor="_Toc77068580" w:history="1">
        <w:r w:rsidR="001703E6" w:rsidRPr="0031714D">
          <w:rPr>
            <w:rStyle w:val="Hyperlink"/>
            <w:noProof/>
            <w:sz w:val="20"/>
          </w:rPr>
          <w:t>Table 2: EMPLOYMENT GR</w:t>
        </w:r>
        <w:r w:rsidR="0031714D" w:rsidRPr="0031714D">
          <w:rPr>
            <w:rStyle w:val="Hyperlink"/>
            <w:noProof/>
            <w:sz w:val="20"/>
          </w:rPr>
          <w:t>OWTH,</w:t>
        </w:r>
        <w:r w:rsidR="001703E6" w:rsidRPr="0031714D">
          <w:rPr>
            <w:noProof/>
            <w:webHidden/>
            <w:sz w:val="20"/>
          </w:rPr>
          <w:tab/>
        </w:r>
        <w:r w:rsidR="001703E6" w:rsidRPr="0031714D">
          <w:rPr>
            <w:noProof/>
            <w:webHidden/>
            <w:sz w:val="20"/>
          </w:rPr>
          <w:fldChar w:fldCharType="begin"/>
        </w:r>
        <w:r w:rsidR="001703E6" w:rsidRPr="0031714D">
          <w:rPr>
            <w:noProof/>
            <w:webHidden/>
            <w:sz w:val="20"/>
          </w:rPr>
          <w:instrText xml:space="preserve"> PAGEREF _Toc77068580 \h </w:instrText>
        </w:r>
        <w:r w:rsidR="001703E6" w:rsidRPr="0031714D">
          <w:rPr>
            <w:noProof/>
            <w:webHidden/>
            <w:sz w:val="20"/>
          </w:rPr>
        </w:r>
        <w:r w:rsidR="001703E6" w:rsidRPr="0031714D">
          <w:rPr>
            <w:noProof/>
            <w:webHidden/>
            <w:sz w:val="20"/>
          </w:rPr>
          <w:fldChar w:fldCharType="separate"/>
        </w:r>
        <w:r w:rsidR="00BD7FDB">
          <w:rPr>
            <w:noProof/>
            <w:webHidden/>
            <w:sz w:val="20"/>
          </w:rPr>
          <w:t>17</w:t>
        </w:r>
        <w:r w:rsidR="001703E6" w:rsidRPr="0031714D">
          <w:rPr>
            <w:noProof/>
            <w:webHidden/>
            <w:sz w:val="20"/>
          </w:rPr>
          <w:fldChar w:fldCharType="end"/>
        </w:r>
      </w:hyperlink>
    </w:p>
    <w:p w:rsidR="001703E6" w:rsidRPr="0031714D" w:rsidRDefault="005D18A3">
      <w:pPr>
        <w:pStyle w:val="TableofFigures"/>
        <w:tabs>
          <w:tab w:val="right" w:leader="dot" w:pos="9016"/>
        </w:tabs>
        <w:rPr>
          <w:rFonts w:asciiTheme="minorHAnsi" w:eastAsiaTheme="minorEastAsia" w:hAnsiTheme="minorHAnsi"/>
          <w:noProof/>
          <w:sz w:val="20"/>
          <w:lang w:eastAsia="en-ZA"/>
        </w:rPr>
      </w:pPr>
      <w:hyperlink w:anchor="_Toc77068581" w:history="1">
        <w:r w:rsidR="001703E6" w:rsidRPr="0031714D">
          <w:rPr>
            <w:rStyle w:val="Hyperlink"/>
            <w:noProof/>
            <w:sz w:val="20"/>
          </w:rPr>
          <w:t>Table 3: EMPLOYMENT PER SE</w:t>
        </w:r>
        <w:r w:rsidR="0031714D" w:rsidRPr="0031714D">
          <w:rPr>
            <w:rStyle w:val="Hyperlink"/>
            <w:noProof/>
            <w:sz w:val="20"/>
          </w:rPr>
          <w:t>CTOR</w:t>
        </w:r>
        <w:r w:rsidR="001703E6" w:rsidRPr="0031714D">
          <w:rPr>
            <w:noProof/>
            <w:webHidden/>
            <w:sz w:val="20"/>
          </w:rPr>
          <w:tab/>
        </w:r>
        <w:r w:rsidR="001703E6" w:rsidRPr="0031714D">
          <w:rPr>
            <w:noProof/>
            <w:webHidden/>
            <w:sz w:val="20"/>
          </w:rPr>
          <w:fldChar w:fldCharType="begin"/>
        </w:r>
        <w:r w:rsidR="001703E6" w:rsidRPr="0031714D">
          <w:rPr>
            <w:noProof/>
            <w:webHidden/>
            <w:sz w:val="20"/>
          </w:rPr>
          <w:instrText xml:space="preserve"> PAGEREF _Toc77068581 \h </w:instrText>
        </w:r>
        <w:r w:rsidR="001703E6" w:rsidRPr="0031714D">
          <w:rPr>
            <w:noProof/>
            <w:webHidden/>
            <w:sz w:val="20"/>
          </w:rPr>
        </w:r>
        <w:r w:rsidR="001703E6" w:rsidRPr="0031714D">
          <w:rPr>
            <w:noProof/>
            <w:webHidden/>
            <w:sz w:val="20"/>
          </w:rPr>
          <w:fldChar w:fldCharType="separate"/>
        </w:r>
        <w:r w:rsidR="00BD7FDB">
          <w:rPr>
            <w:noProof/>
            <w:webHidden/>
            <w:sz w:val="20"/>
          </w:rPr>
          <w:t>17</w:t>
        </w:r>
        <w:r w:rsidR="001703E6" w:rsidRPr="0031714D">
          <w:rPr>
            <w:noProof/>
            <w:webHidden/>
            <w:sz w:val="20"/>
          </w:rPr>
          <w:fldChar w:fldCharType="end"/>
        </w:r>
      </w:hyperlink>
    </w:p>
    <w:p w:rsidR="001703E6" w:rsidRDefault="005D18A3">
      <w:pPr>
        <w:pStyle w:val="TableofFigures"/>
        <w:tabs>
          <w:tab w:val="right" w:leader="dot" w:pos="9016"/>
        </w:tabs>
        <w:rPr>
          <w:rStyle w:val="Hyperlink"/>
          <w:noProof/>
          <w:sz w:val="20"/>
        </w:rPr>
      </w:pPr>
      <w:hyperlink w:anchor="_Toc77068582" w:history="1">
        <w:r w:rsidR="001703E6" w:rsidRPr="0031714D">
          <w:rPr>
            <w:rStyle w:val="Hyperlink"/>
            <w:noProof/>
            <w:sz w:val="20"/>
          </w:rPr>
          <w:t>Table 4: NUMBER OF INDIGENT HOUSEHOLDS,</w:t>
        </w:r>
        <w:r w:rsidR="001703E6" w:rsidRPr="0031714D">
          <w:rPr>
            <w:noProof/>
            <w:webHidden/>
            <w:sz w:val="20"/>
          </w:rPr>
          <w:tab/>
        </w:r>
        <w:r w:rsidR="001703E6" w:rsidRPr="0031714D">
          <w:rPr>
            <w:noProof/>
            <w:webHidden/>
            <w:sz w:val="20"/>
          </w:rPr>
          <w:fldChar w:fldCharType="begin"/>
        </w:r>
        <w:r w:rsidR="001703E6" w:rsidRPr="0031714D">
          <w:rPr>
            <w:noProof/>
            <w:webHidden/>
            <w:sz w:val="20"/>
          </w:rPr>
          <w:instrText xml:space="preserve"> PAGEREF _Toc77068582 \h </w:instrText>
        </w:r>
        <w:r w:rsidR="001703E6" w:rsidRPr="0031714D">
          <w:rPr>
            <w:noProof/>
            <w:webHidden/>
            <w:sz w:val="20"/>
          </w:rPr>
        </w:r>
        <w:r w:rsidR="001703E6" w:rsidRPr="0031714D">
          <w:rPr>
            <w:noProof/>
            <w:webHidden/>
            <w:sz w:val="20"/>
          </w:rPr>
          <w:fldChar w:fldCharType="separate"/>
        </w:r>
        <w:r w:rsidR="00BD7FDB">
          <w:rPr>
            <w:noProof/>
            <w:webHidden/>
            <w:sz w:val="20"/>
          </w:rPr>
          <w:t>30</w:t>
        </w:r>
        <w:r w:rsidR="001703E6" w:rsidRPr="0031714D">
          <w:rPr>
            <w:noProof/>
            <w:webHidden/>
            <w:sz w:val="20"/>
          </w:rPr>
          <w:fldChar w:fldCharType="end"/>
        </w:r>
      </w:hyperlink>
    </w:p>
    <w:p w:rsidR="0031714D" w:rsidRPr="0031714D" w:rsidRDefault="0031714D" w:rsidP="0031714D">
      <w:pPr>
        <w:rPr>
          <w:noProof/>
        </w:rPr>
      </w:pPr>
    </w:p>
    <w:p w:rsidR="00F42F66" w:rsidRPr="0031714D" w:rsidRDefault="001703E6" w:rsidP="00590C45">
      <w:pPr>
        <w:pStyle w:val="Heading1"/>
        <w:spacing w:before="0"/>
        <w:ind w:left="0" w:firstLine="0"/>
        <w:jc w:val="both"/>
        <w:rPr>
          <w:sz w:val="20"/>
          <w:szCs w:val="22"/>
        </w:rPr>
      </w:pPr>
      <w:r w:rsidRPr="0031714D">
        <w:rPr>
          <w:rFonts w:eastAsiaTheme="minorHAnsi" w:cstheme="minorBidi"/>
          <w:b w:val="0"/>
          <w:caps w:val="0"/>
          <w:color w:val="auto"/>
          <w:sz w:val="20"/>
          <w:szCs w:val="22"/>
        </w:rPr>
        <w:fldChar w:fldCharType="end"/>
      </w:r>
      <w:bookmarkStart w:id="0" w:name="_Toc77069978"/>
      <w:r w:rsidR="0031714D" w:rsidRPr="0031714D">
        <w:rPr>
          <w:rFonts w:eastAsiaTheme="minorHAnsi" w:cstheme="minorBidi"/>
          <w:caps w:val="0"/>
          <w:color w:val="auto"/>
          <w:sz w:val="20"/>
          <w:szCs w:val="22"/>
        </w:rPr>
        <w:t>LIST OF FIGURES</w:t>
      </w:r>
      <w:bookmarkEnd w:id="0"/>
    </w:p>
    <w:p w:rsidR="0031714D" w:rsidRDefault="0031714D">
      <w:pPr>
        <w:pStyle w:val="TableofFigures"/>
        <w:tabs>
          <w:tab w:val="right" w:leader="dot" w:pos="9016"/>
        </w:tabs>
        <w:rPr>
          <w:rFonts w:asciiTheme="minorHAnsi" w:eastAsiaTheme="minorEastAsia" w:hAnsiTheme="minorHAnsi"/>
          <w:noProof/>
          <w:lang w:eastAsia="en-ZA"/>
        </w:rPr>
      </w:pPr>
      <w:r>
        <w:fldChar w:fldCharType="begin"/>
      </w:r>
      <w:r>
        <w:instrText xml:space="preserve"> TOC \h \z \c "Figure" </w:instrText>
      </w:r>
      <w:r>
        <w:fldChar w:fldCharType="separate"/>
      </w:r>
      <w:hyperlink w:anchor="_Toc77068848" w:history="1">
        <w:r w:rsidRPr="00534FB4">
          <w:rPr>
            <w:rStyle w:val="Hyperlink"/>
            <w:noProof/>
          </w:rPr>
          <w:t>Figure 1: GRDM COVID-19 CLUSTERS</w:t>
        </w:r>
        <w:r>
          <w:rPr>
            <w:noProof/>
            <w:webHidden/>
          </w:rPr>
          <w:tab/>
        </w:r>
        <w:r>
          <w:rPr>
            <w:noProof/>
            <w:webHidden/>
          </w:rPr>
          <w:fldChar w:fldCharType="begin"/>
        </w:r>
        <w:r>
          <w:rPr>
            <w:noProof/>
            <w:webHidden/>
          </w:rPr>
          <w:instrText xml:space="preserve"> PAGEREF _Toc77068848 \h </w:instrText>
        </w:r>
        <w:r>
          <w:rPr>
            <w:noProof/>
            <w:webHidden/>
          </w:rPr>
        </w:r>
        <w:r>
          <w:rPr>
            <w:noProof/>
            <w:webHidden/>
          </w:rPr>
          <w:fldChar w:fldCharType="separate"/>
        </w:r>
        <w:r w:rsidR="00BD7FDB">
          <w:rPr>
            <w:noProof/>
            <w:webHidden/>
          </w:rPr>
          <w:t>11</w:t>
        </w:r>
        <w:r>
          <w:rPr>
            <w:noProof/>
            <w:webHidden/>
          </w:rPr>
          <w:fldChar w:fldCharType="end"/>
        </w:r>
      </w:hyperlink>
    </w:p>
    <w:p w:rsidR="00F42F66" w:rsidRDefault="0031714D" w:rsidP="00F42F66">
      <w:r>
        <w:fldChar w:fldCharType="end"/>
      </w:r>
    </w:p>
    <w:p w:rsidR="0031714D" w:rsidRDefault="0031714D" w:rsidP="00F42F66"/>
    <w:p w:rsidR="0031714D" w:rsidRDefault="0031714D" w:rsidP="00F42F66"/>
    <w:p w:rsidR="0031714D" w:rsidRDefault="0031714D" w:rsidP="00F42F66"/>
    <w:p w:rsidR="0031714D" w:rsidRDefault="0031714D" w:rsidP="00F42F66"/>
    <w:p w:rsidR="0031714D" w:rsidRDefault="0031714D" w:rsidP="00F42F66"/>
    <w:p w:rsidR="0031714D" w:rsidRDefault="0031714D" w:rsidP="00F42F66"/>
    <w:p w:rsidR="0031714D" w:rsidRDefault="0031714D" w:rsidP="00F42F66"/>
    <w:p w:rsidR="0031714D" w:rsidRDefault="0031714D" w:rsidP="00F42F66"/>
    <w:p w:rsidR="0031714D" w:rsidRDefault="0031714D" w:rsidP="00F42F66"/>
    <w:p w:rsidR="0031714D" w:rsidRDefault="0031714D" w:rsidP="00F42F66">
      <w:bookmarkStart w:id="1" w:name="_GoBack"/>
      <w:bookmarkEnd w:id="1"/>
    </w:p>
    <w:p w:rsidR="0031714D" w:rsidRDefault="0031714D" w:rsidP="00F42F66"/>
    <w:p w:rsidR="0031714D" w:rsidRDefault="0031714D" w:rsidP="00F42F66"/>
    <w:p w:rsidR="0031714D" w:rsidRDefault="0031714D" w:rsidP="00F42F66"/>
    <w:p w:rsidR="0031714D" w:rsidRDefault="0031714D" w:rsidP="00F42F66"/>
    <w:p w:rsidR="0031714D" w:rsidRDefault="0031714D" w:rsidP="00F42F66"/>
    <w:p w:rsidR="00581CE3" w:rsidRPr="00590C45" w:rsidRDefault="00581CE3" w:rsidP="00590C45">
      <w:pPr>
        <w:pStyle w:val="Heading1"/>
        <w:spacing w:before="0"/>
        <w:ind w:left="0" w:firstLine="0"/>
        <w:jc w:val="both"/>
        <w:rPr>
          <w:szCs w:val="22"/>
        </w:rPr>
      </w:pPr>
      <w:bookmarkStart w:id="2" w:name="_Toc77069979"/>
      <w:r w:rsidRPr="00590C45">
        <w:rPr>
          <w:szCs w:val="22"/>
        </w:rPr>
        <w:lastRenderedPageBreak/>
        <w:t>Acronyms</w:t>
      </w:r>
      <w:bookmarkEnd w:id="2"/>
      <w:r w:rsidRPr="00590C45">
        <w:rPr>
          <w:szCs w:val="22"/>
        </w:rPr>
        <w:t xml:space="preserve">  </w:t>
      </w:r>
      <w:r w:rsidRPr="00590C45">
        <w:rPr>
          <w:szCs w:val="22"/>
        </w:rPr>
        <w:tab/>
      </w:r>
      <w:r w:rsidRPr="00590C45">
        <w:rPr>
          <w:rFonts w:eastAsia="Times New Roman" w:cs="Segoe UI"/>
          <w:szCs w:val="22"/>
        </w:rPr>
        <w:tab/>
      </w:r>
    </w:p>
    <w:p w:rsidR="00C87180" w:rsidRDefault="00B87A1B" w:rsidP="00C87180">
      <w:pPr>
        <w:tabs>
          <w:tab w:val="right" w:pos="9639"/>
          <w:tab w:val="right" w:pos="14570"/>
        </w:tabs>
        <w:spacing w:before="0" w:after="0"/>
        <w:rPr>
          <w:rFonts w:eastAsia="Times New Roman" w:cs="Segoe UI"/>
          <w:bCs/>
          <w:iCs/>
          <w:spacing w:val="-1"/>
          <w:kern w:val="24"/>
        </w:rPr>
      </w:pPr>
      <w:r w:rsidRPr="00B87A1B">
        <w:rPr>
          <w:rFonts w:eastAsia="Times New Roman" w:cs="Segoe UI"/>
          <w:bCs/>
          <w:iCs/>
          <w:color w:val="FF0000"/>
          <w:spacing w:val="-1"/>
          <w:kern w:val="24"/>
          <w:highlight w:val="yellow"/>
        </w:rPr>
        <w:t xml:space="preserve">BPO </w:t>
      </w:r>
      <w:r w:rsidRPr="00B87A1B">
        <w:rPr>
          <w:rFonts w:eastAsia="Times New Roman" w:cs="Segoe UI"/>
          <w:bCs/>
          <w:iCs/>
          <w:color w:val="FF0000"/>
          <w:spacing w:val="-1"/>
          <w:kern w:val="24"/>
        </w:rPr>
        <w:t>:Business Process Outsourcing</w:t>
      </w:r>
    </w:p>
    <w:p w:rsidR="00C87180" w:rsidRDefault="00C87180" w:rsidP="00C87180">
      <w:pPr>
        <w:tabs>
          <w:tab w:val="right" w:pos="9639"/>
          <w:tab w:val="right" w:pos="14570"/>
        </w:tabs>
        <w:spacing w:before="0" w:after="0"/>
        <w:rPr>
          <w:rFonts w:eastAsia="Times New Roman" w:cs="Segoe UI"/>
          <w:bCs/>
          <w:iCs/>
          <w:spacing w:val="-1"/>
          <w:kern w:val="24"/>
        </w:rPr>
      </w:pPr>
      <w:r>
        <w:rPr>
          <w:rFonts w:eastAsia="Times New Roman" w:cs="Segoe UI"/>
          <w:bCs/>
          <w:iCs/>
          <w:spacing w:val="-1"/>
          <w:kern w:val="24"/>
        </w:rPr>
        <w:t>CAE: Chief Audit Executive</w:t>
      </w:r>
    </w:p>
    <w:p w:rsidR="00C87180" w:rsidRPr="00590C45" w:rsidRDefault="00C87180" w:rsidP="00C87180">
      <w:pPr>
        <w:tabs>
          <w:tab w:val="right" w:pos="9639"/>
          <w:tab w:val="right" w:pos="14570"/>
        </w:tabs>
        <w:spacing w:before="0" w:after="0"/>
        <w:rPr>
          <w:rFonts w:eastAsia="Times New Roman" w:cs="Segoe UI"/>
          <w:bCs/>
          <w:iCs/>
          <w:spacing w:val="-1"/>
          <w:kern w:val="24"/>
        </w:rPr>
      </w:pPr>
      <w:r>
        <w:rPr>
          <w:rFonts w:eastAsia="Times New Roman" w:cs="Segoe UI"/>
          <w:bCs/>
          <w:iCs/>
          <w:spacing w:val="-1"/>
          <w:kern w:val="24"/>
        </w:rPr>
        <w:t>CRO: Chief Risk Officer</w:t>
      </w:r>
    </w:p>
    <w:p w:rsidR="00C87180" w:rsidRPr="00590C45" w:rsidRDefault="00C87180" w:rsidP="00C87180">
      <w:pPr>
        <w:tabs>
          <w:tab w:val="right" w:pos="9639"/>
          <w:tab w:val="right" w:pos="14570"/>
        </w:tabs>
        <w:spacing w:before="0" w:after="0"/>
        <w:rPr>
          <w:rFonts w:eastAsia="Times New Roman" w:cs="Segoe UI"/>
          <w:bCs/>
          <w:iCs/>
          <w:spacing w:val="-1"/>
          <w:kern w:val="24"/>
        </w:rPr>
      </w:pPr>
      <w:r w:rsidRPr="00590C45">
        <w:rPr>
          <w:rFonts w:eastAsia="Times New Roman" w:cs="Segoe UI"/>
          <w:bCs/>
          <w:iCs/>
          <w:spacing w:val="-1"/>
          <w:kern w:val="24"/>
        </w:rPr>
        <w:t>DCF:  District Coordinating Forum</w:t>
      </w:r>
    </w:p>
    <w:p w:rsidR="00C87180" w:rsidRDefault="00C87180" w:rsidP="00C87180">
      <w:pPr>
        <w:tabs>
          <w:tab w:val="right" w:pos="9639"/>
          <w:tab w:val="right" w:pos="14570"/>
        </w:tabs>
        <w:spacing w:before="0" w:after="0"/>
        <w:rPr>
          <w:rFonts w:eastAsia="Times New Roman" w:cs="Segoe UI"/>
          <w:bCs/>
          <w:iCs/>
          <w:spacing w:val="-1"/>
          <w:kern w:val="24"/>
        </w:rPr>
      </w:pPr>
      <w:r w:rsidRPr="00590C45">
        <w:rPr>
          <w:rFonts w:eastAsia="Times New Roman" w:cs="Segoe UI"/>
          <w:bCs/>
          <w:iCs/>
          <w:spacing w:val="-1"/>
          <w:kern w:val="24"/>
        </w:rPr>
        <w:t>DMC:</w:t>
      </w:r>
      <w:r w:rsidRPr="00590C45">
        <w:t xml:space="preserve"> </w:t>
      </w:r>
      <w:r w:rsidRPr="00590C45">
        <w:rPr>
          <w:rFonts w:eastAsia="Times New Roman" w:cs="Segoe UI"/>
          <w:bCs/>
          <w:iCs/>
          <w:spacing w:val="-1"/>
          <w:kern w:val="24"/>
        </w:rPr>
        <w:t>Disaster Management Centre</w:t>
      </w:r>
    </w:p>
    <w:p w:rsidR="00C87180" w:rsidRDefault="00C87180" w:rsidP="00C87180">
      <w:pPr>
        <w:tabs>
          <w:tab w:val="right" w:pos="9639"/>
          <w:tab w:val="right" w:pos="14570"/>
        </w:tabs>
        <w:spacing w:before="0" w:after="0"/>
      </w:pPr>
      <w:r>
        <w:t>DEDAT: Department of Economic Development and Tourism</w:t>
      </w:r>
    </w:p>
    <w:p w:rsidR="00C87180" w:rsidRPr="00590C45" w:rsidRDefault="00C87180" w:rsidP="00C87180">
      <w:pPr>
        <w:tabs>
          <w:tab w:val="right" w:pos="9639"/>
          <w:tab w:val="right" w:pos="14570"/>
        </w:tabs>
        <w:spacing w:before="0" w:after="0"/>
        <w:rPr>
          <w:rFonts w:eastAsia="Times New Roman" w:cs="Segoe UI"/>
          <w:bCs/>
          <w:iCs/>
          <w:spacing w:val="-1"/>
          <w:kern w:val="24"/>
        </w:rPr>
      </w:pPr>
      <w:r w:rsidRPr="001F0BC9">
        <w:rPr>
          <w:highlight w:val="yellow"/>
        </w:rPr>
        <w:t>DoA:</w:t>
      </w:r>
      <w:r w:rsidR="00B87A1B">
        <w:t xml:space="preserve"> Department of Agriculture</w:t>
      </w:r>
    </w:p>
    <w:p w:rsidR="00C87180" w:rsidRPr="00590C45" w:rsidRDefault="00C87180" w:rsidP="00C87180">
      <w:pPr>
        <w:tabs>
          <w:tab w:val="right" w:pos="9639"/>
          <w:tab w:val="right" w:pos="14570"/>
        </w:tabs>
        <w:spacing w:before="0" w:after="0"/>
        <w:rPr>
          <w:rFonts w:eastAsia="Times New Roman" w:cs="Segoe UI"/>
          <w:bCs/>
          <w:iCs/>
          <w:spacing w:val="-1"/>
          <w:kern w:val="24"/>
        </w:rPr>
      </w:pPr>
      <w:r w:rsidRPr="00590C45">
        <w:rPr>
          <w:rFonts w:eastAsia="Times New Roman" w:cs="Segoe UI"/>
          <w:bCs/>
          <w:iCs/>
          <w:spacing w:val="-1"/>
          <w:kern w:val="24"/>
        </w:rPr>
        <w:t>GCBR: Gouritz Cluster Biosphere Reserve</w:t>
      </w:r>
    </w:p>
    <w:p w:rsidR="00C87180" w:rsidRPr="00590C45" w:rsidRDefault="00C87180" w:rsidP="00C87180">
      <w:pPr>
        <w:tabs>
          <w:tab w:val="right" w:pos="9639"/>
          <w:tab w:val="right" w:pos="14570"/>
        </w:tabs>
        <w:spacing w:before="0" w:after="0"/>
        <w:rPr>
          <w:rFonts w:eastAsia="Times New Roman" w:cs="Segoe UI"/>
          <w:bCs/>
          <w:iCs/>
          <w:spacing w:val="-1"/>
          <w:kern w:val="24"/>
        </w:rPr>
      </w:pPr>
      <w:r w:rsidRPr="00590C45">
        <w:rPr>
          <w:rFonts w:eastAsia="Times New Roman" w:cs="Segoe UI"/>
          <w:bCs/>
          <w:iCs/>
          <w:spacing w:val="-1"/>
          <w:kern w:val="24"/>
        </w:rPr>
        <w:t>GDPR: Gross Domestic Product per Region</w:t>
      </w:r>
    </w:p>
    <w:p w:rsidR="00C87180" w:rsidRPr="00590C45" w:rsidRDefault="00C87180" w:rsidP="00C87180">
      <w:pPr>
        <w:tabs>
          <w:tab w:val="right" w:pos="9639"/>
          <w:tab w:val="right" w:pos="14570"/>
        </w:tabs>
        <w:spacing w:before="0" w:after="0"/>
        <w:rPr>
          <w:rFonts w:eastAsia="Times New Roman" w:cs="Segoe UI"/>
          <w:bCs/>
          <w:iCs/>
          <w:spacing w:val="-1"/>
          <w:kern w:val="24"/>
        </w:rPr>
      </w:pPr>
      <w:r w:rsidRPr="00590C45">
        <w:rPr>
          <w:rFonts w:eastAsia="Times New Roman" w:cs="Segoe UI"/>
          <w:bCs/>
          <w:iCs/>
          <w:spacing w:val="-1"/>
          <w:kern w:val="24"/>
        </w:rPr>
        <w:t xml:space="preserve">GDS: Growth Development Strategy </w:t>
      </w:r>
    </w:p>
    <w:p w:rsidR="00C87180" w:rsidRPr="00590C45" w:rsidRDefault="00C87180" w:rsidP="00C87180">
      <w:pPr>
        <w:tabs>
          <w:tab w:val="right" w:pos="9639"/>
          <w:tab w:val="right" w:pos="14570"/>
        </w:tabs>
        <w:spacing w:before="0" w:after="0"/>
        <w:rPr>
          <w:rFonts w:eastAsia="Times New Roman" w:cs="Segoe UI"/>
          <w:bCs/>
          <w:iCs/>
          <w:spacing w:val="-1"/>
          <w:kern w:val="24"/>
        </w:rPr>
      </w:pPr>
      <w:r w:rsidRPr="00590C45">
        <w:rPr>
          <w:rFonts w:eastAsia="Times New Roman" w:cs="Segoe UI"/>
          <w:bCs/>
          <w:iCs/>
          <w:spacing w:val="-1"/>
          <w:kern w:val="24"/>
        </w:rPr>
        <w:t xml:space="preserve">GRD: Garden Route District </w:t>
      </w:r>
    </w:p>
    <w:p w:rsidR="00C87180" w:rsidRDefault="00C87180" w:rsidP="00C87180">
      <w:pPr>
        <w:tabs>
          <w:tab w:val="right" w:pos="9639"/>
          <w:tab w:val="right" w:pos="14570"/>
        </w:tabs>
        <w:spacing w:before="0" w:after="0"/>
        <w:rPr>
          <w:rFonts w:eastAsia="Times New Roman" w:cs="Segoe UI"/>
          <w:bCs/>
          <w:iCs/>
          <w:spacing w:val="-1"/>
          <w:kern w:val="24"/>
        </w:rPr>
      </w:pPr>
      <w:r w:rsidRPr="00590C45">
        <w:rPr>
          <w:rFonts w:eastAsia="Times New Roman" w:cs="Segoe UI"/>
          <w:bCs/>
          <w:iCs/>
          <w:spacing w:val="-1"/>
          <w:kern w:val="24"/>
        </w:rPr>
        <w:t>GRDM: Garden Route District Municipalit</w:t>
      </w:r>
      <w:r>
        <w:rPr>
          <w:rFonts w:eastAsia="Times New Roman" w:cs="Segoe UI"/>
          <w:bCs/>
          <w:iCs/>
          <w:spacing w:val="-1"/>
          <w:kern w:val="24"/>
        </w:rPr>
        <w:t>y</w:t>
      </w:r>
    </w:p>
    <w:p w:rsidR="00C87180" w:rsidRDefault="00C87180" w:rsidP="00C87180">
      <w:pPr>
        <w:tabs>
          <w:tab w:val="right" w:pos="9639"/>
          <w:tab w:val="right" w:pos="14570"/>
        </w:tabs>
        <w:spacing w:before="0" w:after="0"/>
        <w:rPr>
          <w:rFonts w:eastAsia="Times New Roman" w:cs="Segoe UI"/>
          <w:bCs/>
          <w:iCs/>
          <w:spacing w:val="-1"/>
          <w:kern w:val="24"/>
        </w:rPr>
      </w:pPr>
      <w:r>
        <w:rPr>
          <w:rFonts w:eastAsia="Times New Roman" w:cs="Segoe UI"/>
          <w:bCs/>
          <w:iCs/>
          <w:spacing w:val="-1"/>
          <w:kern w:val="24"/>
        </w:rPr>
        <w:t>FY: Financial Year</w:t>
      </w:r>
    </w:p>
    <w:p w:rsidR="00C87180" w:rsidRPr="00B87A1B" w:rsidRDefault="00B87A1B" w:rsidP="00C87180">
      <w:pPr>
        <w:tabs>
          <w:tab w:val="right" w:pos="9639"/>
          <w:tab w:val="right" w:pos="14570"/>
        </w:tabs>
        <w:spacing w:before="0" w:after="0"/>
        <w:rPr>
          <w:rFonts w:eastAsia="Times New Roman" w:cs="Segoe UI"/>
          <w:bCs/>
          <w:iCs/>
          <w:color w:val="FF0000"/>
          <w:spacing w:val="-1"/>
          <w:kern w:val="24"/>
        </w:rPr>
      </w:pPr>
      <w:r>
        <w:rPr>
          <w:rFonts w:eastAsia="Times New Roman" w:cs="Segoe UI"/>
          <w:bCs/>
          <w:iCs/>
          <w:spacing w:val="-1"/>
          <w:kern w:val="24"/>
          <w:highlight w:val="yellow"/>
        </w:rPr>
        <w:t xml:space="preserve">FLISP: </w:t>
      </w:r>
      <w:r w:rsidRPr="00B87A1B">
        <w:rPr>
          <w:rFonts w:eastAsia="Times New Roman" w:cs="Segoe UI"/>
          <w:bCs/>
          <w:iCs/>
          <w:color w:val="FF0000"/>
          <w:spacing w:val="-1"/>
          <w:kern w:val="24"/>
        </w:rPr>
        <w:t>Finance Linked Individual Subsidy Programme</w:t>
      </w:r>
    </w:p>
    <w:p w:rsidR="00C87180" w:rsidRDefault="00C87180" w:rsidP="00C87180">
      <w:pPr>
        <w:tabs>
          <w:tab w:val="right" w:pos="9639"/>
          <w:tab w:val="right" w:pos="14570"/>
        </w:tabs>
        <w:spacing w:before="0" w:after="0"/>
        <w:rPr>
          <w:rFonts w:eastAsia="Times New Roman" w:cs="Segoe UI"/>
        </w:rPr>
      </w:pPr>
      <w:r w:rsidRPr="00590C45">
        <w:rPr>
          <w:rFonts w:eastAsia="Times New Roman" w:cs="Segoe UI"/>
        </w:rPr>
        <w:t>JDMA: Joint District and Metro Approach</w:t>
      </w:r>
    </w:p>
    <w:p w:rsidR="00C87180" w:rsidRDefault="00B87A1B" w:rsidP="00C87180">
      <w:pPr>
        <w:tabs>
          <w:tab w:val="right" w:pos="9639"/>
          <w:tab w:val="right" w:pos="14570"/>
        </w:tabs>
        <w:spacing w:before="0" w:after="0"/>
        <w:rPr>
          <w:rFonts w:eastAsia="Times New Roman" w:cs="Segoe UI"/>
        </w:rPr>
      </w:pPr>
      <w:r>
        <w:rPr>
          <w:rFonts w:eastAsia="Times New Roman" w:cs="Segoe UI"/>
        </w:rPr>
        <w:t>LED: Local Economic Development</w:t>
      </w:r>
    </w:p>
    <w:p w:rsidR="00C87180" w:rsidRPr="00B87A1B" w:rsidRDefault="00C87180" w:rsidP="00C87180">
      <w:pPr>
        <w:tabs>
          <w:tab w:val="right" w:pos="9639"/>
          <w:tab w:val="right" w:pos="14570"/>
        </w:tabs>
        <w:spacing w:before="0" w:after="0"/>
        <w:rPr>
          <w:rFonts w:eastAsia="Times New Roman" w:cs="Segoe UI"/>
          <w:color w:val="FF0000"/>
        </w:rPr>
      </w:pPr>
      <w:r w:rsidRPr="0093594D">
        <w:rPr>
          <w:rFonts w:eastAsia="Times New Roman" w:cs="Segoe UI"/>
          <w:highlight w:val="yellow"/>
        </w:rPr>
        <w:t xml:space="preserve">LTO: </w:t>
      </w:r>
      <w:r w:rsidR="00B87A1B" w:rsidRPr="00B87A1B">
        <w:rPr>
          <w:rFonts w:eastAsia="Times New Roman" w:cs="Segoe UI"/>
          <w:color w:val="FF0000"/>
        </w:rPr>
        <w:t xml:space="preserve">Local Tourism Officer </w:t>
      </w:r>
    </w:p>
    <w:p w:rsidR="00C87180" w:rsidRDefault="00C87180" w:rsidP="00C87180">
      <w:pPr>
        <w:tabs>
          <w:tab w:val="right" w:pos="9639"/>
          <w:tab w:val="right" w:pos="14570"/>
        </w:tabs>
        <w:spacing w:before="0" w:after="0"/>
        <w:rPr>
          <w:rFonts w:eastAsia="Times New Roman" w:cs="Segoe UI"/>
        </w:rPr>
      </w:pPr>
      <w:r w:rsidRPr="00590C45">
        <w:rPr>
          <w:rFonts w:eastAsia="Times New Roman" w:cs="Segoe UI"/>
        </w:rPr>
        <w:t xml:space="preserve">MACC: Multi Agency Command Centre </w:t>
      </w:r>
    </w:p>
    <w:p w:rsidR="00C87180" w:rsidRDefault="00B87A1B" w:rsidP="00C87180">
      <w:pPr>
        <w:tabs>
          <w:tab w:val="right" w:pos="9639"/>
          <w:tab w:val="right" w:pos="14570"/>
        </w:tabs>
        <w:spacing w:before="0" w:after="0"/>
        <w:rPr>
          <w:rFonts w:eastAsia="Times New Roman" w:cs="Segoe UI"/>
        </w:rPr>
      </w:pPr>
      <w:r>
        <w:rPr>
          <w:rFonts w:eastAsia="Times New Roman" w:cs="Segoe UI"/>
          <w:highlight w:val="yellow"/>
        </w:rPr>
        <w:t xml:space="preserve">M&amp;E: </w:t>
      </w:r>
      <w:r w:rsidRPr="00B87A1B">
        <w:rPr>
          <w:rFonts w:eastAsia="Times New Roman" w:cs="Segoe UI"/>
          <w:color w:val="FF0000"/>
        </w:rPr>
        <w:t>Monitoring and Evaluation</w:t>
      </w:r>
    </w:p>
    <w:p w:rsidR="00C87180" w:rsidRPr="00590C45" w:rsidRDefault="00B87A1B" w:rsidP="00C87180">
      <w:pPr>
        <w:tabs>
          <w:tab w:val="right" w:pos="9639"/>
          <w:tab w:val="right" w:pos="14570"/>
        </w:tabs>
        <w:spacing w:before="0" w:after="0"/>
        <w:rPr>
          <w:rFonts w:eastAsia="Times New Roman" w:cs="Segoe UI"/>
        </w:rPr>
      </w:pPr>
      <w:r>
        <w:rPr>
          <w:rFonts w:eastAsia="Times New Roman" w:cs="Segoe UI"/>
          <w:highlight w:val="yellow"/>
        </w:rPr>
        <w:t>MMF</w:t>
      </w:r>
      <w:r>
        <w:rPr>
          <w:rFonts w:eastAsia="Times New Roman" w:cs="Segoe UI"/>
        </w:rPr>
        <w:t xml:space="preserve">: </w:t>
      </w:r>
      <w:r w:rsidRPr="00B87A1B">
        <w:rPr>
          <w:rFonts w:eastAsia="Times New Roman" w:cs="Segoe UI"/>
          <w:color w:val="FF0000"/>
        </w:rPr>
        <w:t>Municipal Managers Forum</w:t>
      </w:r>
    </w:p>
    <w:p w:rsidR="00C87180" w:rsidRPr="00590C45" w:rsidRDefault="00C87180" w:rsidP="00C87180">
      <w:pPr>
        <w:tabs>
          <w:tab w:val="right" w:pos="9639"/>
          <w:tab w:val="right" w:pos="14570"/>
        </w:tabs>
        <w:spacing w:before="0" w:after="0"/>
        <w:rPr>
          <w:rFonts w:eastAsia="Times New Roman" w:cs="Segoe UI"/>
        </w:rPr>
      </w:pPr>
      <w:r w:rsidRPr="00590C45">
        <w:rPr>
          <w:rFonts w:eastAsia="Times New Roman" w:cs="Segoe UI"/>
        </w:rPr>
        <w:t>NICD:</w:t>
      </w:r>
      <w:r w:rsidRPr="00590C45">
        <w:t xml:space="preserve"> </w:t>
      </w:r>
      <w:r w:rsidRPr="00590C45">
        <w:rPr>
          <w:rFonts w:eastAsia="Times New Roman" w:cs="Segoe UI"/>
        </w:rPr>
        <w:t>National Institute for Communicable Diseases</w:t>
      </w:r>
    </w:p>
    <w:p w:rsidR="00C87180" w:rsidRDefault="00C87180" w:rsidP="00C87180">
      <w:pPr>
        <w:tabs>
          <w:tab w:val="right" w:pos="9639"/>
          <w:tab w:val="right" w:pos="14570"/>
        </w:tabs>
        <w:spacing w:before="0" w:after="0"/>
        <w:rPr>
          <w:rFonts w:eastAsia="Times New Roman" w:cs="Segoe UI"/>
        </w:rPr>
      </w:pPr>
      <w:r w:rsidRPr="00590C45">
        <w:rPr>
          <w:rFonts w:eastAsia="Times New Roman" w:cs="Segoe UI"/>
        </w:rPr>
        <w:t>PSDF: Provincial Spatial Development Framework</w:t>
      </w:r>
    </w:p>
    <w:p w:rsidR="00C87180" w:rsidRPr="00590C45" w:rsidRDefault="00B87A1B" w:rsidP="00C87180">
      <w:pPr>
        <w:tabs>
          <w:tab w:val="right" w:pos="9639"/>
          <w:tab w:val="right" w:pos="14570"/>
        </w:tabs>
        <w:spacing w:before="0" w:after="0"/>
        <w:rPr>
          <w:rFonts w:eastAsia="Times New Roman" w:cs="Segoe UI"/>
        </w:rPr>
      </w:pPr>
      <w:r>
        <w:rPr>
          <w:rFonts w:eastAsia="Times New Roman" w:cs="Segoe UI"/>
          <w:highlight w:val="yellow"/>
        </w:rPr>
        <w:t xml:space="preserve">PSP: </w:t>
      </w:r>
      <w:r w:rsidRPr="00B87A1B">
        <w:rPr>
          <w:rFonts w:eastAsia="Times New Roman" w:cs="Segoe UI"/>
          <w:color w:val="FF0000"/>
        </w:rPr>
        <w:t xml:space="preserve">Provincial Strategic Priorities </w:t>
      </w:r>
    </w:p>
    <w:p w:rsidR="00C87180" w:rsidRDefault="00C87180" w:rsidP="00C87180">
      <w:pPr>
        <w:tabs>
          <w:tab w:val="right" w:pos="9639"/>
          <w:tab w:val="right" w:pos="14570"/>
        </w:tabs>
        <w:spacing w:before="0" w:after="0"/>
        <w:rPr>
          <w:rFonts w:eastAsia="Times New Roman" w:cs="Segoe UI"/>
        </w:rPr>
      </w:pPr>
      <w:r w:rsidRPr="00590C45">
        <w:rPr>
          <w:rFonts w:eastAsia="Times New Roman" w:cs="Segoe UI"/>
        </w:rPr>
        <w:t>RAMSAR: Convention on Wetlands of International Importance</w:t>
      </w:r>
    </w:p>
    <w:p w:rsidR="00C87180" w:rsidRPr="00B87A1B" w:rsidRDefault="00C87180" w:rsidP="00C87180">
      <w:pPr>
        <w:tabs>
          <w:tab w:val="right" w:pos="9639"/>
          <w:tab w:val="right" w:pos="14570"/>
        </w:tabs>
        <w:spacing w:before="0" w:after="0"/>
        <w:rPr>
          <w:rFonts w:eastAsia="Times New Roman" w:cs="Segoe UI"/>
          <w:color w:val="FF0000"/>
        </w:rPr>
      </w:pPr>
      <w:r w:rsidRPr="00B87A1B">
        <w:rPr>
          <w:rFonts w:eastAsia="Times New Roman" w:cs="Segoe UI"/>
          <w:color w:val="FF0000"/>
          <w:highlight w:val="yellow"/>
        </w:rPr>
        <w:t>RTO</w:t>
      </w:r>
      <w:r w:rsidR="00B87A1B" w:rsidRPr="00B87A1B">
        <w:rPr>
          <w:rFonts w:eastAsia="Times New Roman" w:cs="Segoe UI"/>
          <w:color w:val="FF0000"/>
        </w:rPr>
        <w:t>: Regional Transport Offices</w:t>
      </w:r>
    </w:p>
    <w:p w:rsidR="00C87180" w:rsidRPr="00590C45" w:rsidRDefault="00C87180" w:rsidP="00C87180">
      <w:pPr>
        <w:tabs>
          <w:tab w:val="right" w:pos="9639"/>
          <w:tab w:val="right" w:pos="14570"/>
        </w:tabs>
        <w:spacing w:before="0" w:after="0"/>
        <w:rPr>
          <w:rFonts w:eastAsia="Times New Roman" w:cs="Segoe UI"/>
        </w:rPr>
      </w:pPr>
      <w:r w:rsidRPr="00590C45">
        <w:rPr>
          <w:rFonts w:eastAsia="Times New Roman" w:cs="Segoe UI"/>
        </w:rPr>
        <w:t xml:space="preserve">SCEP: South Cape Economic Partnership </w:t>
      </w:r>
    </w:p>
    <w:p w:rsidR="00C87180" w:rsidRDefault="00C87180" w:rsidP="00C87180">
      <w:pPr>
        <w:tabs>
          <w:tab w:val="right" w:pos="9639"/>
          <w:tab w:val="right" w:pos="14570"/>
        </w:tabs>
        <w:spacing w:before="0" w:after="0"/>
        <w:rPr>
          <w:rFonts w:eastAsia="Times New Roman" w:cs="Segoe UI"/>
        </w:rPr>
      </w:pPr>
      <w:r w:rsidRPr="00590C45">
        <w:rPr>
          <w:rFonts w:eastAsia="Times New Roman" w:cs="Segoe UI"/>
        </w:rPr>
        <w:t xml:space="preserve">SDF: Spatial Development Framework </w:t>
      </w:r>
    </w:p>
    <w:p w:rsidR="00C87180" w:rsidRPr="0047755B" w:rsidRDefault="00B87A1B" w:rsidP="00C87180">
      <w:pPr>
        <w:tabs>
          <w:tab w:val="right" w:pos="9639"/>
          <w:tab w:val="right" w:pos="14570"/>
        </w:tabs>
        <w:spacing w:before="0" w:after="0"/>
        <w:rPr>
          <w:rFonts w:eastAsia="Times New Roman" w:cs="Segoe UI"/>
        </w:rPr>
      </w:pPr>
      <w:r w:rsidRPr="0047755B">
        <w:rPr>
          <w:rFonts w:eastAsia="Times New Roman" w:cs="Segoe UI"/>
        </w:rPr>
        <w:t>SMME: Small Medium and Micro Enterprises</w:t>
      </w:r>
    </w:p>
    <w:p w:rsidR="00C87180" w:rsidRDefault="00C87180" w:rsidP="00C87180">
      <w:pPr>
        <w:tabs>
          <w:tab w:val="right" w:pos="9639"/>
          <w:tab w:val="right" w:pos="14570"/>
        </w:tabs>
        <w:spacing w:before="0" w:after="0"/>
        <w:rPr>
          <w:rFonts w:eastAsia="Times New Roman" w:cs="Segoe UI"/>
        </w:rPr>
      </w:pPr>
      <w:r w:rsidRPr="00590C45">
        <w:rPr>
          <w:rFonts w:eastAsia="Times New Roman" w:cs="Segoe UI"/>
        </w:rPr>
        <w:t>UNESCO: United Nations Education, Scientific and Cultural Organisation</w:t>
      </w:r>
    </w:p>
    <w:p w:rsidR="00C87180" w:rsidRDefault="00C87180" w:rsidP="00C87180">
      <w:pPr>
        <w:tabs>
          <w:tab w:val="right" w:pos="9639"/>
          <w:tab w:val="right" w:pos="14570"/>
        </w:tabs>
        <w:spacing w:before="0" w:after="0"/>
        <w:rPr>
          <w:rFonts w:eastAsia="Times New Roman" w:cs="Segoe UI"/>
        </w:rPr>
      </w:pPr>
      <w:r>
        <w:rPr>
          <w:rFonts w:eastAsia="Times New Roman" w:cs="Segoe UI"/>
        </w:rPr>
        <w:t>WCEDP: Western Cape Economic Development Partnership</w:t>
      </w:r>
    </w:p>
    <w:p w:rsidR="00C87180" w:rsidRPr="00590C45" w:rsidRDefault="00C87180" w:rsidP="00C87180">
      <w:pPr>
        <w:tabs>
          <w:tab w:val="right" w:pos="9639"/>
          <w:tab w:val="right" w:pos="14570"/>
        </w:tabs>
        <w:spacing w:before="0" w:after="0"/>
        <w:rPr>
          <w:rFonts w:eastAsia="Times New Roman" w:cs="Segoe UI"/>
        </w:rPr>
      </w:pPr>
      <w:r>
        <w:rPr>
          <w:rFonts w:eastAsia="Times New Roman" w:cs="Segoe UI"/>
        </w:rPr>
        <w:t>WESGRO: Economic Entity for Western Cape Government and Cape Town</w:t>
      </w:r>
    </w:p>
    <w:p w:rsidR="00C87180" w:rsidRDefault="00C87180" w:rsidP="00C87180">
      <w:pPr>
        <w:tabs>
          <w:tab w:val="right" w:pos="9639"/>
          <w:tab w:val="right" w:pos="14570"/>
        </w:tabs>
        <w:spacing w:before="0" w:after="0"/>
        <w:rPr>
          <w:rFonts w:eastAsia="Times New Roman" w:cs="Segoe UI"/>
        </w:rPr>
      </w:pPr>
      <w:r w:rsidRPr="00590C45">
        <w:rPr>
          <w:rFonts w:eastAsia="Times New Roman" w:cs="Segoe UI"/>
        </w:rPr>
        <w:t>WHO: World Health Organisation</w:t>
      </w:r>
    </w:p>
    <w:p w:rsidR="00F42F66" w:rsidRDefault="00F42F66" w:rsidP="00C87180">
      <w:pPr>
        <w:tabs>
          <w:tab w:val="right" w:pos="9639"/>
          <w:tab w:val="right" w:pos="14570"/>
        </w:tabs>
        <w:spacing w:before="0" w:after="0"/>
        <w:rPr>
          <w:rFonts w:eastAsia="Times New Roman" w:cs="Segoe UI"/>
        </w:rPr>
      </w:pPr>
    </w:p>
    <w:p w:rsidR="00B07356" w:rsidRDefault="00C6780D" w:rsidP="00590C45">
      <w:pPr>
        <w:pStyle w:val="Heading1"/>
        <w:spacing w:before="0"/>
        <w:rPr>
          <w:caps w:val="0"/>
        </w:rPr>
      </w:pPr>
      <w:bookmarkStart w:id="3" w:name="_Toc77069980"/>
      <w:r>
        <w:rPr>
          <w:caps w:val="0"/>
        </w:rPr>
        <w:lastRenderedPageBreak/>
        <w:t>CHAPTER 1: INTRODUCTION AND BACKGROUND</w:t>
      </w:r>
      <w:bookmarkEnd w:id="3"/>
      <w:r>
        <w:rPr>
          <w:caps w:val="0"/>
        </w:rPr>
        <w:t xml:space="preserve"> </w:t>
      </w:r>
    </w:p>
    <w:p w:rsidR="00590C45" w:rsidRPr="00590C45" w:rsidRDefault="00590C45" w:rsidP="00590C45">
      <w:pPr>
        <w:spacing w:before="0" w:after="0"/>
      </w:pPr>
    </w:p>
    <w:p w:rsidR="00B07356" w:rsidRPr="00B07356" w:rsidRDefault="00B07356" w:rsidP="00590C45">
      <w:pPr>
        <w:pStyle w:val="Heading2"/>
        <w:spacing w:before="0"/>
      </w:pPr>
      <w:bookmarkStart w:id="4" w:name="_Toc77069981"/>
      <w:r w:rsidRPr="00B07356">
        <w:t>1.1 Introduction</w:t>
      </w:r>
      <w:r>
        <w:t>:</w:t>
      </w:r>
      <w:r w:rsidRPr="00B07356">
        <w:t xml:space="preserve"> </w:t>
      </w:r>
      <w:r>
        <w:t>DDM</w:t>
      </w:r>
      <w:r w:rsidRPr="00B07356">
        <w:t xml:space="preserve"> and </w:t>
      </w:r>
      <w:r>
        <w:t>JDM</w:t>
      </w:r>
      <w:r w:rsidR="00B54DC2">
        <w:t>A</w:t>
      </w:r>
      <w:bookmarkEnd w:id="4"/>
    </w:p>
    <w:p w:rsidR="00B07356" w:rsidRDefault="006016B4" w:rsidP="00590C45">
      <w:pPr>
        <w:spacing w:before="0" w:after="0"/>
      </w:pPr>
      <w:r w:rsidRPr="006016B4">
        <w:t>The need for a new district-based coordination model was announced in the Presidency budget speech in 2019.</w:t>
      </w:r>
      <w:r>
        <w:t xml:space="preserve"> T</w:t>
      </w:r>
      <w:r w:rsidR="00997989">
        <w:t>he P</w:t>
      </w:r>
      <w:r w:rsidR="00B54DC2">
        <w:t xml:space="preserve">resident directed the sixth administration to develop </w:t>
      </w:r>
      <w:r w:rsidR="00997989">
        <w:t>and implement a new integrated D</w:t>
      </w:r>
      <w:r w:rsidR="00B54DC2">
        <w:t xml:space="preserve">istrict based approach to address service delivery challenges. </w:t>
      </w:r>
      <w:r w:rsidR="00B07356" w:rsidRPr="0081003A">
        <w:t xml:space="preserve">Cabinet </w:t>
      </w:r>
      <w:r w:rsidR="00B54DC2">
        <w:t xml:space="preserve">then </w:t>
      </w:r>
      <w:r w:rsidR="00B07356" w:rsidRPr="0081003A">
        <w:t xml:space="preserve">approved the District Development Model (DDM) as an </w:t>
      </w:r>
      <w:r w:rsidR="00B54DC2">
        <w:t>“</w:t>
      </w:r>
      <w:r w:rsidR="00B07356" w:rsidRPr="0081003A">
        <w:t>All of Government and Society Approach</w:t>
      </w:r>
      <w:r w:rsidR="00B54DC2">
        <w:t>”</w:t>
      </w:r>
      <w:r w:rsidR="00B07356" w:rsidRPr="0081003A">
        <w:t xml:space="preserve"> providing a method by which all three spheres of government and state entities work in unison in an impact-oriented way, where there is higher performance and accountability for coherent and effective service delivery and development outcomes.</w:t>
      </w:r>
    </w:p>
    <w:p w:rsidR="00590C45" w:rsidRDefault="00590C45" w:rsidP="00590C45">
      <w:pPr>
        <w:spacing w:before="0" w:after="0"/>
      </w:pPr>
    </w:p>
    <w:p w:rsidR="00B54DC2" w:rsidRDefault="00B54DC2" w:rsidP="00590C45">
      <w:pPr>
        <w:pStyle w:val="Default"/>
        <w:spacing w:line="360" w:lineRule="auto"/>
        <w:jc w:val="both"/>
        <w:rPr>
          <w:rFonts w:cstheme="minorBidi"/>
          <w:color w:val="auto"/>
          <w:sz w:val="22"/>
          <w:szCs w:val="22"/>
        </w:rPr>
      </w:pPr>
      <w:r w:rsidRPr="00B54DC2">
        <w:rPr>
          <w:rFonts w:cstheme="minorBidi"/>
          <w:color w:val="auto"/>
          <w:sz w:val="22"/>
          <w:szCs w:val="22"/>
        </w:rPr>
        <w:t>In response</w:t>
      </w:r>
      <w:r w:rsidR="00997989">
        <w:rPr>
          <w:rFonts w:cstheme="minorBidi"/>
          <w:color w:val="auto"/>
          <w:sz w:val="22"/>
          <w:szCs w:val="22"/>
        </w:rPr>
        <w:t xml:space="preserve"> to the P</w:t>
      </w:r>
      <w:r>
        <w:rPr>
          <w:rFonts w:cstheme="minorBidi"/>
          <w:color w:val="auto"/>
          <w:sz w:val="22"/>
          <w:szCs w:val="22"/>
        </w:rPr>
        <w:t>resident’s call</w:t>
      </w:r>
      <w:r w:rsidRPr="00B54DC2">
        <w:rPr>
          <w:rFonts w:cstheme="minorBidi"/>
          <w:color w:val="auto"/>
          <w:sz w:val="22"/>
          <w:szCs w:val="22"/>
        </w:rPr>
        <w:t xml:space="preserve">, The Western Cape Government </w:t>
      </w:r>
      <w:r>
        <w:rPr>
          <w:rFonts w:cstheme="minorBidi"/>
          <w:color w:val="auto"/>
          <w:sz w:val="22"/>
          <w:szCs w:val="22"/>
        </w:rPr>
        <w:t xml:space="preserve">endorsed </w:t>
      </w:r>
      <w:r w:rsidR="009E0056">
        <w:rPr>
          <w:rFonts w:cstheme="minorBidi"/>
          <w:color w:val="auto"/>
          <w:sz w:val="22"/>
          <w:szCs w:val="22"/>
        </w:rPr>
        <w:t xml:space="preserve">the </w:t>
      </w:r>
      <w:r w:rsidR="009E0056" w:rsidRPr="00B54DC2">
        <w:rPr>
          <w:rFonts w:cstheme="minorBidi"/>
          <w:color w:val="auto"/>
          <w:sz w:val="22"/>
          <w:szCs w:val="22"/>
        </w:rPr>
        <w:t>Joint</w:t>
      </w:r>
      <w:r w:rsidRPr="00B54DC2">
        <w:rPr>
          <w:rFonts w:cstheme="minorBidi"/>
          <w:color w:val="auto"/>
          <w:sz w:val="22"/>
          <w:szCs w:val="22"/>
        </w:rPr>
        <w:t xml:space="preserve"> District and Metro Approach (JDMA)</w:t>
      </w:r>
      <w:r>
        <w:rPr>
          <w:rFonts w:cstheme="minorBidi"/>
          <w:color w:val="auto"/>
          <w:sz w:val="22"/>
          <w:szCs w:val="22"/>
        </w:rPr>
        <w:t xml:space="preserve"> as part of the DDM</w:t>
      </w:r>
      <w:r w:rsidRPr="00B54DC2">
        <w:rPr>
          <w:rFonts w:cstheme="minorBidi"/>
          <w:color w:val="auto"/>
          <w:sz w:val="22"/>
          <w:szCs w:val="22"/>
        </w:rPr>
        <w:t xml:space="preserve">. The JDMA </w:t>
      </w:r>
      <w:r w:rsidR="00997989" w:rsidRPr="00B54DC2">
        <w:rPr>
          <w:rFonts w:cstheme="minorBidi"/>
          <w:color w:val="auto"/>
          <w:sz w:val="22"/>
          <w:szCs w:val="22"/>
        </w:rPr>
        <w:t>envisa</w:t>
      </w:r>
      <w:r w:rsidR="00997989">
        <w:rPr>
          <w:rFonts w:cstheme="minorBidi"/>
          <w:color w:val="auto"/>
          <w:sz w:val="22"/>
          <w:szCs w:val="22"/>
        </w:rPr>
        <w:t xml:space="preserve">ges </w:t>
      </w:r>
      <w:r w:rsidR="00997989" w:rsidRPr="00B54DC2">
        <w:rPr>
          <w:rFonts w:cstheme="minorBidi"/>
          <w:color w:val="auto"/>
          <w:sz w:val="22"/>
          <w:szCs w:val="22"/>
        </w:rPr>
        <w:t>the</w:t>
      </w:r>
      <w:r w:rsidRPr="00B54DC2">
        <w:rPr>
          <w:rFonts w:cstheme="minorBidi"/>
          <w:color w:val="auto"/>
          <w:sz w:val="22"/>
          <w:szCs w:val="22"/>
        </w:rPr>
        <w:t xml:space="preserve"> three spheres of government to converge, using IGR engagements, to develop similar Western Cape strategic, development</w:t>
      </w:r>
      <w:r w:rsidR="00997989">
        <w:rPr>
          <w:rFonts w:cstheme="minorBidi"/>
          <w:color w:val="auto"/>
          <w:sz w:val="22"/>
          <w:szCs w:val="22"/>
        </w:rPr>
        <w:t>al</w:t>
      </w:r>
      <w:r w:rsidRPr="00B54DC2">
        <w:rPr>
          <w:rFonts w:cstheme="minorBidi"/>
          <w:color w:val="auto"/>
          <w:sz w:val="22"/>
          <w:szCs w:val="22"/>
        </w:rPr>
        <w:t xml:space="preserve"> and planning pri</w:t>
      </w:r>
      <w:r w:rsidR="00320207">
        <w:rPr>
          <w:rFonts w:cstheme="minorBidi"/>
          <w:color w:val="auto"/>
          <w:sz w:val="22"/>
          <w:szCs w:val="22"/>
        </w:rPr>
        <w:t>orities with aligned budgets to</w:t>
      </w:r>
      <w:r w:rsidR="00D7165B">
        <w:rPr>
          <w:rFonts w:cstheme="minorBidi"/>
          <w:color w:val="auto"/>
          <w:sz w:val="22"/>
          <w:szCs w:val="22"/>
        </w:rPr>
        <w:t xml:space="preserve"> </w:t>
      </w:r>
      <w:r w:rsidR="00997989">
        <w:rPr>
          <w:rFonts w:cstheme="minorBidi"/>
          <w:color w:val="auto"/>
          <w:sz w:val="22"/>
          <w:szCs w:val="22"/>
        </w:rPr>
        <w:t>accelerate</w:t>
      </w:r>
      <w:r w:rsidR="00D7165B">
        <w:rPr>
          <w:rFonts w:cstheme="minorBidi"/>
          <w:color w:val="auto"/>
          <w:sz w:val="22"/>
          <w:szCs w:val="22"/>
        </w:rPr>
        <w:t xml:space="preserve"> service delivery.</w:t>
      </w:r>
    </w:p>
    <w:p w:rsidR="00590C45" w:rsidRPr="00B54DC2" w:rsidRDefault="00590C45" w:rsidP="00590C45">
      <w:pPr>
        <w:pStyle w:val="Default"/>
        <w:spacing w:line="360" w:lineRule="auto"/>
        <w:jc w:val="both"/>
        <w:rPr>
          <w:rFonts w:cstheme="minorBidi"/>
          <w:color w:val="auto"/>
          <w:sz w:val="22"/>
          <w:szCs w:val="22"/>
        </w:rPr>
      </w:pPr>
    </w:p>
    <w:tbl>
      <w:tblPr>
        <w:tblStyle w:val="TableGrid"/>
        <w:tblW w:w="0" w:type="auto"/>
        <w:tblLook w:val="04A0" w:firstRow="1" w:lastRow="0" w:firstColumn="1" w:lastColumn="0" w:noHBand="0" w:noVBand="1"/>
      </w:tblPr>
      <w:tblGrid>
        <w:gridCol w:w="4621"/>
        <w:gridCol w:w="4621"/>
      </w:tblGrid>
      <w:tr w:rsidR="00B54DC2" w:rsidTr="00B54DC2">
        <w:trPr>
          <w:tblHeader/>
        </w:trPr>
        <w:tc>
          <w:tcPr>
            <w:tcW w:w="9242" w:type="dxa"/>
            <w:gridSpan w:val="2"/>
            <w:shd w:val="clear" w:color="auto" w:fill="92D050"/>
          </w:tcPr>
          <w:p w:rsidR="00B54DC2" w:rsidRPr="00590C45" w:rsidRDefault="00821D22" w:rsidP="00B54DC2">
            <w:pPr>
              <w:jc w:val="center"/>
              <w:rPr>
                <w:b/>
                <w:sz w:val="20"/>
                <w:szCs w:val="20"/>
              </w:rPr>
            </w:pPr>
            <w:r w:rsidRPr="00590C45">
              <w:rPr>
                <w:b/>
                <w:sz w:val="20"/>
                <w:szCs w:val="20"/>
              </w:rPr>
              <w:t>Objectives of DDM and JDMA</w:t>
            </w:r>
          </w:p>
        </w:tc>
      </w:tr>
      <w:tr w:rsidR="00B54DC2" w:rsidTr="00B54DC2">
        <w:trPr>
          <w:tblHeader/>
        </w:trPr>
        <w:tc>
          <w:tcPr>
            <w:tcW w:w="4621" w:type="dxa"/>
            <w:shd w:val="clear" w:color="auto" w:fill="92D050"/>
          </w:tcPr>
          <w:p w:rsidR="00B54DC2" w:rsidRPr="00590C45" w:rsidRDefault="00B54DC2" w:rsidP="00B54DC2">
            <w:pPr>
              <w:rPr>
                <w:b/>
                <w:sz w:val="20"/>
                <w:szCs w:val="20"/>
              </w:rPr>
            </w:pPr>
            <w:r w:rsidRPr="00590C45">
              <w:rPr>
                <w:b/>
                <w:sz w:val="20"/>
                <w:szCs w:val="20"/>
              </w:rPr>
              <w:t>DDM</w:t>
            </w:r>
          </w:p>
        </w:tc>
        <w:tc>
          <w:tcPr>
            <w:tcW w:w="4621" w:type="dxa"/>
            <w:shd w:val="clear" w:color="auto" w:fill="92D050"/>
          </w:tcPr>
          <w:p w:rsidR="00B54DC2" w:rsidRPr="00590C45" w:rsidRDefault="00B54DC2" w:rsidP="00B54DC2">
            <w:pPr>
              <w:rPr>
                <w:b/>
                <w:sz w:val="20"/>
                <w:szCs w:val="20"/>
              </w:rPr>
            </w:pPr>
            <w:r w:rsidRPr="00590C45">
              <w:rPr>
                <w:b/>
                <w:sz w:val="20"/>
                <w:szCs w:val="20"/>
              </w:rPr>
              <w:t>JDMA</w:t>
            </w:r>
          </w:p>
        </w:tc>
      </w:tr>
      <w:tr w:rsidR="00B54DC2" w:rsidTr="00B54DC2">
        <w:tc>
          <w:tcPr>
            <w:tcW w:w="4621" w:type="dxa"/>
          </w:tcPr>
          <w:p w:rsidR="00B54DC2" w:rsidRPr="00590C45" w:rsidRDefault="009E0056" w:rsidP="00590C45">
            <w:pPr>
              <w:rPr>
                <w:sz w:val="20"/>
                <w:szCs w:val="20"/>
              </w:rPr>
            </w:pPr>
            <w:r w:rsidRPr="00590C45">
              <w:rPr>
                <w:sz w:val="20"/>
                <w:szCs w:val="20"/>
              </w:rPr>
              <w:t>•</w:t>
            </w:r>
            <w:r w:rsidR="00B54DC2" w:rsidRPr="00590C45">
              <w:rPr>
                <w:sz w:val="20"/>
                <w:szCs w:val="20"/>
              </w:rPr>
              <w:t>solve the silos at a horizontal and vertical level;</w:t>
            </w:r>
          </w:p>
          <w:p w:rsidR="00B54DC2" w:rsidRPr="00590C45" w:rsidRDefault="009E0056" w:rsidP="00590C45">
            <w:pPr>
              <w:rPr>
                <w:sz w:val="20"/>
                <w:szCs w:val="20"/>
              </w:rPr>
            </w:pPr>
            <w:r w:rsidRPr="00590C45">
              <w:rPr>
                <w:sz w:val="20"/>
                <w:szCs w:val="20"/>
              </w:rPr>
              <w:t xml:space="preserve">• </w:t>
            </w:r>
            <w:r w:rsidR="00B54DC2" w:rsidRPr="00590C45">
              <w:rPr>
                <w:sz w:val="20"/>
                <w:szCs w:val="20"/>
              </w:rPr>
              <w:t>maximise impact and align plans and resources at our disposal through the development of “One District, One Plan and One Budget”;</w:t>
            </w:r>
          </w:p>
          <w:p w:rsidR="00B54DC2" w:rsidRPr="00590C45" w:rsidRDefault="009E0056" w:rsidP="00590C45">
            <w:pPr>
              <w:rPr>
                <w:sz w:val="20"/>
                <w:szCs w:val="20"/>
              </w:rPr>
            </w:pPr>
            <w:r w:rsidRPr="00590C45">
              <w:rPr>
                <w:sz w:val="20"/>
                <w:szCs w:val="20"/>
              </w:rPr>
              <w:t>•</w:t>
            </w:r>
            <w:r w:rsidR="00B54DC2" w:rsidRPr="00590C45">
              <w:rPr>
                <w:sz w:val="20"/>
                <w:szCs w:val="20"/>
              </w:rPr>
              <w:t>narrow the distance between people and government by strengthening the coordinat</w:t>
            </w:r>
            <w:r w:rsidR="00997989">
              <w:rPr>
                <w:sz w:val="20"/>
                <w:szCs w:val="20"/>
              </w:rPr>
              <w:t>ion role and capacities at the D</w:t>
            </w:r>
            <w:r w:rsidR="00B54DC2" w:rsidRPr="00590C45">
              <w:rPr>
                <w:sz w:val="20"/>
                <w:szCs w:val="20"/>
              </w:rPr>
              <w:t>istrict level;</w:t>
            </w:r>
          </w:p>
          <w:p w:rsidR="00B54DC2" w:rsidRPr="00590C45" w:rsidRDefault="009E0056" w:rsidP="00590C45">
            <w:pPr>
              <w:rPr>
                <w:sz w:val="20"/>
                <w:szCs w:val="20"/>
              </w:rPr>
            </w:pPr>
            <w:r w:rsidRPr="00590C45">
              <w:rPr>
                <w:sz w:val="20"/>
                <w:szCs w:val="20"/>
              </w:rPr>
              <w:t>•</w:t>
            </w:r>
            <w:r w:rsidR="00B54DC2" w:rsidRPr="00590C45">
              <w:rPr>
                <w:sz w:val="20"/>
                <w:szCs w:val="20"/>
              </w:rPr>
              <w:t xml:space="preserve">ensure inclusivity through gender-responsive budgeting based on the needs and aspirations of our people and communities at </w:t>
            </w:r>
            <w:r w:rsidR="00B54DC2" w:rsidRPr="00590C45">
              <w:rPr>
                <w:sz w:val="20"/>
                <w:szCs w:val="20"/>
              </w:rPr>
              <w:lastRenderedPageBreak/>
              <w:t>a local level;</w:t>
            </w:r>
          </w:p>
          <w:p w:rsidR="009E0056" w:rsidRPr="00590C45" w:rsidRDefault="009E0056" w:rsidP="00590C45">
            <w:pPr>
              <w:rPr>
                <w:sz w:val="20"/>
                <w:szCs w:val="20"/>
              </w:rPr>
            </w:pPr>
            <w:r w:rsidRPr="00590C45">
              <w:rPr>
                <w:sz w:val="20"/>
                <w:szCs w:val="20"/>
              </w:rPr>
              <w:t>•</w:t>
            </w:r>
            <w:r w:rsidR="00B54DC2" w:rsidRPr="00590C45">
              <w:rPr>
                <w:sz w:val="20"/>
                <w:szCs w:val="20"/>
              </w:rPr>
              <w:t>build gov</w:t>
            </w:r>
            <w:r w:rsidR="004B1F03">
              <w:rPr>
                <w:sz w:val="20"/>
                <w:szCs w:val="20"/>
              </w:rPr>
              <w:t xml:space="preserve">ernment capacity to support </w:t>
            </w:r>
            <w:r w:rsidR="00B54DC2" w:rsidRPr="00590C45">
              <w:rPr>
                <w:sz w:val="20"/>
                <w:szCs w:val="20"/>
              </w:rPr>
              <w:t xml:space="preserve"> municipalities;</w:t>
            </w:r>
          </w:p>
          <w:p w:rsidR="00B54DC2" w:rsidRPr="00590C45" w:rsidRDefault="009E0056" w:rsidP="00590C45">
            <w:pPr>
              <w:rPr>
                <w:sz w:val="20"/>
                <w:szCs w:val="20"/>
              </w:rPr>
            </w:pPr>
            <w:r w:rsidRPr="00590C45">
              <w:rPr>
                <w:sz w:val="20"/>
                <w:szCs w:val="20"/>
              </w:rPr>
              <w:t>•</w:t>
            </w:r>
            <w:r w:rsidR="00B54DC2" w:rsidRPr="00590C45">
              <w:rPr>
                <w:sz w:val="20"/>
                <w:szCs w:val="20"/>
              </w:rPr>
              <w:t>strengthen monitoring and evaluation at district and local levels;</w:t>
            </w:r>
          </w:p>
          <w:p w:rsidR="00B54DC2" w:rsidRPr="00590C45" w:rsidRDefault="009E0056" w:rsidP="00590C45">
            <w:pPr>
              <w:rPr>
                <w:sz w:val="20"/>
                <w:szCs w:val="20"/>
              </w:rPr>
            </w:pPr>
            <w:r w:rsidRPr="00590C45">
              <w:rPr>
                <w:sz w:val="20"/>
                <w:szCs w:val="20"/>
              </w:rPr>
              <w:t>•</w:t>
            </w:r>
            <w:r w:rsidR="00B54DC2" w:rsidRPr="00590C45">
              <w:rPr>
                <w:sz w:val="20"/>
                <w:szCs w:val="20"/>
              </w:rPr>
              <w:t>implement a balanced approach towards development between urban and rural areas;</w:t>
            </w:r>
          </w:p>
          <w:p w:rsidR="00B54DC2" w:rsidRPr="00590C45" w:rsidRDefault="009E0056" w:rsidP="00590C45">
            <w:pPr>
              <w:rPr>
                <w:sz w:val="20"/>
                <w:szCs w:val="20"/>
              </w:rPr>
            </w:pPr>
            <w:r w:rsidRPr="00590C45">
              <w:rPr>
                <w:sz w:val="20"/>
                <w:szCs w:val="20"/>
              </w:rPr>
              <w:t>•</w:t>
            </w:r>
            <w:r w:rsidR="00B54DC2" w:rsidRPr="00590C45">
              <w:rPr>
                <w:sz w:val="20"/>
                <w:szCs w:val="20"/>
              </w:rPr>
              <w:t>ensure sustainable development whilst accelerating initiatives to promote poverty eradication, employment and equality; and</w:t>
            </w:r>
          </w:p>
          <w:p w:rsidR="00B54DC2" w:rsidRPr="00590C45" w:rsidRDefault="009E0056" w:rsidP="00590C45">
            <w:pPr>
              <w:rPr>
                <w:sz w:val="20"/>
                <w:szCs w:val="20"/>
              </w:rPr>
            </w:pPr>
            <w:r w:rsidRPr="00590C45">
              <w:rPr>
                <w:sz w:val="20"/>
                <w:szCs w:val="20"/>
              </w:rPr>
              <w:t>•</w:t>
            </w:r>
            <w:r w:rsidR="00B54DC2" w:rsidRPr="00590C45">
              <w:rPr>
                <w:sz w:val="20"/>
                <w:szCs w:val="20"/>
              </w:rPr>
              <w:t>exercise oversight over budgets and projects in an accountable and transparent manner</w:t>
            </w:r>
          </w:p>
        </w:tc>
        <w:tc>
          <w:tcPr>
            <w:tcW w:w="4621" w:type="dxa"/>
          </w:tcPr>
          <w:p w:rsidR="00B54DC2" w:rsidRPr="00590C45" w:rsidRDefault="00590C45" w:rsidP="00590C45">
            <w:pPr>
              <w:rPr>
                <w:sz w:val="20"/>
                <w:szCs w:val="20"/>
              </w:rPr>
            </w:pPr>
            <w:r>
              <w:rPr>
                <w:sz w:val="20"/>
                <w:szCs w:val="20"/>
              </w:rPr>
              <w:lastRenderedPageBreak/>
              <w:t xml:space="preserve">• </w:t>
            </w:r>
            <w:r w:rsidR="00997989">
              <w:rPr>
                <w:sz w:val="20"/>
                <w:szCs w:val="20"/>
              </w:rPr>
              <w:t>is a geographical (D</w:t>
            </w:r>
            <w:r w:rsidR="00B54DC2" w:rsidRPr="00590C45">
              <w:rPr>
                <w:sz w:val="20"/>
                <w:szCs w:val="20"/>
              </w:rPr>
              <w:t>istrict) and team based, citizen focused approach;</w:t>
            </w:r>
          </w:p>
          <w:p w:rsidR="00B54DC2" w:rsidRPr="00590C45" w:rsidRDefault="009E0056" w:rsidP="00590C45">
            <w:pPr>
              <w:rPr>
                <w:sz w:val="20"/>
                <w:szCs w:val="20"/>
              </w:rPr>
            </w:pPr>
            <w:r w:rsidRPr="00590C45">
              <w:rPr>
                <w:sz w:val="20"/>
                <w:szCs w:val="20"/>
              </w:rPr>
              <w:t>•</w:t>
            </w:r>
            <w:r w:rsidR="00B54DC2" w:rsidRPr="00590C45">
              <w:rPr>
                <w:sz w:val="20"/>
                <w:szCs w:val="20"/>
              </w:rPr>
              <w:t>has the output of a single implementation plan to provide planning and strategic priorities, developmental initiatives, service delivery and capacity building;</w:t>
            </w:r>
          </w:p>
          <w:p w:rsidR="00590C45" w:rsidRPr="00590C45" w:rsidRDefault="00590C45" w:rsidP="00590C45">
            <w:pPr>
              <w:rPr>
                <w:sz w:val="20"/>
                <w:szCs w:val="20"/>
              </w:rPr>
            </w:pPr>
            <w:r>
              <w:rPr>
                <w:sz w:val="20"/>
                <w:szCs w:val="20"/>
              </w:rPr>
              <w:t xml:space="preserve">• </w:t>
            </w:r>
            <w:r w:rsidR="00B54DC2" w:rsidRPr="00590C45">
              <w:rPr>
                <w:sz w:val="20"/>
                <w:szCs w:val="20"/>
              </w:rPr>
              <w:t>has the desired outcome of improving the living conditions (lives) of citizens;</w:t>
            </w:r>
          </w:p>
          <w:p w:rsidR="00B54DC2" w:rsidRPr="00590C45" w:rsidRDefault="009E0056" w:rsidP="00590C45">
            <w:pPr>
              <w:rPr>
                <w:sz w:val="20"/>
                <w:szCs w:val="20"/>
              </w:rPr>
            </w:pPr>
            <w:r w:rsidRPr="00590C45">
              <w:rPr>
                <w:sz w:val="20"/>
                <w:szCs w:val="20"/>
              </w:rPr>
              <w:t>•</w:t>
            </w:r>
            <w:r w:rsidR="00B54DC2" w:rsidRPr="00590C45">
              <w:rPr>
                <w:sz w:val="20"/>
                <w:szCs w:val="20"/>
              </w:rPr>
              <w:t>has a horizontal interface (between provincial departments) and a vertical interface (National, Provincial and local government spheres);</w:t>
            </w:r>
          </w:p>
          <w:p w:rsidR="00B54DC2" w:rsidRPr="00590C45" w:rsidRDefault="009E0056" w:rsidP="00590C45">
            <w:pPr>
              <w:rPr>
                <w:sz w:val="20"/>
                <w:szCs w:val="20"/>
              </w:rPr>
            </w:pPr>
            <w:r w:rsidRPr="00590C45">
              <w:rPr>
                <w:sz w:val="20"/>
                <w:szCs w:val="20"/>
              </w:rPr>
              <w:t xml:space="preserve">•   </w:t>
            </w:r>
            <w:r w:rsidR="00B54DC2" w:rsidRPr="00590C45">
              <w:rPr>
                <w:sz w:val="20"/>
                <w:szCs w:val="20"/>
              </w:rPr>
              <w:t>does not exclude local municipalities;</w:t>
            </w:r>
          </w:p>
          <w:p w:rsidR="00B54DC2" w:rsidRPr="00590C45" w:rsidRDefault="009E0056" w:rsidP="00590C45">
            <w:pPr>
              <w:rPr>
                <w:sz w:val="20"/>
                <w:szCs w:val="20"/>
              </w:rPr>
            </w:pPr>
            <w:r w:rsidRPr="00590C45">
              <w:rPr>
                <w:sz w:val="20"/>
                <w:szCs w:val="20"/>
              </w:rPr>
              <w:lastRenderedPageBreak/>
              <w:t xml:space="preserve">•  </w:t>
            </w:r>
            <w:r w:rsidR="00B54DC2" w:rsidRPr="00590C45">
              <w:rPr>
                <w:sz w:val="20"/>
                <w:szCs w:val="20"/>
              </w:rPr>
              <w:t>is not a functions and power debate; and</w:t>
            </w:r>
          </w:p>
          <w:p w:rsidR="00B54DC2" w:rsidRPr="00590C45" w:rsidRDefault="009E0056" w:rsidP="00590C45">
            <w:pPr>
              <w:rPr>
                <w:sz w:val="20"/>
                <w:szCs w:val="20"/>
              </w:rPr>
            </w:pPr>
            <w:r w:rsidRPr="00590C45">
              <w:rPr>
                <w:sz w:val="20"/>
                <w:szCs w:val="20"/>
              </w:rPr>
              <w:t>•</w:t>
            </w:r>
            <w:r w:rsidR="00B54DC2" w:rsidRPr="00590C45">
              <w:rPr>
                <w:sz w:val="20"/>
                <w:szCs w:val="20"/>
              </w:rPr>
              <w:t>Promotes collaboration using the District Coordinating Forum as the governance instrument for co-planning, co-budgeting and co-implementation to strengthen service delivery to communities.</w:t>
            </w:r>
          </w:p>
        </w:tc>
      </w:tr>
    </w:tbl>
    <w:p w:rsidR="00B54DC2" w:rsidRPr="0081003A" w:rsidRDefault="00B54DC2" w:rsidP="00B54DC2"/>
    <w:p w:rsidR="00B07356" w:rsidRDefault="00B07356" w:rsidP="00590C45">
      <w:pPr>
        <w:pStyle w:val="Heading2"/>
        <w:spacing w:before="0"/>
      </w:pPr>
      <w:bookmarkStart w:id="5" w:name="_Toc77069982"/>
      <w:r>
        <w:t xml:space="preserve">1.2 </w:t>
      </w:r>
      <w:r w:rsidRPr="00093FCD">
        <w:t>Location</w:t>
      </w:r>
      <w:bookmarkEnd w:id="5"/>
      <w:r w:rsidRPr="00093FCD">
        <w:t xml:space="preserve"> </w:t>
      </w:r>
    </w:p>
    <w:p w:rsidR="00D51868" w:rsidRDefault="00B07356" w:rsidP="00D51868">
      <w:pPr>
        <w:spacing w:before="0" w:after="0"/>
      </w:pPr>
      <w:r w:rsidRPr="00536B1F">
        <w:t>The Garden Route District Municipality</w:t>
      </w:r>
      <w:r>
        <w:t xml:space="preserve"> (GRDM)</w:t>
      </w:r>
      <w:r w:rsidR="00590C45">
        <w:t xml:space="preserve"> </w:t>
      </w:r>
      <w:r w:rsidR="00590C45">
        <w:rPr>
          <w:color w:val="231F20"/>
        </w:rPr>
        <w:t>District spans 23 331 km</w:t>
      </w:r>
      <w:r w:rsidR="00590C45">
        <w:rPr>
          <w:color w:val="231F20"/>
          <w:position w:val="7"/>
          <w:sz w:val="11"/>
        </w:rPr>
        <w:t xml:space="preserve">2 </w:t>
      </w:r>
      <w:r w:rsidR="00590C45">
        <w:rPr>
          <w:color w:val="231F20"/>
        </w:rPr>
        <w:t>(18% of the Western</w:t>
      </w:r>
      <w:r w:rsidR="00590C45">
        <w:rPr>
          <w:color w:val="231F20"/>
          <w:spacing w:val="-53"/>
        </w:rPr>
        <w:t xml:space="preserve"> </w:t>
      </w:r>
      <w:r w:rsidR="00590C45">
        <w:rPr>
          <w:color w:val="231F20"/>
        </w:rPr>
        <w:t>Cape’s land area) and is home to a total of 621 245</w:t>
      </w:r>
      <w:r w:rsidR="00590C45">
        <w:rPr>
          <w:color w:val="231F20"/>
          <w:spacing w:val="1"/>
        </w:rPr>
        <w:t xml:space="preserve"> </w:t>
      </w:r>
      <w:r w:rsidR="00AB2A5D">
        <w:rPr>
          <w:color w:val="231F20"/>
        </w:rPr>
        <w:t>people (as at</w:t>
      </w:r>
      <w:r w:rsidR="00590C45">
        <w:rPr>
          <w:color w:val="231F20"/>
        </w:rPr>
        <w:t xml:space="preserve"> 2016</w:t>
      </w:r>
      <w:r w:rsidR="00997989">
        <w:rPr>
          <w:color w:val="231F20"/>
        </w:rPr>
        <w:t>) that are unevenly distributed</w:t>
      </w:r>
      <w:r w:rsidR="00590C45">
        <w:rPr>
          <w:color w:val="231F20"/>
        </w:rPr>
        <w:t xml:space="preserve"> across</w:t>
      </w:r>
      <w:r w:rsidR="00590C45">
        <w:rPr>
          <w:color w:val="231F20"/>
          <w:spacing w:val="1"/>
        </w:rPr>
        <w:t xml:space="preserve"> </w:t>
      </w:r>
      <w:r w:rsidR="00590C45">
        <w:rPr>
          <w:color w:val="231F20"/>
        </w:rPr>
        <w:t>seven</w:t>
      </w:r>
      <w:r w:rsidR="00590C45">
        <w:rPr>
          <w:color w:val="231F20"/>
          <w:spacing w:val="-8"/>
        </w:rPr>
        <w:t xml:space="preserve"> </w:t>
      </w:r>
      <w:r w:rsidR="00590C45">
        <w:rPr>
          <w:color w:val="231F20"/>
        </w:rPr>
        <w:t>local</w:t>
      </w:r>
      <w:r w:rsidR="00590C45">
        <w:rPr>
          <w:color w:val="231F20"/>
          <w:spacing w:val="-7"/>
        </w:rPr>
        <w:t xml:space="preserve"> </w:t>
      </w:r>
      <w:r w:rsidR="00590C45">
        <w:rPr>
          <w:color w:val="231F20"/>
        </w:rPr>
        <w:t>municipalities</w:t>
      </w:r>
      <w:r w:rsidR="00590C45">
        <w:rPr>
          <w:color w:val="231F20"/>
          <w:spacing w:val="-7"/>
        </w:rPr>
        <w:t xml:space="preserve"> </w:t>
      </w:r>
      <w:r w:rsidR="00590C45">
        <w:rPr>
          <w:color w:val="231F20"/>
        </w:rPr>
        <w:t>and</w:t>
      </w:r>
      <w:r w:rsidR="00590C45">
        <w:rPr>
          <w:color w:val="231F20"/>
          <w:spacing w:val="-8"/>
        </w:rPr>
        <w:t xml:space="preserve"> </w:t>
      </w:r>
      <w:r w:rsidR="00590C45">
        <w:rPr>
          <w:color w:val="231F20"/>
        </w:rPr>
        <w:t>26</w:t>
      </w:r>
      <w:r w:rsidR="00590C45">
        <w:rPr>
          <w:color w:val="231F20"/>
          <w:spacing w:val="-7"/>
        </w:rPr>
        <w:t xml:space="preserve"> </w:t>
      </w:r>
      <w:r w:rsidR="00590C45">
        <w:rPr>
          <w:color w:val="231F20"/>
        </w:rPr>
        <w:t>dispersed</w:t>
      </w:r>
      <w:r w:rsidR="00590C45">
        <w:rPr>
          <w:color w:val="231F20"/>
          <w:spacing w:val="-7"/>
        </w:rPr>
        <w:t xml:space="preserve"> </w:t>
      </w:r>
      <w:r w:rsidR="00590C45">
        <w:rPr>
          <w:color w:val="231F20"/>
        </w:rPr>
        <w:t>urban</w:t>
      </w:r>
      <w:r w:rsidR="00590C45">
        <w:rPr>
          <w:color w:val="231F20"/>
          <w:spacing w:val="-7"/>
        </w:rPr>
        <w:t xml:space="preserve"> </w:t>
      </w:r>
      <w:r w:rsidR="00590C45">
        <w:rPr>
          <w:color w:val="231F20"/>
        </w:rPr>
        <w:t>nodes.</w:t>
      </w:r>
      <w:r w:rsidRPr="00536B1F">
        <w:t xml:space="preserve"> </w:t>
      </w:r>
      <w:r w:rsidR="00D51868">
        <w:rPr>
          <w:color w:val="231F20"/>
        </w:rPr>
        <w:t>The District is bounded by the Western Cape’s Central</w:t>
      </w:r>
      <w:r w:rsidR="00D51868">
        <w:rPr>
          <w:color w:val="231F20"/>
          <w:spacing w:val="1"/>
        </w:rPr>
        <w:t xml:space="preserve"> </w:t>
      </w:r>
      <w:r w:rsidR="00D51868">
        <w:rPr>
          <w:color w:val="231F20"/>
        </w:rPr>
        <w:t>Karoo District to the north, the Overberg District to the</w:t>
      </w:r>
      <w:r w:rsidR="00D51868">
        <w:rPr>
          <w:color w:val="231F20"/>
          <w:spacing w:val="1"/>
        </w:rPr>
        <w:t xml:space="preserve"> </w:t>
      </w:r>
      <w:r w:rsidR="00D51868">
        <w:rPr>
          <w:color w:val="231F20"/>
        </w:rPr>
        <w:t>West and the Cacadu District in the Eastern Cape to the</w:t>
      </w:r>
      <w:r w:rsidR="00D51868">
        <w:rPr>
          <w:color w:val="231F20"/>
          <w:spacing w:val="1"/>
        </w:rPr>
        <w:t xml:space="preserve"> </w:t>
      </w:r>
      <w:r w:rsidR="00D51868">
        <w:rPr>
          <w:color w:val="231F20"/>
        </w:rPr>
        <w:t>East.</w:t>
      </w:r>
    </w:p>
    <w:p w:rsidR="00D51868" w:rsidRDefault="00D51868" w:rsidP="00D51868">
      <w:pPr>
        <w:pStyle w:val="BodyText"/>
      </w:pPr>
    </w:p>
    <w:p w:rsidR="00D51868" w:rsidRDefault="00D51868" w:rsidP="00D51868">
      <w:pPr>
        <w:spacing w:before="0" w:after="0"/>
      </w:pPr>
      <w:r>
        <w:rPr>
          <w:color w:val="231F20"/>
        </w:rPr>
        <w:t>Garden Route District’s landscape is diverse consisting of distinct</w:t>
      </w:r>
      <w:r>
        <w:rPr>
          <w:color w:val="231F20"/>
          <w:spacing w:val="1"/>
        </w:rPr>
        <w:t xml:space="preserve"> </w:t>
      </w:r>
      <w:r>
        <w:rPr>
          <w:color w:val="231F20"/>
        </w:rPr>
        <w:t>geophysical zones with prominent features such as the</w:t>
      </w:r>
      <w:r>
        <w:rPr>
          <w:color w:val="231F20"/>
          <w:spacing w:val="1"/>
        </w:rPr>
        <w:t xml:space="preserve"> </w:t>
      </w:r>
      <w:r>
        <w:rPr>
          <w:color w:val="231F20"/>
        </w:rPr>
        <w:t>coastal platform, stretching approximately 336km. The</w:t>
      </w:r>
      <w:r>
        <w:rPr>
          <w:color w:val="231F20"/>
          <w:spacing w:val="1"/>
        </w:rPr>
        <w:t xml:space="preserve"> </w:t>
      </w:r>
      <w:r>
        <w:rPr>
          <w:color w:val="231F20"/>
        </w:rPr>
        <w:t>upper</w:t>
      </w:r>
      <w:r>
        <w:rPr>
          <w:color w:val="231F20"/>
          <w:spacing w:val="1"/>
        </w:rPr>
        <w:t xml:space="preserve"> </w:t>
      </w:r>
      <w:r>
        <w:rPr>
          <w:color w:val="231F20"/>
        </w:rPr>
        <w:t>plateaus</w:t>
      </w:r>
      <w:r>
        <w:rPr>
          <w:color w:val="231F20"/>
          <w:spacing w:val="1"/>
        </w:rPr>
        <w:t xml:space="preserve"> </w:t>
      </w:r>
      <w:r>
        <w:rPr>
          <w:color w:val="231F20"/>
        </w:rPr>
        <w:t>form</w:t>
      </w:r>
      <w:r>
        <w:rPr>
          <w:color w:val="231F20"/>
          <w:spacing w:val="1"/>
        </w:rPr>
        <w:t xml:space="preserve"> </w:t>
      </w:r>
      <w:r>
        <w:rPr>
          <w:color w:val="231F20"/>
        </w:rPr>
        <w:t>the</w:t>
      </w:r>
      <w:r>
        <w:rPr>
          <w:color w:val="231F20"/>
          <w:spacing w:val="1"/>
        </w:rPr>
        <w:t xml:space="preserve"> </w:t>
      </w:r>
      <w:r>
        <w:rPr>
          <w:color w:val="231F20"/>
        </w:rPr>
        <w:t>Klein</w:t>
      </w:r>
      <w:r>
        <w:rPr>
          <w:color w:val="231F20"/>
          <w:spacing w:val="1"/>
        </w:rPr>
        <w:t xml:space="preserve"> </w:t>
      </w:r>
      <w:r>
        <w:rPr>
          <w:color w:val="231F20"/>
        </w:rPr>
        <w:t>Karoo;</w:t>
      </w:r>
      <w:r>
        <w:rPr>
          <w:color w:val="231F20"/>
          <w:spacing w:val="1"/>
        </w:rPr>
        <w:t xml:space="preserve"> </w:t>
      </w:r>
      <w:r>
        <w:rPr>
          <w:color w:val="231F20"/>
        </w:rPr>
        <w:t>the</w:t>
      </w:r>
      <w:r>
        <w:rPr>
          <w:color w:val="231F20"/>
          <w:spacing w:val="1"/>
        </w:rPr>
        <w:t xml:space="preserve"> </w:t>
      </w:r>
      <w:r>
        <w:rPr>
          <w:color w:val="231F20"/>
        </w:rPr>
        <w:t>Outeniqua,</w:t>
      </w:r>
      <w:r>
        <w:rPr>
          <w:color w:val="231F20"/>
          <w:spacing w:val="-53"/>
        </w:rPr>
        <w:t xml:space="preserve"> </w:t>
      </w:r>
      <w:r>
        <w:rPr>
          <w:color w:val="231F20"/>
        </w:rPr>
        <w:t>Kouga,</w:t>
      </w:r>
      <w:r>
        <w:rPr>
          <w:color w:val="231F20"/>
          <w:spacing w:val="1"/>
        </w:rPr>
        <w:t xml:space="preserve"> </w:t>
      </w:r>
      <w:r>
        <w:rPr>
          <w:color w:val="231F20"/>
        </w:rPr>
        <w:t>Kammanassie,</w:t>
      </w:r>
      <w:r>
        <w:rPr>
          <w:color w:val="231F20"/>
          <w:spacing w:val="1"/>
        </w:rPr>
        <w:t xml:space="preserve"> </w:t>
      </w:r>
      <w:r>
        <w:rPr>
          <w:color w:val="231F20"/>
        </w:rPr>
        <w:t>Tsitsikamma</w:t>
      </w:r>
      <w:r>
        <w:rPr>
          <w:color w:val="231F20"/>
          <w:spacing w:val="1"/>
        </w:rPr>
        <w:t xml:space="preserve"> </w:t>
      </w:r>
      <w:r>
        <w:rPr>
          <w:color w:val="231F20"/>
        </w:rPr>
        <w:t>and</w:t>
      </w:r>
      <w:r>
        <w:rPr>
          <w:color w:val="231F20"/>
          <w:spacing w:val="1"/>
        </w:rPr>
        <w:t xml:space="preserve"> </w:t>
      </w:r>
      <w:r>
        <w:rPr>
          <w:color w:val="231F20"/>
        </w:rPr>
        <w:t>Swartberg</w:t>
      </w:r>
      <w:r>
        <w:rPr>
          <w:color w:val="231F20"/>
          <w:spacing w:val="1"/>
        </w:rPr>
        <w:t xml:space="preserve"> </w:t>
      </w:r>
      <w:r>
        <w:rPr>
          <w:color w:val="231F20"/>
        </w:rPr>
        <w:t>mountains</w:t>
      </w:r>
    </w:p>
    <w:p w:rsidR="00D51868" w:rsidRDefault="00D51868" w:rsidP="00590C45">
      <w:pPr>
        <w:spacing w:before="0" w:after="0"/>
      </w:pPr>
    </w:p>
    <w:p w:rsidR="00B07356" w:rsidRDefault="00D51868" w:rsidP="00CE7E0A">
      <w:pPr>
        <w:spacing w:before="0" w:after="0"/>
      </w:pPr>
      <w:r>
        <w:t xml:space="preserve">The District </w:t>
      </w:r>
      <w:r w:rsidR="00B07356" w:rsidRPr="00536B1F">
        <w:t>consists of seven (7) local category B Municipalities</w:t>
      </w:r>
      <w:r w:rsidR="00C07C22">
        <w:t>,</w:t>
      </w:r>
      <w:r w:rsidR="00B07356" w:rsidRPr="00536B1F">
        <w:t xml:space="preserve"> which are: George, Bitou, Knysna, Kannaland, Oudtshoorn, Hessequa, and Mossel Bay.</w:t>
      </w:r>
      <w:r w:rsidR="00AB2A5D">
        <w:t xml:space="preserve"> The</w:t>
      </w:r>
      <w:r w:rsidR="00B07356" w:rsidRPr="00536B1F">
        <w:t xml:space="preserve"> Garden Route Distri</w:t>
      </w:r>
      <w:r w:rsidR="008F0EA7">
        <w:t xml:space="preserve">ct </w:t>
      </w:r>
      <w:r w:rsidR="008071FC">
        <w:t>has</w:t>
      </w:r>
      <w:r w:rsidR="00B1642A">
        <w:t xml:space="preserve"> 2%</w:t>
      </w:r>
      <w:r w:rsidR="00B07356">
        <w:t xml:space="preserve"> </w:t>
      </w:r>
      <w:r w:rsidR="00B07356" w:rsidRPr="00536B1F">
        <w:t xml:space="preserve">people without any education. In total, the number of people </w:t>
      </w:r>
      <w:r w:rsidR="00B07356" w:rsidRPr="00536B1F">
        <w:lastRenderedPageBreak/>
        <w:t xml:space="preserve">with primary </w:t>
      </w:r>
      <w:r w:rsidR="00B07356">
        <w:t>and seco</w:t>
      </w:r>
      <w:r w:rsidR="00B1642A">
        <w:t>ndary education is 46.5%</w:t>
      </w:r>
      <w:r w:rsidR="00B07356">
        <w:t>, wh</w:t>
      </w:r>
      <w:r w:rsidR="00B1642A">
        <w:t>ile 31.1%</w:t>
      </w:r>
      <w:r w:rsidR="00B07356">
        <w:t xml:space="preserve"> </w:t>
      </w:r>
      <w:r w:rsidR="00B07356" w:rsidRPr="00536B1F">
        <w:t>of people i</w:t>
      </w:r>
      <w:r w:rsidR="00C07C22">
        <w:t>n the region have</w:t>
      </w:r>
      <w:r w:rsidR="00B1642A">
        <w:t xml:space="preserve"> matric. Only 3.7%</w:t>
      </w:r>
      <w:r w:rsidR="00B07356">
        <w:t xml:space="preserve"> </w:t>
      </w:r>
      <w:r w:rsidR="00B07356" w:rsidRPr="00536B1F">
        <w:t xml:space="preserve">of people in the Garden Route District have an undergraduate qualification. The District’s economy is dominated by Community and Government Services, Trade, Finance and Manufacturing. The economic growth and development of the </w:t>
      </w:r>
      <w:r w:rsidR="008F0EA7">
        <w:t>district depends on harnessing</w:t>
      </w:r>
      <w:r w:rsidR="00B07356" w:rsidRPr="00536B1F">
        <w:t xml:space="preserve"> on its competitive advantages.</w:t>
      </w:r>
      <w:r w:rsidR="00CE7E0A">
        <w:t xml:space="preserve"> </w:t>
      </w:r>
    </w:p>
    <w:p w:rsidR="00CE7E0A" w:rsidRPr="00CE7E0A" w:rsidRDefault="00CE7E0A" w:rsidP="00CE7E0A">
      <w:pPr>
        <w:spacing w:before="0" w:after="0"/>
      </w:pPr>
    </w:p>
    <w:p w:rsidR="00B07356" w:rsidRDefault="00B07356" w:rsidP="00D51868">
      <w:pPr>
        <w:pStyle w:val="Heading2"/>
        <w:spacing w:before="0"/>
      </w:pPr>
      <w:bookmarkStart w:id="6" w:name="_Toc77069983"/>
      <w:r>
        <w:t xml:space="preserve">1.3 </w:t>
      </w:r>
      <w:r w:rsidRPr="00C80729">
        <w:t>Historical Perspective</w:t>
      </w:r>
      <w:bookmarkEnd w:id="6"/>
    </w:p>
    <w:p w:rsidR="00B07356" w:rsidRDefault="00B07356" w:rsidP="00D51868">
      <w:pPr>
        <w:tabs>
          <w:tab w:val="left" w:pos="1386"/>
        </w:tabs>
        <w:spacing w:before="0" w:after="0"/>
      </w:pPr>
      <w:r w:rsidRPr="00C80729">
        <w:t>The town o</w:t>
      </w:r>
      <w:r w:rsidR="008F0EA7">
        <w:t>f George, which is located centrally in the</w:t>
      </w:r>
      <w:r>
        <w:t xml:space="preserve"> GRDM</w:t>
      </w:r>
      <w:r w:rsidRPr="00C80729">
        <w:t>, is the sixth oldest</w:t>
      </w:r>
      <w:r w:rsidR="008F0EA7">
        <w:t xml:space="preserve"> colonial-town in South Africa gaining municipal status in </w:t>
      </w:r>
      <w:r w:rsidRPr="00C80729">
        <w:t>1837</w:t>
      </w:r>
      <w:r w:rsidR="008F0EA7">
        <w:t xml:space="preserve">. </w:t>
      </w:r>
      <w:r w:rsidRPr="00C80729">
        <w:t xml:space="preserve"> It has the oldest Roman Catholic Church in </w:t>
      </w:r>
      <w:r>
        <w:t xml:space="preserve">the country, completed in 1843. </w:t>
      </w:r>
      <w:r w:rsidRPr="00C80729">
        <w:t>South Africa’</w:t>
      </w:r>
      <w:r w:rsidR="00ED0FD9">
        <w:t>s largest Rastafarian community live in</w:t>
      </w:r>
      <w:r w:rsidRPr="00C80729">
        <w:t xml:space="preserve"> the Judah Square Rastafarian Village is situated in the </w:t>
      </w:r>
      <w:r>
        <w:t xml:space="preserve">Khayalethu Township in Knysna. </w:t>
      </w:r>
      <w:r w:rsidRPr="00C80729">
        <w:t xml:space="preserve">Mossel Bay is known as the historical capital of the Garden Route and one of the most historically significant towns in South Africa. Caves at Pinnacle Point have revealed evidence that some of the planet’s very first inhabitants lived here. </w:t>
      </w:r>
    </w:p>
    <w:p w:rsidR="00D51868" w:rsidRDefault="00D51868" w:rsidP="00D51868">
      <w:pPr>
        <w:tabs>
          <w:tab w:val="left" w:pos="1386"/>
        </w:tabs>
        <w:spacing w:before="0" w:after="0"/>
      </w:pPr>
    </w:p>
    <w:p w:rsidR="00B07356" w:rsidRDefault="00B07356" w:rsidP="00D51868">
      <w:pPr>
        <w:tabs>
          <w:tab w:val="left" w:pos="1386"/>
        </w:tabs>
        <w:spacing w:before="0" w:after="0"/>
      </w:pPr>
      <w:r w:rsidRPr="00C80729">
        <w:t xml:space="preserve">The Khoi and San people are some </w:t>
      </w:r>
      <w:r w:rsidR="008F0EA7">
        <w:t>of the earliest inhabitants George</w:t>
      </w:r>
      <w:r w:rsidRPr="00C80729">
        <w:t>. Bartholomeu Dias, the Portuguese navigator, was the first European to l</w:t>
      </w:r>
      <w:r>
        <w:t xml:space="preserve">and in Mossel Bay on 3 February </w:t>
      </w:r>
      <w:r w:rsidRPr="00C80729">
        <w:t>1488– 165 years before the first settlement in Cape Town. The early seafarers found</w:t>
      </w:r>
      <w:r w:rsidR="00ED0FD9">
        <w:t xml:space="preserve"> three</w:t>
      </w:r>
      <w:r w:rsidRPr="00C80729">
        <w:t xml:space="preserve"> </w:t>
      </w:r>
      <w:r w:rsidR="00ED0FD9">
        <w:t>(</w:t>
      </w:r>
      <w:r w:rsidRPr="00C80729">
        <w:t>3</w:t>
      </w:r>
      <w:r w:rsidR="00ED0FD9">
        <w:t>)</w:t>
      </w:r>
      <w:r w:rsidRPr="00C80729">
        <w:t xml:space="preserve"> tribes here, the Gouriqwas, the Out</w:t>
      </w:r>
      <w:r>
        <w:t xml:space="preserve">eniqua or Attaqwa, and the San. </w:t>
      </w:r>
    </w:p>
    <w:p w:rsidR="005D1F21" w:rsidRDefault="005D1F21" w:rsidP="00D51868">
      <w:pPr>
        <w:tabs>
          <w:tab w:val="left" w:pos="1386"/>
        </w:tabs>
        <w:spacing w:before="0" w:after="0"/>
      </w:pPr>
    </w:p>
    <w:p w:rsidR="008146B0" w:rsidRPr="008A22CC" w:rsidRDefault="00B07356" w:rsidP="008146B0">
      <w:pPr>
        <w:spacing w:before="0" w:after="0"/>
        <w:rPr>
          <w:color w:val="FF0000"/>
        </w:rPr>
      </w:pPr>
      <w:r w:rsidRPr="008146B0">
        <w:t>On the 9th June 2015</w:t>
      </w:r>
      <w:r w:rsidR="00ED0FD9">
        <w:t>,</w:t>
      </w:r>
      <w:r w:rsidRPr="008146B0">
        <w:t xml:space="preserve"> UNESCO (United Nations Education, Scientific and Cultural Organisation) approved the Gouritz Cluster Biosphere Reserve (GCBR) in the Hessequa region, as South Africa’s 7th biosphere reserve. It exists to promote sustainable development through combining local community efforts with science. The history of Oudtshoorn is rich and varied. Rock Art is found on many private farms in the area, giving a glimpse of “Feather Palaces” that sprang up during the ostrich feather boom. By the 1880</w:t>
      </w:r>
      <w:r w:rsidR="00ED0FD9">
        <w:t>`</w:t>
      </w:r>
      <w:r w:rsidRPr="008146B0">
        <w:t>s ostrich feathers had become South Africa’s fourth largest export after gold, diamonds and wool and Oud</w:t>
      </w:r>
      <w:r w:rsidR="005D1F21" w:rsidRPr="008146B0">
        <w:t>t</w:t>
      </w:r>
      <w:r w:rsidRPr="008146B0">
        <w:t>shoorn was at the epicentre of this.</w:t>
      </w:r>
      <w:r w:rsidR="005D1F21" w:rsidRPr="008146B0">
        <w:t xml:space="preserve"> </w:t>
      </w:r>
      <w:r w:rsidR="008F0EA7">
        <w:t>The D</w:t>
      </w:r>
      <w:r w:rsidRPr="008146B0">
        <w:t>istrict has a wide range of competitive advantages ranging from the coastal line (with opportunities of ocean economy, coastal tourism) large forestry, arable land for agriculture and farming and effective natural resources.</w:t>
      </w:r>
      <w:r w:rsidR="008146B0" w:rsidRPr="008146B0">
        <w:t xml:space="preserve"> </w:t>
      </w:r>
      <w:r w:rsidR="008146B0" w:rsidRPr="008A22CC">
        <w:rPr>
          <w:color w:val="FF0000"/>
        </w:rPr>
        <w:t xml:space="preserve">The rural </w:t>
      </w:r>
      <w:r w:rsidR="008146B0" w:rsidRPr="008A22CC">
        <w:rPr>
          <w:color w:val="FF0000"/>
        </w:rPr>
        <w:lastRenderedPageBreak/>
        <w:t>rustic untouched and naturally beautiful Kannaland municipal area is brother to the six mentioned municipalities residing in the Garden Route District and comprises of the towns of Calitzdorp, Ladismith, Zoar and Van Wyksdorp. Kannaland was historically named after the kanna plant (Sceletium totuosum), also referred to as natures Prozac. The kanna plant has been used by South Africans as a mood altering substance since prehistoric times and it is legal. Evidence of early San and Khoi people in numerous rock paintings, majestic Seweweekspoort, fertile agricultural valleys and the spectacular aerodynamic interconnecting Route 62 traversing this fascinating picturesque land is famed as the longest wine route in the world.</w:t>
      </w:r>
    </w:p>
    <w:p w:rsidR="007C5901" w:rsidRDefault="007C5901" w:rsidP="005D1F21">
      <w:pPr>
        <w:tabs>
          <w:tab w:val="left" w:pos="1386"/>
        </w:tabs>
        <w:spacing w:before="0" w:after="0"/>
      </w:pPr>
    </w:p>
    <w:p w:rsidR="004B1F03" w:rsidRPr="004B1F03" w:rsidRDefault="00B07356" w:rsidP="004B1F03">
      <w:pPr>
        <w:pStyle w:val="Heading2"/>
        <w:spacing w:before="0"/>
      </w:pPr>
      <w:bookmarkStart w:id="7" w:name="_Toc77069984"/>
      <w:r>
        <w:t xml:space="preserve">1.4 </w:t>
      </w:r>
      <w:r w:rsidRPr="0085110E">
        <w:t>Spatial Status</w:t>
      </w:r>
      <w:bookmarkEnd w:id="7"/>
      <w:r w:rsidR="00292ABB">
        <w:t xml:space="preserve"> </w:t>
      </w:r>
    </w:p>
    <w:p w:rsidR="00C76590" w:rsidRDefault="00B07356" w:rsidP="005D1F21">
      <w:pPr>
        <w:spacing w:before="0" w:after="0"/>
      </w:pPr>
      <w:r>
        <w:t>The GRDM</w:t>
      </w:r>
      <w:r w:rsidRPr="0085110E">
        <w:t xml:space="preserve"> is highly urbanized w</w:t>
      </w:r>
      <w:r w:rsidR="00B1642A">
        <w:t>ith 75%</w:t>
      </w:r>
      <w:r w:rsidRPr="0085110E">
        <w:t xml:space="preserve"> of the population centred between three principal r</w:t>
      </w:r>
      <w:r w:rsidR="008F0EA7">
        <w:t>egional centres George, Mossel B</w:t>
      </w:r>
      <w:r w:rsidRPr="0085110E">
        <w:t>ay an</w:t>
      </w:r>
      <w:r>
        <w:t>d Knysna w</w:t>
      </w:r>
      <w:r w:rsidR="002B4410">
        <w:t>hile the remaining 2</w:t>
      </w:r>
      <w:r w:rsidR="00292ABB">
        <w:t>5 %</w:t>
      </w:r>
      <w:r>
        <w:t xml:space="preserve"> </w:t>
      </w:r>
      <w:r w:rsidRPr="0085110E">
        <w:t xml:space="preserve">is scattered </w:t>
      </w:r>
      <w:r w:rsidR="008F0EA7">
        <w:t>amongst other towns within the D</w:t>
      </w:r>
      <w:r w:rsidRPr="0085110E">
        <w:t>istrict. The coastal towns have experienced a growth in population bec</w:t>
      </w:r>
      <w:r w:rsidR="002B4410">
        <w:t xml:space="preserve">ause of migration from </w:t>
      </w:r>
      <w:r w:rsidRPr="0085110E">
        <w:t>Little Karoo. The district is divided into different functional areas</w:t>
      </w:r>
      <w:r w:rsidR="00C76590">
        <w:t xml:space="preserve"> categorized as:</w:t>
      </w:r>
    </w:p>
    <w:p w:rsidR="00C76590" w:rsidRDefault="00C1456B" w:rsidP="00176AE1">
      <w:pPr>
        <w:pStyle w:val="ListParagraph"/>
        <w:numPr>
          <w:ilvl w:val="0"/>
          <w:numId w:val="20"/>
        </w:numPr>
        <w:spacing w:before="0" w:after="0"/>
      </w:pPr>
      <w:r>
        <w:t>Agricultural Service C</w:t>
      </w:r>
      <w:r w:rsidR="00B07356" w:rsidRPr="0085110E">
        <w:t>entres: - Calitzdorp, Lady</w:t>
      </w:r>
      <w:r w:rsidR="00C76590">
        <w:t>smith, Riversdale and Uniondale.</w:t>
      </w:r>
    </w:p>
    <w:p w:rsidR="00C76590" w:rsidRDefault="00C1456B" w:rsidP="00176AE1">
      <w:pPr>
        <w:pStyle w:val="ListParagraph"/>
        <w:numPr>
          <w:ilvl w:val="0"/>
          <w:numId w:val="20"/>
        </w:numPr>
        <w:spacing w:before="0" w:after="0"/>
      </w:pPr>
      <w:r>
        <w:t>Regional S</w:t>
      </w:r>
      <w:r w:rsidR="00292ABB">
        <w:t>ervice C</w:t>
      </w:r>
      <w:r w:rsidR="00B07356" w:rsidRPr="0085110E">
        <w:t>entre</w:t>
      </w:r>
      <w:r>
        <w:t>s</w:t>
      </w:r>
      <w:r w:rsidR="00B07356" w:rsidRPr="0085110E">
        <w:t>: - George</w:t>
      </w:r>
      <w:r w:rsidR="002B4410">
        <w:t>,</w:t>
      </w:r>
      <w:r w:rsidR="008F0EA7">
        <w:t xml:space="preserve"> Oudsthoorn and</w:t>
      </w:r>
      <w:r w:rsidR="00B07356" w:rsidRPr="0085110E">
        <w:t xml:space="preserve"> Mossel Bay</w:t>
      </w:r>
    </w:p>
    <w:p w:rsidR="00C76590" w:rsidRDefault="00292ABB" w:rsidP="00176AE1">
      <w:pPr>
        <w:pStyle w:val="ListParagraph"/>
        <w:numPr>
          <w:ilvl w:val="0"/>
          <w:numId w:val="20"/>
        </w:numPr>
        <w:spacing w:before="0" w:after="0"/>
      </w:pPr>
      <w:r>
        <w:t>Residential C</w:t>
      </w:r>
      <w:r w:rsidR="00B07356" w:rsidRPr="0085110E">
        <w:t>entres: - Dyssel</w:t>
      </w:r>
      <w:r w:rsidR="002B4410">
        <w:t>s</w:t>
      </w:r>
      <w:r w:rsidR="00B07356" w:rsidRPr="0085110E">
        <w:t>dorp, K</w:t>
      </w:r>
      <w:r w:rsidR="008F0EA7">
        <w:t xml:space="preserve">ranshoek and </w:t>
      </w:r>
      <w:r w:rsidR="00B07356" w:rsidRPr="0085110E">
        <w:t>Kurland</w:t>
      </w:r>
    </w:p>
    <w:p w:rsidR="00C76590" w:rsidRDefault="00B07356" w:rsidP="00176AE1">
      <w:pPr>
        <w:pStyle w:val="ListParagraph"/>
        <w:numPr>
          <w:ilvl w:val="0"/>
          <w:numId w:val="20"/>
        </w:numPr>
        <w:spacing w:before="0" w:after="0"/>
      </w:pPr>
      <w:r w:rsidRPr="0085110E">
        <w:t>Residential/Tourism: Groot Brakriv</w:t>
      </w:r>
      <w:r w:rsidR="002B4410">
        <w:t>i</w:t>
      </w:r>
      <w:r w:rsidRPr="0085110E">
        <w:t>er, Her</w:t>
      </w:r>
      <w:r w:rsidR="008F0EA7">
        <w:t xml:space="preserve">olds Bay, Sedgefield, Stilbaai, and </w:t>
      </w:r>
      <w:r w:rsidRPr="0085110E">
        <w:t>Wilderness</w:t>
      </w:r>
    </w:p>
    <w:p w:rsidR="00B07356" w:rsidRDefault="00B07356" w:rsidP="00176AE1">
      <w:pPr>
        <w:pStyle w:val="ListParagraph"/>
        <w:numPr>
          <w:ilvl w:val="0"/>
          <w:numId w:val="20"/>
        </w:numPr>
        <w:spacing w:before="0" w:after="0"/>
      </w:pPr>
      <w:r w:rsidRPr="0085110E">
        <w:t>Tourism: De R</w:t>
      </w:r>
      <w:r>
        <w:t>ust, Knysna and Nature’s valley</w:t>
      </w:r>
    </w:p>
    <w:p w:rsidR="00C76590" w:rsidRPr="0085110E" w:rsidRDefault="00C76590" w:rsidP="00C76590">
      <w:pPr>
        <w:spacing w:before="0" w:after="0"/>
        <w:ind w:left="360"/>
      </w:pPr>
    </w:p>
    <w:p w:rsidR="00794D17" w:rsidRDefault="008F0EA7" w:rsidP="005D1F21">
      <w:pPr>
        <w:spacing w:before="0" w:after="0"/>
      </w:pPr>
      <w:r>
        <w:t>Historically the u</w:t>
      </w:r>
      <w:r w:rsidR="00B07356" w:rsidRPr="0085110E">
        <w:t>rban areas have been characterized by urban sprawl, which is driven by dispersed, low-density greenfield</w:t>
      </w:r>
      <w:r w:rsidR="002B4410">
        <w:t>s</w:t>
      </w:r>
      <w:r w:rsidR="00B07356" w:rsidRPr="0085110E">
        <w:t xml:space="preserve"> higher income development and low-income settlements located</w:t>
      </w:r>
      <w:r>
        <w:t xml:space="preserve"> on the outskirts of the</w:t>
      </w:r>
      <w:r w:rsidR="00B07356" w:rsidRPr="0085110E">
        <w:t xml:space="preserve"> set</w:t>
      </w:r>
      <w:r w:rsidR="00821D22">
        <w:t>tlement footprint</w:t>
      </w:r>
      <w:r>
        <w:t>s</w:t>
      </w:r>
      <w:r w:rsidR="00821D22">
        <w:t>. This resulted i</w:t>
      </w:r>
      <w:r w:rsidR="00B07356" w:rsidRPr="0085110E">
        <w:t>n a social and spatial fr</w:t>
      </w:r>
      <w:r w:rsidR="00B07356">
        <w:t xml:space="preserve">agmentation in the urban areas. </w:t>
      </w:r>
      <w:r w:rsidR="00B07356" w:rsidRPr="0085110E">
        <w:t xml:space="preserve">The </w:t>
      </w:r>
      <w:r w:rsidR="00B07356">
        <w:t>inland a</w:t>
      </w:r>
      <w:r w:rsidR="00B15CC2">
        <w:t xml:space="preserve">reas of </w:t>
      </w:r>
      <w:r w:rsidR="00B15CC2" w:rsidRPr="00B15CC2">
        <w:t>Van Wyksdorp, Ladismith, Calitzdorp and Zoar</w:t>
      </w:r>
      <w:r w:rsidR="00B15CC2">
        <w:t xml:space="preserve"> are </w:t>
      </w:r>
      <w:r w:rsidR="00B07356" w:rsidRPr="0085110E">
        <w:t>characterised by a strongly rural setting with dispersed farming hamlets and small</w:t>
      </w:r>
      <w:r w:rsidR="00B07356">
        <w:t xml:space="preserve"> towns, which in some cases are </w:t>
      </w:r>
      <w:r w:rsidR="00B07356" w:rsidRPr="0085110E">
        <w:t>isolated due to transport and social service delivery costs.</w:t>
      </w:r>
      <w:r w:rsidR="00A04826">
        <w:t xml:space="preserve"> Along the coast, the predominantly p</w:t>
      </w:r>
      <w:r w:rsidR="00B07356" w:rsidRPr="0085110E">
        <w:t xml:space="preserve">ort industrial town of Mossel Bay is functionally linked inland with </w:t>
      </w:r>
      <w:r w:rsidR="00B07356" w:rsidRPr="0085110E">
        <w:lastRenderedPageBreak/>
        <w:t>George, the services centre of the District, as well as along the N2 to the tourism and lifestyle driven settlements of Kny</w:t>
      </w:r>
      <w:r w:rsidR="00A04826">
        <w:t xml:space="preserve">sna, Bitou to the East. </w:t>
      </w:r>
    </w:p>
    <w:p w:rsidR="009E0056" w:rsidRDefault="009E0056" w:rsidP="00D600CB">
      <w:pPr>
        <w:spacing w:before="0" w:after="0"/>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4938"/>
        <w:gridCol w:w="4488"/>
      </w:tblGrid>
      <w:tr w:rsidR="00B07356" w:rsidRPr="009E0056" w:rsidTr="009E0056">
        <w:trPr>
          <w:trHeight w:val="263"/>
        </w:trPr>
        <w:tc>
          <w:tcPr>
            <w:tcW w:w="9426" w:type="dxa"/>
            <w:gridSpan w:val="2"/>
            <w:shd w:val="clear" w:color="auto" w:fill="92D050"/>
          </w:tcPr>
          <w:p w:rsidR="00B07356" w:rsidRPr="009E0056" w:rsidRDefault="00B07356" w:rsidP="009E0056">
            <w:pPr>
              <w:widowControl w:val="0"/>
              <w:tabs>
                <w:tab w:val="left" w:pos="785"/>
              </w:tabs>
              <w:kinsoku w:val="0"/>
              <w:overflowPunct w:val="0"/>
              <w:autoSpaceDE w:val="0"/>
              <w:autoSpaceDN w:val="0"/>
              <w:adjustRightInd w:val="0"/>
              <w:spacing w:after="0" w:line="240" w:lineRule="auto"/>
              <w:jc w:val="center"/>
              <w:rPr>
                <w:rFonts w:eastAsia="Times New Roman" w:cs="Times New Roman"/>
                <w:sz w:val="12"/>
                <w:szCs w:val="18"/>
                <w:lang w:val="en-US"/>
              </w:rPr>
            </w:pPr>
            <w:r w:rsidRPr="009E0056">
              <w:rPr>
                <w:rFonts w:eastAsia="Times New Roman" w:cs="Arial"/>
                <w:b/>
                <w:spacing w:val="-3"/>
                <w:sz w:val="12"/>
                <w:szCs w:val="18"/>
                <w:lang w:eastAsia="en-ZA"/>
              </w:rPr>
              <w:t>Growth Nodes in Garden Route District Area</w:t>
            </w:r>
          </w:p>
        </w:tc>
      </w:tr>
      <w:tr w:rsidR="00B07356" w:rsidRPr="009E0056" w:rsidTr="002103F0">
        <w:trPr>
          <w:trHeight w:val="263"/>
        </w:trPr>
        <w:tc>
          <w:tcPr>
            <w:tcW w:w="9426" w:type="dxa"/>
            <w:gridSpan w:val="2"/>
            <w:shd w:val="clear" w:color="auto" w:fill="auto"/>
          </w:tcPr>
          <w:p w:rsidR="00C76590" w:rsidRDefault="00B07356" w:rsidP="00C76590">
            <w:pPr>
              <w:widowControl w:val="0"/>
              <w:kinsoku w:val="0"/>
              <w:overflowPunct w:val="0"/>
              <w:autoSpaceDE w:val="0"/>
              <w:autoSpaceDN w:val="0"/>
              <w:adjustRightInd w:val="0"/>
              <w:spacing w:before="56" w:after="0" w:line="240" w:lineRule="auto"/>
              <w:ind w:right="106"/>
              <w:rPr>
                <w:rFonts w:eastAsia="Times New Roman" w:cs="Arial"/>
                <w:sz w:val="12"/>
                <w:szCs w:val="18"/>
                <w:lang w:eastAsia="en-ZA"/>
              </w:rPr>
            </w:pPr>
            <w:r w:rsidRPr="009E0056">
              <w:rPr>
                <w:rFonts w:eastAsia="Times New Roman" w:cs="Arial"/>
                <w:spacing w:val="-2"/>
                <w:sz w:val="12"/>
                <w:szCs w:val="18"/>
                <w:lang w:eastAsia="en-ZA"/>
              </w:rPr>
              <w:t>The</w:t>
            </w:r>
            <w:r w:rsidRPr="009E0056">
              <w:rPr>
                <w:rFonts w:eastAsia="Times New Roman" w:cs="Arial"/>
                <w:spacing w:val="-16"/>
                <w:sz w:val="12"/>
                <w:szCs w:val="18"/>
                <w:lang w:eastAsia="en-ZA"/>
              </w:rPr>
              <w:t xml:space="preserve"> </w:t>
            </w:r>
            <w:r w:rsidRPr="009E0056">
              <w:rPr>
                <w:rFonts w:eastAsia="Times New Roman" w:cs="Arial"/>
                <w:spacing w:val="-3"/>
                <w:sz w:val="12"/>
                <w:szCs w:val="18"/>
                <w:lang w:eastAsia="en-ZA"/>
              </w:rPr>
              <w:t>economic</w:t>
            </w:r>
            <w:r w:rsidRPr="009E0056">
              <w:rPr>
                <w:rFonts w:eastAsia="Times New Roman" w:cs="Arial"/>
                <w:spacing w:val="-16"/>
                <w:sz w:val="12"/>
                <w:szCs w:val="18"/>
                <w:lang w:eastAsia="en-ZA"/>
              </w:rPr>
              <w:t xml:space="preserve"> </w:t>
            </w:r>
            <w:r w:rsidRPr="009E0056">
              <w:rPr>
                <w:rFonts w:eastAsia="Times New Roman" w:cs="Arial"/>
                <w:spacing w:val="-3"/>
                <w:sz w:val="12"/>
                <w:szCs w:val="18"/>
                <w:lang w:eastAsia="en-ZA"/>
              </w:rPr>
              <w:t>growth</w:t>
            </w:r>
            <w:r w:rsidRPr="009E0056">
              <w:rPr>
                <w:rFonts w:eastAsia="Times New Roman" w:cs="Arial"/>
                <w:spacing w:val="-17"/>
                <w:sz w:val="12"/>
                <w:szCs w:val="18"/>
                <w:lang w:eastAsia="en-ZA"/>
              </w:rPr>
              <w:t xml:space="preserve"> </w:t>
            </w:r>
            <w:r w:rsidRPr="009E0056">
              <w:rPr>
                <w:rFonts w:eastAsia="Times New Roman" w:cs="Arial"/>
                <w:spacing w:val="-3"/>
                <w:sz w:val="12"/>
                <w:szCs w:val="18"/>
                <w:lang w:eastAsia="en-ZA"/>
              </w:rPr>
              <w:t>and</w:t>
            </w:r>
            <w:r w:rsidRPr="009E0056">
              <w:rPr>
                <w:rFonts w:eastAsia="Times New Roman" w:cs="Arial"/>
                <w:spacing w:val="-17"/>
                <w:sz w:val="12"/>
                <w:szCs w:val="18"/>
                <w:lang w:eastAsia="en-ZA"/>
              </w:rPr>
              <w:t xml:space="preserve"> </w:t>
            </w:r>
            <w:r w:rsidRPr="009E0056">
              <w:rPr>
                <w:rFonts w:eastAsia="Times New Roman" w:cs="Arial"/>
                <w:spacing w:val="-3"/>
                <w:sz w:val="12"/>
                <w:szCs w:val="18"/>
                <w:lang w:eastAsia="en-ZA"/>
              </w:rPr>
              <w:t>development</w:t>
            </w:r>
            <w:r w:rsidRPr="009E0056">
              <w:rPr>
                <w:rFonts w:eastAsia="Times New Roman" w:cs="Arial"/>
                <w:spacing w:val="-16"/>
                <w:sz w:val="12"/>
                <w:szCs w:val="18"/>
                <w:lang w:eastAsia="en-ZA"/>
              </w:rPr>
              <w:t xml:space="preserve"> </w:t>
            </w:r>
            <w:r w:rsidRPr="009E0056">
              <w:rPr>
                <w:rFonts w:eastAsia="Times New Roman" w:cs="Arial"/>
                <w:spacing w:val="-1"/>
                <w:sz w:val="12"/>
                <w:szCs w:val="18"/>
                <w:lang w:eastAsia="en-ZA"/>
              </w:rPr>
              <w:t>of</w:t>
            </w:r>
            <w:r w:rsidRPr="009E0056">
              <w:rPr>
                <w:rFonts w:eastAsia="Times New Roman" w:cs="Arial"/>
                <w:spacing w:val="-17"/>
                <w:sz w:val="12"/>
                <w:szCs w:val="18"/>
                <w:lang w:eastAsia="en-ZA"/>
              </w:rPr>
              <w:t xml:space="preserve"> </w:t>
            </w:r>
            <w:r w:rsidRPr="009E0056">
              <w:rPr>
                <w:rFonts w:eastAsia="Times New Roman" w:cs="Arial"/>
                <w:spacing w:val="-2"/>
                <w:sz w:val="12"/>
                <w:szCs w:val="18"/>
                <w:lang w:eastAsia="en-ZA"/>
              </w:rPr>
              <w:t>the</w:t>
            </w:r>
            <w:r w:rsidRPr="009E0056">
              <w:rPr>
                <w:rFonts w:eastAsia="Times New Roman" w:cs="Arial"/>
                <w:spacing w:val="-16"/>
                <w:sz w:val="12"/>
                <w:szCs w:val="18"/>
                <w:lang w:eastAsia="en-ZA"/>
              </w:rPr>
              <w:t xml:space="preserve"> </w:t>
            </w:r>
            <w:r w:rsidR="00A04826">
              <w:rPr>
                <w:rFonts w:eastAsia="Times New Roman" w:cs="Arial"/>
                <w:spacing w:val="-16"/>
                <w:sz w:val="12"/>
                <w:szCs w:val="18"/>
                <w:lang w:eastAsia="en-ZA"/>
              </w:rPr>
              <w:t>D</w:t>
            </w:r>
            <w:r w:rsidRPr="009E0056">
              <w:rPr>
                <w:rFonts w:eastAsia="Times New Roman" w:cs="Arial"/>
                <w:spacing w:val="-3"/>
                <w:sz w:val="12"/>
                <w:szCs w:val="18"/>
                <w:lang w:eastAsia="en-ZA"/>
              </w:rPr>
              <w:t>istrict</w:t>
            </w:r>
            <w:r w:rsidRPr="009E0056">
              <w:rPr>
                <w:rFonts w:eastAsia="Times New Roman" w:cs="Arial"/>
                <w:spacing w:val="-16"/>
                <w:sz w:val="12"/>
                <w:szCs w:val="18"/>
                <w:lang w:eastAsia="en-ZA"/>
              </w:rPr>
              <w:t xml:space="preserve"> </w:t>
            </w:r>
            <w:r w:rsidRPr="009E0056">
              <w:rPr>
                <w:rFonts w:eastAsia="Times New Roman" w:cs="Arial"/>
                <w:spacing w:val="-3"/>
                <w:sz w:val="12"/>
                <w:szCs w:val="18"/>
                <w:lang w:eastAsia="en-ZA"/>
              </w:rPr>
              <w:t>depends</w:t>
            </w:r>
            <w:r w:rsidRPr="009E0056">
              <w:rPr>
                <w:rFonts w:eastAsia="Times New Roman" w:cs="Arial"/>
                <w:spacing w:val="-16"/>
                <w:sz w:val="12"/>
                <w:szCs w:val="18"/>
                <w:lang w:eastAsia="en-ZA"/>
              </w:rPr>
              <w:t xml:space="preserve"> </w:t>
            </w:r>
            <w:r w:rsidRPr="009E0056">
              <w:rPr>
                <w:rFonts w:eastAsia="Times New Roman" w:cs="Arial"/>
                <w:spacing w:val="-1"/>
                <w:sz w:val="12"/>
                <w:szCs w:val="18"/>
                <w:lang w:eastAsia="en-ZA"/>
              </w:rPr>
              <w:t>on</w:t>
            </w:r>
            <w:r w:rsidRPr="009E0056">
              <w:rPr>
                <w:rFonts w:eastAsia="Times New Roman" w:cs="Arial"/>
                <w:spacing w:val="-17"/>
                <w:sz w:val="12"/>
                <w:szCs w:val="18"/>
                <w:lang w:eastAsia="en-ZA"/>
              </w:rPr>
              <w:t xml:space="preserve"> </w:t>
            </w:r>
            <w:r w:rsidRPr="009E0056">
              <w:rPr>
                <w:rFonts w:eastAsia="Times New Roman" w:cs="Arial"/>
                <w:spacing w:val="-3"/>
                <w:sz w:val="12"/>
                <w:szCs w:val="18"/>
                <w:lang w:eastAsia="en-ZA"/>
              </w:rPr>
              <w:t>monopolising</w:t>
            </w:r>
            <w:r w:rsidRPr="009E0056">
              <w:rPr>
                <w:rFonts w:eastAsia="Times New Roman" w:cs="Arial"/>
                <w:spacing w:val="-17"/>
                <w:sz w:val="12"/>
                <w:szCs w:val="18"/>
                <w:lang w:eastAsia="en-ZA"/>
              </w:rPr>
              <w:t xml:space="preserve"> </w:t>
            </w:r>
            <w:r w:rsidRPr="009E0056">
              <w:rPr>
                <w:rFonts w:eastAsia="Times New Roman" w:cs="Arial"/>
                <w:spacing w:val="-1"/>
                <w:sz w:val="12"/>
                <w:szCs w:val="18"/>
                <w:lang w:eastAsia="en-ZA"/>
              </w:rPr>
              <w:t>on</w:t>
            </w:r>
            <w:r w:rsidRPr="009E0056">
              <w:rPr>
                <w:rFonts w:eastAsia="Times New Roman" w:cs="Arial"/>
                <w:spacing w:val="-15"/>
                <w:sz w:val="12"/>
                <w:szCs w:val="18"/>
                <w:lang w:eastAsia="en-ZA"/>
              </w:rPr>
              <w:t xml:space="preserve"> </w:t>
            </w:r>
            <w:r w:rsidRPr="009E0056">
              <w:rPr>
                <w:rFonts w:eastAsia="Times New Roman" w:cs="Arial"/>
                <w:spacing w:val="-2"/>
                <w:sz w:val="12"/>
                <w:szCs w:val="18"/>
                <w:lang w:eastAsia="en-ZA"/>
              </w:rPr>
              <w:t>its</w:t>
            </w:r>
            <w:r w:rsidRPr="009E0056">
              <w:rPr>
                <w:rFonts w:eastAsia="Times New Roman" w:cs="Arial"/>
                <w:spacing w:val="-17"/>
                <w:sz w:val="12"/>
                <w:szCs w:val="18"/>
                <w:lang w:eastAsia="en-ZA"/>
              </w:rPr>
              <w:t xml:space="preserve"> </w:t>
            </w:r>
            <w:r w:rsidRPr="009E0056">
              <w:rPr>
                <w:rFonts w:eastAsia="Times New Roman" w:cs="Arial"/>
                <w:spacing w:val="-3"/>
                <w:sz w:val="12"/>
                <w:szCs w:val="18"/>
                <w:lang w:eastAsia="en-ZA"/>
              </w:rPr>
              <w:t>competitive</w:t>
            </w:r>
            <w:r w:rsidRPr="009E0056">
              <w:rPr>
                <w:rFonts w:eastAsia="Times New Roman" w:cs="Arial"/>
                <w:spacing w:val="-16"/>
                <w:sz w:val="12"/>
                <w:szCs w:val="18"/>
                <w:lang w:eastAsia="en-ZA"/>
              </w:rPr>
              <w:t xml:space="preserve"> </w:t>
            </w:r>
            <w:r w:rsidRPr="009E0056">
              <w:rPr>
                <w:rFonts w:eastAsia="Times New Roman" w:cs="Arial"/>
                <w:spacing w:val="-3"/>
                <w:sz w:val="12"/>
                <w:szCs w:val="18"/>
                <w:lang w:eastAsia="en-ZA"/>
              </w:rPr>
              <w:t>advantages.</w:t>
            </w:r>
            <w:r w:rsidRPr="009E0056">
              <w:rPr>
                <w:rFonts w:eastAsia="Times New Roman" w:cs="Arial"/>
                <w:spacing w:val="88"/>
                <w:sz w:val="12"/>
                <w:szCs w:val="18"/>
                <w:lang w:eastAsia="en-ZA"/>
              </w:rPr>
              <w:t xml:space="preserve"> </w:t>
            </w:r>
            <w:r w:rsidRPr="009E0056">
              <w:rPr>
                <w:rFonts w:eastAsia="Times New Roman" w:cs="Arial"/>
                <w:spacing w:val="-2"/>
                <w:sz w:val="12"/>
                <w:szCs w:val="18"/>
                <w:lang w:eastAsia="en-ZA"/>
              </w:rPr>
              <w:t>The</w:t>
            </w:r>
            <w:r w:rsidRPr="009E0056">
              <w:rPr>
                <w:rFonts w:eastAsia="Times New Roman" w:cs="Arial"/>
                <w:spacing w:val="-5"/>
                <w:sz w:val="12"/>
                <w:szCs w:val="18"/>
                <w:lang w:eastAsia="en-ZA"/>
              </w:rPr>
              <w:t xml:space="preserve"> </w:t>
            </w:r>
            <w:r w:rsidRPr="009E0056">
              <w:rPr>
                <w:rFonts w:eastAsia="Times New Roman" w:cs="Arial"/>
                <w:spacing w:val="-3"/>
                <w:sz w:val="12"/>
                <w:szCs w:val="18"/>
                <w:lang w:eastAsia="en-ZA"/>
              </w:rPr>
              <w:t>district</w:t>
            </w:r>
            <w:r w:rsidRPr="009E0056">
              <w:rPr>
                <w:rFonts w:eastAsia="Times New Roman" w:cs="Arial"/>
                <w:spacing w:val="-4"/>
                <w:sz w:val="12"/>
                <w:szCs w:val="18"/>
                <w:lang w:eastAsia="en-ZA"/>
              </w:rPr>
              <w:t xml:space="preserve"> </w:t>
            </w:r>
            <w:r w:rsidRPr="009E0056">
              <w:rPr>
                <w:rFonts w:eastAsia="Times New Roman" w:cs="Arial"/>
                <w:spacing w:val="-3"/>
                <w:sz w:val="12"/>
                <w:szCs w:val="18"/>
                <w:lang w:eastAsia="en-ZA"/>
              </w:rPr>
              <w:t>has</w:t>
            </w:r>
            <w:r w:rsidRPr="009E0056">
              <w:rPr>
                <w:rFonts w:eastAsia="Times New Roman" w:cs="Arial"/>
                <w:spacing w:val="-4"/>
                <w:sz w:val="12"/>
                <w:szCs w:val="18"/>
                <w:lang w:eastAsia="en-ZA"/>
              </w:rPr>
              <w:t xml:space="preserve"> </w:t>
            </w:r>
            <w:r w:rsidRPr="009E0056">
              <w:rPr>
                <w:rFonts w:eastAsia="Times New Roman" w:cs="Arial"/>
                <w:sz w:val="12"/>
                <w:szCs w:val="18"/>
                <w:lang w:eastAsia="en-ZA"/>
              </w:rPr>
              <w:t>a</w:t>
            </w:r>
            <w:r w:rsidRPr="009E0056">
              <w:rPr>
                <w:rFonts w:eastAsia="Times New Roman" w:cs="Arial"/>
                <w:spacing w:val="-4"/>
                <w:sz w:val="12"/>
                <w:szCs w:val="18"/>
                <w:lang w:eastAsia="en-ZA"/>
              </w:rPr>
              <w:t xml:space="preserve"> </w:t>
            </w:r>
            <w:r w:rsidRPr="009E0056">
              <w:rPr>
                <w:rFonts w:eastAsia="Times New Roman" w:cs="Arial"/>
                <w:spacing w:val="-3"/>
                <w:sz w:val="12"/>
                <w:szCs w:val="18"/>
                <w:lang w:eastAsia="en-ZA"/>
              </w:rPr>
              <w:t>wide</w:t>
            </w:r>
            <w:r w:rsidRPr="009E0056">
              <w:rPr>
                <w:rFonts w:eastAsia="Times New Roman" w:cs="Arial"/>
                <w:spacing w:val="-4"/>
                <w:sz w:val="12"/>
                <w:szCs w:val="18"/>
                <w:lang w:eastAsia="en-ZA"/>
              </w:rPr>
              <w:t xml:space="preserve"> </w:t>
            </w:r>
            <w:r w:rsidRPr="009E0056">
              <w:rPr>
                <w:rFonts w:eastAsia="Times New Roman" w:cs="Arial"/>
                <w:spacing w:val="-3"/>
                <w:sz w:val="12"/>
                <w:szCs w:val="18"/>
                <w:lang w:eastAsia="en-ZA"/>
              </w:rPr>
              <w:t>range</w:t>
            </w:r>
            <w:r w:rsidRPr="009E0056">
              <w:rPr>
                <w:rFonts w:eastAsia="Times New Roman" w:cs="Arial"/>
                <w:spacing w:val="-4"/>
                <w:sz w:val="12"/>
                <w:szCs w:val="18"/>
                <w:lang w:eastAsia="en-ZA"/>
              </w:rPr>
              <w:t xml:space="preserve"> </w:t>
            </w:r>
            <w:r w:rsidRPr="009E0056">
              <w:rPr>
                <w:rFonts w:eastAsia="Times New Roman" w:cs="Arial"/>
                <w:spacing w:val="-1"/>
                <w:sz w:val="12"/>
                <w:szCs w:val="18"/>
                <w:lang w:eastAsia="en-ZA"/>
              </w:rPr>
              <w:t>of</w:t>
            </w:r>
            <w:r w:rsidRPr="009E0056">
              <w:rPr>
                <w:rFonts w:eastAsia="Times New Roman" w:cs="Arial"/>
                <w:spacing w:val="-4"/>
                <w:sz w:val="12"/>
                <w:szCs w:val="18"/>
                <w:lang w:eastAsia="en-ZA"/>
              </w:rPr>
              <w:t xml:space="preserve"> </w:t>
            </w:r>
            <w:r w:rsidRPr="009E0056">
              <w:rPr>
                <w:rFonts w:eastAsia="Times New Roman" w:cs="Arial"/>
                <w:spacing w:val="-3"/>
                <w:sz w:val="12"/>
                <w:szCs w:val="18"/>
                <w:lang w:eastAsia="en-ZA"/>
              </w:rPr>
              <w:t>competitive</w:t>
            </w:r>
            <w:r w:rsidRPr="009E0056">
              <w:rPr>
                <w:rFonts w:eastAsia="Times New Roman" w:cs="Arial"/>
                <w:spacing w:val="-4"/>
                <w:sz w:val="12"/>
                <w:szCs w:val="18"/>
                <w:lang w:eastAsia="en-ZA"/>
              </w:rPr>
              <w:t xml:space="preserve"> </w:t>
            </w:r>
            <w:r w:rsidRPr="009E0056">
              <w:rPr>
                <w:rFonts w:eastAsia="Times New Roman" w:cs="Arial"/>
                <w:spacing w:val="-3"/>
                <w:sz w:val="12"/>
                <w:szCs w:val="18"/>
                <w:lang w:eastAsia="en-ZA"/>
              </w:rPr>
              <w:t>advantages</w:t>
            </w:r>
            <w:r w:rsidRPr="009E0056">
              <w:rPr>
                <w:rFonts w:eastAsia="Times New Roman" w:cs="Arial"/>
                <w:spacing w:val="-8"/>
                <w:sz w:val="12"/>
                <w:szCs w:val="18"/>
                <w:lang w:eastAsia="en-ZA"/>
              </w:rPr>
              <w:t xml:space="preserve"> </w:t>
            </w:r>
            <w:r w:rsidRPr="009E0056">
              <w:rPr>
                <w:rFonts w:eastAsia="Times New Roman" w:cs="Arial"/>
                <w:spacing w:val="-3"/>
                <w:sz w:val="12"/>
                <w:szCs w:val="18"/>
                <w:lang w:eastAsia="en-ZA"/>
              </w:rPr>
              <w:t>ranging</w:t>
            </w:r>
            <w:r w:rsidRPr="009E0056">
              <w:rPr>
                <w:rFonts w:eastAsia="Times New Roman" w:cs="Arial"/>
                <w:spacing w:val="-5"/>
                <w:sz w:val="12"/>
                <w:szCs w:val="18"/>
                <w:lang w:eastAsia="en-ZA"/>
              </w:rPr>
              <w:t xml:space="preserve"> </w:t>
            </w:r>
            <w:r w:rsidRPr="009E0056">
              <w:rPr>
                <w:rFonts w:eastAsia="Times New Roman" w:cs="Arial"/>
                <w:spacing w:val="-2"/>
                <w:sz w:val="12"/>
                <w:szCs w:val="18"/>
                <w:lang w:eastAsia="en-ZA"/>
              </w:rPr>
              <w:t>from:</w:t>
            </w:r>
          </w:p>
          <w:p w:rsidR="00C76590" w:rsidRPr="00C76590" w:rsidRDefault="00B07356" w:rsidP="00176AE1">
            <w:pPr>
              <w:pStyle w:val="ListParagraph"/>
              <w:widowControl w:val="0"/>
              <w:numPr>
                <w:ilvl w:val="0"/>
                <w:numId w:val="21"/>
              </w:numPr>
              <w:kinsoku w:val="0"/>
              <w:overflowPunct w:val="0"/>
              <w:autoSpaceDE w:val="0"/>
              <w:autoSpaceDN w:val="0"/>
              <w:adjustRightInd w:val="0"/>
              <w:spacing w:before="56" w:after="0" w:line="240" w:lineRule="auto"/>
              <w:ind w:right="106"/>
              <w:rPr>
                <w:rFonts w:eastAsia="Times New Roman" w:cs="Arial"/>
                <w:sz w:val="12"/>
                <w:szCs w:val="18"/>
                <w:lang w:eastAsia="en-ZA"/>
              </w:rPr>
            </w:pPr>
            <w:r w:rsidRPr="00C76590">
              <w:rPr>
                <w:rFonts w:eastAsia="Times New Roman" w:cs="Arial"/>
                <w:spacing w:val="-2"/>
                <w:sz w:val="12"/>
                <w:szCs w:val="18"/>
                <w:lang w:eastAsia="en-ZA"/>
              </w:rPr>
              <w:t>The</w:t>
            </w:r>
            <w:r w:rsidRPr="00C76590">
              <w:rPr>
                <w:rFonts w:eastAsia="Times New Roman" w:cs="Arial"/>
                <w:spacing w:val="-5"/>
                <w:sz w:val="12"/>
                <w:szCs w:val="18"/>
                <w:lang w:eastAsia="en-ZA"/>
              </w:rPr>
              <w:t xml:space="preserve"> </w:t>
            </w:r>
            <w:r w:rsidRPr="00C76590">
              <w:rPr>
                <w:rFonts w:eastAsia="Times New Roman" w:cs="Arial"/>
                <w:spacing w:val="-3"/>
                <w:sz w:val="12"/>
                <w:szCs w:val="18"/>
                <w:lang w:eastAsia="en-ZA"/>
              </w:rPr>
              <w:t>coastal</w:t>
            </w:r>
            <w:r w:rsidRPr="00C76590">
              <w:rPr>
                <w:rFonts w:eastAsia="Times New Roman" w:cs="Arial"/>
                <w:spacing w:val="-5"/>
                <w:sz w:val="12"/>
                <w:szCs w:val="18"/>
                <w:lang w:eastAsia="en-ZA"/>
              </w:rPr>
              <w:t xml:space="preserve"> </w:t>
            </w:r>
            <w:r w:rsidRPr="00C76590">
              <w:rPr>
                <w:rFonts w:eastAsia="Times New Roman" w:cs="Arial"/>
                <w:spacing w:val="-3"/>
                <w:sz w:val="12"/>
                <w:szCs w:val="18"/>
                <w:lang w:eastAsia="en-ZA"/>
              </w:rPr>
              <w:t>line,</w:t>
            </w:r>
            <w:r w:rsidRPr="00C76590">
              <w:rPr>
                <w:rFonts w:eastAsia="Times New Roman" w:cs="Arial"/>
                <w:spacing w:val="-5"/>
                <w:sz w:val="12"/>
                <w:szCs w:val="18"/>
                <w:lang w:eastAsia="en-ZA"/>
              </w:rPr>
              <w:t xml:space="preserve"> </w:t>
            </w:r>
            <w:r w:rsidRPr="00C76590">
              <w:rPr>
                <w:rFonts w:eastAsia="Times New Roman" w:cs="Arial"/>
                <w:spacing w:val="-2"/>
                <w:sz w:val="12"/>
                <w:szCs w:val="18"/>
                <w:lang w:eastAsia="en-ZA"/>
              </w:rPr>
              <w:t>with</w:t>
            </w:r>
            <w:r w:rsidRPr="00C76590">
              <w:rPr>
                <w:rFonts w:eastAsia="Times New Roman" w:cs="Arial"/>
                <w:spacing w:val="-5"/>
                <w:sz w:val="12"/>
                <w:szCs w:val="18"/>
                <w:lang w:eastAsia="en-ZA"/>
              </w:rPr>
              <w:t xml:space="preserve"> </w:t>
            </w:r>
            <w:r w:rsidRPr="00C76590">
              <w:rPr>
                <w:rFonts w:eastAsia="Times New Roman" w:cs="Arial"/>
                <w:spacing w:val="-3"/>
                <w:sz w:val="12"/>
                <w:szCs w:val="18"/>
                <w:lang w:eastAsia="en-ZA"/>
              </w:rPr>
              <w:t>opportunities</w:t>
            </w:r>
            <w:r w:rsidRPr="00C76590">
              <w:rPr>
                <w:rFonts w:eastAsia="Times New Roman" w:cs="Arial"/>
                <w:spacing w:val="-4"/>
                <w:sz w:val="12"/>
                <w:szCs w:val="18"/>
                <w:lang w:eastAsia="en-ZA"/>
              </w:rPr>
              <w:t xml:space="preserve"> </w:t>
            </w:r>
            <w:r w:rsidRPr="00C76590">
              <w:rPr>
                <w:rFonts w:eastAsia="Times New Roman" w:cs="Arial"/>
                <w:spacing w:val="-1"/>
                <w:sz w:val="12"/>
                <w:szCs w:val="18"/>
                <w:lang w:eastAsia="en-ZA"/>
              </w:rPr>
              <w:t>of</w:t>
            </w:r>
            <w:r w:rsidRPr="00C76590">
              <w:rPr>
                <w:rFonts w:eastAsia="Times New Roman" w:cs="Arial"/>
                <w:spacing w:val="-4"/>
                <w:sz w:val="12"/>
                <w:szCs w:val="18"/>
                <w:lang w:eastAsia="en-ZA"/>
              </w:rPr>
              <w:t xml:space="preserve"> </w:t>
            </w:r>
            <w:r w:rsidRPr="00C76590">
              <w:rPr>
                <w:rFonts w:eastAsia="Times New Roman" w:cs="Arial"/>
                <w:spacing w:val="-2"/>
                <w:sz w:val="12"/>
                <w:szCs w:val="18"/>
                <w:lang w:eastAsia="en-ZA"/>
              </w:rPr>
              <w:t>ocean</w:t>
            </w:r>
            <w:r w:rsidRPr="00C76590">
              <w:rPr>
                <w:rFonts w:eastAsia="Times New Roman" w:cs="Arial"/>
                <w:spacing w:val="-5"/>
                <w:sz w:val="12"/>
                <w:szCs w:val="18"/>
                <w:lang w:eastAsia="en-ZA"/>
              </w:rPr>
              <w:t xml:space="preserve"> </w:t>
            </w:r>
            <w:r w:rsidRPr="00C76590">
              <w:rPr>
                <w:rFonts w:eastAsia="Times New Roman" w:cs="Arial"/>
                <w:spacing w:val="-3"/>
                <w:sz w:val="12"/>
                <w:szCs w:val="18"/>
                <w:lang w:eastAsia="en-ZA"/>
              </w:rPr>
              <w:t>economy,</w:t>
            </w:r>
            <w:r w:rsidRPr="00C76590">
              <w:rPr>
                <w:rFonts w:eastAsia="Times New Roman" w:cs="Arial"/>
                <w:spacing w:val="-4"/>
                <w:sz w:val="12"/>
                <w:szCs w:val="18"/>
                <w:lang w:eastAsia="en-ZA"/>
              </w:rPr>
              <w:t xml:space="preserve"> </w:t>
            </w:r>
            <w:r w:rsidRPr="00C76590">
              <w:rPr>
                <w:rFonts w:eastAsia="Times New Roman" w:cs="Arial"/>
                <w:spacing w:val="-3"/>
                <w:sz w:val="12"/>
                <w:szCs w:val="18"/>
                <w:lang w:eastAsia="en-ZA"/>
              </w:rPr>
              <w:t>coastal</w:t>
            </w:r>
            <w:r w:rsidRPr="00C76590">
              <w:rPr>
                <w:rFonts w:eastAsia="Times New Roman" w:cs="Arial"/>
                <w:spacing w:val="-6"/>
                <w:sz w:val="12"/>
                <w:szCs w:val="18"/>
                <w:lang w:eastAsia="en-ZA"/>
              </w:rPr>
              <w:t xml:space="preserve"> </w:t>
            </w:r>
            <w:r w:rsidRPr="00C76590">
              <w:rPr>
                <w:rFonts w:eastAsia="Times New Roman" w:cs="Arial"/>
                <w:spacing w:val="-3"/>
                <w:sz w:val="12"/>
                <w:szCs w:val="18"/>
                <w:lang w:eastAsia="en-ZA"/>
              </w:rPr>
              <w:t>tourism.</w:t>
            </w:r>
          </w:p>
          <w:p w:rsidR="00C76590" w:rsidRPr="00C76590" w:rsidRDefault="00B07356" w:rsidP="00176AE1">
            <w:pPr>
              <w:pStyle w:val="ListParagraph"/>
              <w:widowControl w:val="0"/>
              <w:numPr>
                <w:ilvl w:val="0"/>
                <w:numId w:val="21"/>
              </w:numPr>
              <w:kinsoku w:val="0"/>
              <w:overflowPunct w:val="0"/>
              <w:autoSpaceDE w:val="0"/>
              <w:autoSpaceDN w:val="0"/>
              <w:adjustRightInd w:val="0"/>
              <w:spacing w:before="56" w:after="0" w:line="240" w:lineRule="auto"/>
              <w:ind w:right="106"/>
              <w:rPr>
                <w:rFonts w:eastAsia="Times New Roman" w:cs="Arial"/>
                <w:sz w:val="12"/>
                <w:szCs w:val="18"/>
                <w:lang w:eastAsia="en-ZA"/>
              </w:rPr>
            </w:pPr>
            <w:r w:rsidRPr="00C76590">
              <w:rPr>
                <w:rFonts w:eastAsia="Times New Roman" w:cs="Arial"/>
                <w:spacing w:val="-3"/>
                <w:sz w:val="12"/>
                <w:szCs w:val="18"/>
                <w:lang w:eastAsia="en-ZA"/>
              </w:rPr>
              <w:t>Large</w:t>
            </w:r>
            <w:r w:rsidRPr="00C76590">
              <w:rPr>
                <w:rFonts w:eastAsia="Times New Roman" w:cs="Arial"/>
                <w:spacing w:val="-5"/>
                <w:sz w:val="12"/>
                <w:szCs w:val="18"/>
                <w:lang w:eastAsia="en-ZA"/>
              </w:rPr>
              <w:t xml:space="preserve"> </w:t>
            </w:r>
            <w:r w:rsidRPr="00C76590">
              <w:rPr>
                <w:rFonts w:eastAsia="Times New Roman" w:cs="Arial"/>
                <w:spacing w:val="-3"/>
                <w:sz w:val="12"/>
                <w:szCs w:val="18"/>
                <w:lang w:eastAsia="en-ZA"/>
              </w:rPr>
              <w:t>Forestry,</w:t>
            </w:r>
          </w:p>
          <w:p w:rsidR="00C76590" w:rsidRPr="00C76590" w:rsidRDefault="00B07356" w:rsidP="00176AE1">
            <w:pPr>
              <w:pStyle w:val="ListParagraph"/>
              <w:widowControl w:val="0"/>
              <w:numPr>
                <w:ilvl w:val="0"/>
                <w:numId w:val="21"/>
              </w:numPr>
              <w:kinsoku w:val="0"/>
              <w:overflowPunct w:val="0"/>
              <w:autoSpaceDE w:val="0"/>
              <w:autoSpaceDN w:val="0"/>
              <w:adjustRightInd w:val="0"/>
              <w:spacing w:before="56" w:after="0" w:line="240" w:lineRule="auto"/>
              <w:ind w:right="106"/>
              <w:rPr>
                <w:rFonts w:eastAsia="Times New Roman" w:cs="Arial"/>
                <w:sz w:val="12"/>
                <w:szCs w:val="18"/>
                <w:lang w:eastAsia="en-ZA"/>
              </w:rPr>
            </w:pPr>
            <w:r w:rsidRPr="00C76590">
              <w:rPr>
                <w:rFonts w:eastAsia="Times New Roman" w:cs="Arial"/>
                <w:spacing w:val="-3"/>
                <w:sz w:val="12"/>
                <w:szCs w:val="18"/>
                <w:lang w:eastAsia="en-ZA"/>
              </w:rPr>
              <w:t>Arable</w:t>
            </w:r>
            <w:r w:rsidRPr="00C76590">
              <w:rPr>
                <w:rFonts w:eastAsia="Times New Roman" w:cs="Arial"/>
                <w:spacing w:val="-5"/>
                <w:sz w:val="12"/>
                <w:szCs w:val="18"/>
                <w:lang w:eastAsia="en-ZA"/>
              </w:rPr>
              <w:t xml:space="preserve"> </w:t>
            </w:r>
            <w:r w:rsidRPr="00C76590">
              <w:rPr>
                <w:rFonts w:eastAsia="Times New Roman" w:cs="Arial"/>
                <w:spacing w:val="-2"/>
                <w:sz w:val="12"/>
                <w:szCs w:val="18"/>
                <w:lang w:eastAsia="en-ZA"/>
              </w:rPr>
              <w:t>land</w:t>
            </w:r>
            <w:r w:rsidRPr="00C76590">
              <w:rPr>
                <w:rFonts w:eastAsia="Times New Roman" w:cs="Arial"/>
                <w:spacing w:val="-5"/>
                <w:sz w:val="12"/>
                <w:szCs w:val="18"/>
                <w:lang w:eastAsia="en-ZA"/>
              </w:rPr>
              <w:t xml:space="preserve"> </w:t>
            </w:r>
            <w:r w:rsidRPr="00C76590">
              <w:rPr>
                <w:rFonts w:eastAsia="Times New Roman" w:cs="Arial"/>
                <w:spacing w:val="-2"/>
                <w:sz w:val="12"/>
                <w:szCs w:val="18"/>
                <w:lang w:eastAsia="en-ZA"/>
              </w:rPr>
              <w:t>for</w:t>
            </w:r>
            <w:r w:rsidRPr="00C76590">
              <w:rPr>
                <w:rFonts w:eastAsia="Times New Roman" w:cs="Arial"/>
                <w:spacing w:val="-4"/>
                <w:sz w:val="12"/>
                <w:szCs w:val="18"/>
                <w:lang w:eastAsia="en-ZA"/>
              </w:rPr>
              <w:t xml:space="preserve"> </w:t>
            </w:r>
            <w:r w:rsidRPr="00C76590">
              <w:rPr>
                <w:rFonts w:eastAsia="Times New Roman" w:cs="Arial"/>
                <w:spacing w:val="-3"/>
                <w:sz w:val="12"/>
                <w:szCs w:val="18"/>
                <w:lang w:eastAsia="en-ZA"/>
              </w:rPr>
              <w:t>agriculture</w:t>
            </w:r>
            <w:r w:rsidRPr="00C76590">
              <w:rPr>
                <w:rFonts w:eastAsia="Times New Roman" w:cs="Arial"/>
                <w:spacing w:val="-4"/>
                <w:sz w:val="12"/>
                <w:szCs w:val="18"/>
                <w:lang w:eastAsia="en-ZA"/>
              </w:rPr>
              <w:t xml:space="preserve"> </w:t>
            </w:r>
            <w:r w:rsidRPr="00C76590">
              <w:rPr>
                <w:rFonts w:eastAsia="Times New Roman" w:cs="Arial"/>
                <w:spacing w:val="-3"/>
                <w:sz w:val="12"/>
                <w:szCs w:val="18"/>
                <w:lang w:eastAsia="en-ZA"/>
              </w:rPr>
              <w:t>and</w:t>
            </w:r>
            <w:r w:rsidRPr="00C76590">
              <w:rPr>
                <w:rFonts w:eastAsia="Times New Roman" w:cs="Arial"/>
                <w:spacing w:val="-5"/>
                <w:sz w:val="12"/>
                <w:szCs w:val="18"/>
                <w:lang w:eastAsia="en-ZA"/>
              </w:rPr>
              <w:t xml:space="preserve"> </w:t>
            </w:r>
            <w:r w:rsidRPr="00C76590">
              <w:rPr>
                <w:rFonts w:eastAsia="Times New Roman" w:cs="Arial"/>
                <w:spacing w:val="-3"/>
                <w:sz w:val="12"/>
                <w:szCs w:val="18"/>
                <w:lang w:eastAsia="en-ZA"/>
              </w:rPr>
              <w:t>farming,</w:t>
            </w:r>
          </w:p>
          <w:p w:rsidR="00B07356" w:rsidRPr="00C76590" w:rsidRDefault="00B07356" w:rsidP="00176AE1">
            <w:pPr>
              <w:pStyle w:val="ListParagraph"/>
              <w:widowControl w:val="0"/>
              <w:numPr>
                <w:ilvl w:val="0"/>
                <w:numId w:val="21"/>
              </w:numPr>
              <w:kinsoku w:val="0"/>
              <w:overflowPunct w:val="0"/>
              <w:autoSpaceDE w:val="0"/>
              <w:autoSpaceDN w:val="0"/>
              <w:adjustRightInd w:val="0"/>
              <w:spacing w:before="56" w:after="0" w:line="240" w:lineRule="auto"/>
              <w:ind w:right="106"/>
              <w:rPr>
                <w:rFonts w:eastAsia="Times New Roman" w:cs="Arial"/>
                <w:sz w:val="12"/>
                <w:szCs w:val="18"/>
                <w:lang w:eastAsia="en-ZA"/>
              </w:rPr>
            </w:pPr>
            <w:r w:rsidRPr="00C76590">
              <w:rPr>
                <w:rFonts w:eastAsia="Times New Roman" w:cs="Arial"/>
                <w:spacing w:val="-3"/>
                <w:sz w:val="12"/>
                <w:szCs w:val="18"/>
                <w:lang w:eastAsia="en-ZA"/>
              </w:rPr>
              <w:t>Effective</w:t>
            </w:r>
            <w:r w:rsidRPr="00C76590">
              <w:rPr>
                <w:rFonts w:eastAsia="Times New Roman" w:cs="Arial"/>
                <w:spacing w:val="-4"/>
                <w:sz w:val="12"/>
                <w:szCs w:val="18"/>
                <w:lang w:eastAsia="en-ZA"/>
              </w:rPr>
              <w:t xml:space="preserve"> </w:t>
            </w:r>
            <w:r w:rsidRPr="00C76590">
              <w:rPr>
                <w:rFonts w:eastAsia="Times New Roman" w:cs="Arial"/>
                <w:spacing w:val="-3"/>
                <w:sz w:val="12"/>
                <w:szCs w:val="18"/>
                <w:lang w:eastAsia="en-ZA"/>
              </w:rPr>
              <w:t>natural</w:t>
            </w:r>
            <w:r w:rsidRPr="00C76590">
              <w:rPr>
                <w:rFonts w:eastAsia="Times New Roman" w:cs="Arial"/>
                <w:spacing w:val="-5"/>
                <w:sz w:val="12"/>
                <w:szCs w:val="18"/>
                <w:lang w:eastAsia="en-ZA"/>
              </w:rPr>
              <w:t xml:space="preserve"> </w:t>
            </w:r>
            <w:r w:rsidRPr="00C76590">
              <w:rPr>
                <w:rFonts w:eastAsia="Times New Roman" w:cs="Arial"/>
                <w:spacing w:val="-3"/>
                <w:sz w:val="12"/>
                <w:szCs w:val="18"/>
                <w:lang w:eastAsia="en-ZA"/>
              </w:rPr>
              <w:t>resources.</w:t>
            </w:r>
          </w:p>
        </w:tc>
      </w:tr>
      <w:tr w:rsidR="00B07356" w:rsidRPr="009E0056" w:rsidTr="00C76590">
        <w:trPr>
          <w:trHeight w:val="1326"/>
        </w:trPr>
        <w:tc>
          <w:tcPr>
            <w:tcW w:w="4938" w:type="dxa"/>
          </w:tcPr>
          <w:p w:rsidR="00B07356" w:rsidRPr="009E0056" w:rsidRDefault="00B07356" w:rsidP="009E0056">
            <w:pPr>
              <w:widowControl w:val="0"/>
              <w:autoSpaceDE w:val="0"/>
              <w:autoSpaceDN w:val="0"/>
              <w:adjustRightInd w:val="0"/>
              <w:spacing w:after="0" w:line="240" w:lineRule="auto"/>
              <w:jc w:val="center"/>
              <w:rPr>
                <w:rFonts w:eastAsia="Times New Roman" w:cs="Times New Roman"/>
                <w:sz w:val="12"/>
                <w:szCs w:val="18"/>
                <w:lang w:eastAsia="en-ZA"/>
              </w:rPr>
            </w:pPr>
            <w:r w:rsidRPr="009E0056">
              <w:rPr>
                <w:rFonts w:eastAsia="Times New Roman" w:cs="Helvetica"/>
                <w:noProof/>
                <w:color w:val="DC4647"/>
                <w:sz w:val="12"/>
                <w:szCs w:val="18"/>
                <w:lang w:eastAsia="en-ZA"/>
              </w:rPr>
              <w:drawing>
                <wp:inline distT="0" distB="0" distL="0" distR="0" wp14:anchorId="3B2672A3" wp14:editId="4D08B52D">
                  <wp:extent cx="1466850" cy="800100"/>
                  <wp:effectExtent l="0" t="0" r="0" b="0"/>
                  <wp:docPr id="7" name="Picture 7" descr="http://www.george.org.za/sites/default/files/styles/homepage_logo/public/logo/georgelogo.jpg?itok=aJS4kWr8">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orge.org.za/sites/default/files/styles/homepage_logo/public/logo/georgelogo.jpg?itok=aJS4kWr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66850" cy="800100"/>
                          </a:xfrm>
                          <a:prstGeom prst="rect">
                            <a:avLst/>
                          </a:prstGeom>
                          <a:noFill/>
                          <a:ln>
                            <a:noFill/>
                          </a:ln>
                        </pic:spPr>
                      </pic:pic>
                    </a:graphicData>
                  </a:graphic>
                </wp:inline>
              </w:drawing>
            </w:r>
          </w:p>
        </w:tc>
        <w:tc>
          <w:tcPr>
            <w:tcW w:w="4488" w:type="dxa"/>
          </w:tcPr>
          <w:p w:rsidR="00B07356" w:rsidRPr="009E0056" w:rsidRDefault="00B07356" w:rsidP="009E0056">
            <w:pPr>
              <w:widowControl w:val="0"/>
              <w:autoSpaceDE w:val="0"/>
              <w:autoSpaceDN w:val="0"/>
              <w:adjustRightInd w:val="0"/>
              <w:spacing w:after="0" w:line="240" w:lineRule="auto"/>
              <w:rPr>
                <w:rFonts w:eastAsia="Times New Roman" w:cs="Times New Roman"/>
                <w:sz w:val="12"/>
                <w:szCs w:val="18"/>
                <w:lang w:val="en-US"/>
              </w:rPr>
            </w:pPr>
            <w:r w:rsidRPr="009E0056">
              <w:rPr>
                <w:rFonts w:eastAsia="Times New Roman" w:cs="Times New Roman"/>
                <w:b/>
                <w:sz w:val="12"/>
                <w:szCs w:val="18"/>
                <w:lang w:val="en-US"/>
              </w:rPr>
              <w:t>WC:044</w:t>
            </w:r>
          </w:p>
          <w:p w:rsidR="00B07356" w:rsidRPr="009E0056" w:rsidRDefault="00B07356" w:rsidP="009E0056">
            <w:pPr>
              <w:widowControl w:val="0"/>
              <w:autoSpaceDE w:val="0"/>
              <w:autoSpaceDN w:val="0"/>
              <w:adjustRightInd w:val="0"/>
              <w:spacing w:after="0" w:line="240" w:lineRule="auto"/>
              <w:rPr>
                <w:rFonts w:eastAsia="Times New Roman" w:cs="Times New Roman"/>
                <w:sz w:val="12"/>
                <w:szCs w:val="18"/>
                <w:lang w:eastAsia="en-ZA"/>
              </w:rPr>
            </w:pPr>
            <w:r w:rsidRPr="009E0056">
              <w:rPr>
                <w:rFonts w:eastAsia="Times New Roman" w:cs="Times New Roman"/>
                <w:sz w:val="12"/>
                <w:szCs w:val="18"/>
                <w:lang w:val="en-US"/>
              </w:rPr>
              <w:t>This municipality is situated in a district, which is informally known as the Garden Route, with its hubs, nestled among the slopes of the majestic Outeniqua Mountains and flanked by the Indian Ocean to the south. It is situated on the major transport routes between Cape Town in the south and Port Elizabeth in the east.</w:t>
            </w:r>
          </w:p>
        </w:tc>
      </w:tr>
      <w:tr w:rsidR="00B07356" w:rsidRPr="009E0056" w:rsidTr="002103F0">
        <w:trPr>
          <w:trHeight w:val="904"/>
        </w:trPr>
        <w:tc>
          <w:tcPr>
            <w:tcW w:w="4938" w:type="dxa"/>
          </w:tcPr>
          <w:p w:rsidR="00B07356" w:rsidRPr="009E0056" w:rsidRDefault="00B07356" w:rsidP="009E0056">
            <w:pPr>
              <w:widowControl w:val="0"/>
              <w:autoSpaceDE w:val="0"/>
              <w:autoSpaceDN w:val="0"/>
              <w:adjustRightInd w:val="0"/>
              <w:spacing w:after="0" w:line="240" w:lineRule="auto"/>
              <w:jc w:val="center"/>
              <w:rPr>
                <w:rFonts w:eastAsia="Times New Roman" w:cs="Times New Roman"/>
                <w:sz w:val="12"/>
                <w:szCs w:val="18"/>
                <w:lang w:eastAsia="en-ZA"/>
              </w:rPr>
            </w:pPr>
            <w:r w:rsidRPr="009E0056">
              <w:rPr>
                <w:rFonts w:eastAsia="Times New Roman" w:cs="Times New Roman"/>
                <w:noProof/>
                <w:sz w:val="12"/>
                <w:szCs w:val="18"/>
                <w:lang w:eastAsia="en-ZA"/>
              </w:rPr>
              <w:drawing>
                <wp:inline distT="0" distB="0" distL="0" distR="0" wp14:anchorId="621B50A5" wp14:editId="4CF1A6DA">
                  <wp:extent cx="1924050" cy="590550"/>
                  <wp:effectExtent l="0" t="0" r="0" b="0"/>
                  <wp:docPr id="6" name="Picture 6" descr="C:\Users\samkelo\Pictures\Kannaland-municipal-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mkelo\Pictures\Kannaland-municipal-logo.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24050" cy="590550"/>
                          </a:xfrm>
                          <a:prstGeom prst="rect">
                            <a:avLst/>
                          </a:prstGeom>
                          <a:noFill/>
                          <a:ln>
                            <a:noFill/>
                          </a:ln>
                        </pic:spPr>
                      </pic:pic>
                    </a:graphicData>
                  </a:graphic>
                </wp:inline>
              </w:drawing>
            </w:r>
          </w:p>
        </w:tc>
        <w:tc>
          <w:tcPr>
            <w:tcW w:w="4488" w:type="dxa"/>
          </w:tcPr>
          <w:p w:rsidR="00B07356" w:rsidRPr="009E0056" w:rsidRDefault="00B07356" w:rsidP="009E0056">
            <w:pPr>
              <w:widowControl w:val="0"/>
              <w:autoSpaceDE w:val="0"/>
              <w:autoSpaceDN w:val="0"/>
              <w:adjustRightInd w:val="0"/>
              <w:spacing w:after="0" w:line="240" w:lineRule="auto"/>
              <w:rPr>
                <w:rFonts w:eastAsia="Times New Roman" w:cs="Times New Roman"/>
                <w:b/>
                <w:noProof/>
                <w:sz w:val="12"/>
                <w:szCs w:val="18"/>
                <w:lang w:val="en-US"/>
              </w:rPr>
            </w:pPr>
            <w:r w:rsidRPr="009E0056">
              <w:rPr>
                <w:rFonts w:eastAsia="Times New Roman" w:cs="Times New Roman"/>
                <w:b/>
                <w:noProof/>
                <w:sz w:val="12"/>
                <w:szCs w:val="18"/>
                <w:lang w:val="en-US"/>
              </w:rPr>
              <w:t>WC:041</w:t>
            </w:r>
            <w:r w:rsidRPr="009E0056">
              <w:rPr>
                <w:rFonts w:eastAsia="Times New Roman" w:cs="Times New Roman"/>
                <w:noProof/>
                <w:sz w:val="12"/>
                <w:szCs w:val="18"/>
                <w:lang w:val="en-US"/>
              </w:rPr>
              <w:br/>
              <w:t>Kannaland municipality is renowned for its cheese factories and the production of world famous dairy and wine products.</w:t>
            </w:r>
          </w:p>
        </w:tc>
      </w:tr>
      <w:tr w:rsidR="00B07356" w:rsidRPr="009E0056" w:rsidTr="002103F0">
        <w:trPr>
          <w:trHeight w:val="1430"/>
        </w:trPr>
        <w:tc>
          <w:tcPr>
            <w:tcW w:w="4938" w:type="dxa"/>
          </w:tcPr>
          <w:p w:rsidR="00B07356" w:rsidRPr="009E0056" w:rsidRDefault="00B07356" w:rsidP="009E0056">
            <w:pPr>
              <w:widowControl w:val="0"/>
              <w:autoSpaceDE w:val="0"/>
              <w:autoSpaceDN w:val="0"/>
              <w:adjustRightInd w:val="0"/>
              <w:spacing w:after="0" w:line="240" w:lineRule="auto"/>
              <w:jc w:val="center"/>
              <w:rPr>
                <w:rFonts w:eastAsia="Times New Roman" w:cs="Times New Roman"/>
                <w:sz w:val="12"/>
                <w:szCs w:val="18"/>
                <w:lang w:eastAsia="en-ZA"/>
              </w:rPr>
            </w:pPr>
            <w:r w:rsidRPr="009E0056">
              <w:rPr>
                <w:rFonts w:eastAsia="Times New Roman" w:cs="Times New Roman"/>
                <w:noProof/>
                <w:sz w:val="12"/>
                <w:szCs w:val="18"/>
                <w:lang w:eastAsia="en-ZA"/>
              </w:rPr>
              <w:drawing>
                <wp:inline distT="0" distB="0" distL="0" distR="0" wp14:anchorId="6D9ADC06" wp14:editId="68F7C26C">
                  <wp:extent cx="904875" cy="923925"/>
                  <wp:effectExtent l="0" t="0" r="9525" b="9525"/>
                  <wp:docPr id="5" name="Picture 5" descr="C:\Users\samkelo\Pictures\profile%20pic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amkelo\Pictures\profile%20pic_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04875" cy="923925"/>
                          </a:xfrm>
                          <a:prstGeom prst="rect">
                            <a:avLst/>
                          </a:prstGeom>
                          <a:noFill/>
                          <a:ln>
                            <a:noFill/>
                          </a:ln>
                        </pic:spPr>
                      </pic:pic>
                    </a:graphicData>
                  </a:graphic>
                </wp:inline>
              </w:drawing>
            </w:r>
          </w:p>
        </w:tc>
        <w:tc>
          <w:tcPr>
            <w:tcW w:w="4488" w:type="dxa"/>
          </w:tcPr>
          <w:p w:rsidR="00B07356" w:rsidRPr="009E0056" w:rsidRDefault="00B07356" w:rsidP="009E0056">
            <w:pPr>
              <w:widowControl w:val="0"/>
              <w:autoSpaceDE w:val="0"/>
              <w:autoSpaceDN w:val="0"/>
              <w:adjustRightInd w:val="0"/>
              <w:spacing w:after="0" w:line="240" w:lineRule="auto"/>
              <w:rPr>
                <w:rFonts w:eastAsia="Times New Roman" w:cs="Times New Roman"/>
                <w:sz w:val="12"/>
                <w:szCs w:val="18"/>
                <w:lang w:val="en-US"/>
              </w:rPr>
            </w:pPr>
            <w:r w:rsidRPr="009E0056">
              <w:rPr>
                <w:rFonts w:eastAsia="Times New Roman" w:cs="Times New Roman"/>
                <w:b/>
                <w:noProof/>
                <w:sz w:val="12"/>
                <w:szCs w:val="18"/>
                <w:lang w:val="en-US"/>
              </w:rPr>
              <w:t>WC:043</w:t>
            </w:r>
            <w:r w:rsidRPr="009E0056">
              <w:rPr>
                <w:rFonts w:eastAsia="Times New Roman" w:cs="Times New Roman"/>
                <w:sz w:val="12"/>
                <w:szCs w:val="18"/>
                <w:lang w:val="en-US"/>
              </w:rPr>
              <w:br/>
              <w:t>Its main economic activity is agriculture (Aloes, cattle, dairy, ostriches, sheep, timber, vegetable and wines), fishing light industry, petrochemicals and tourism.</w:t>
            </w:r>
          </w:p>
        </w:tc>
      </w:tr>
      <w:tr w:rsidR="00B07356" w:rsidRPr="009E0056" w:rsidTr="002103F0">
        <w:trPr>
          <w:trHeight w:val="1327"/>
        </w:trPr>
        <w:tc>
          <w:tcPr>
            <w:tcW w:w="4938" w:type="dxa"/>
          </w:tcPr>
          <w:p w:rsidR="00B07356" w:rsidRPr="009E0056" w:rsidRDefault="00B07356" w:rsidP="009E0056">
            <w:pPr>
              <w:widowControl w:val="0"/>
              <w:autoSpaceDE w:val="0"/>
              <w:autoSpaceDN w:val="0"/>
              <w:adjustRightInd w:val="0"/>
              <w:spacing w:after="0" w:line="240" w:lineRule="auto"/>
              <w:jc w:val="center"/>
              <w:rPr>
                <w:rFonts w:eastAsia="Times New Roman" w:cs="Times New Roman"/>
                <w:sz w:val="12"/>
                <w:szCs w:val="18"/>
                <w:lang w:eastAsia="en-ZA"/>
              </w:rPr>
            </w:pPr>
            <w:r w:rsidRPr="009E0056">
              <w:rPr>
                <w:rFonts w:eastAsia="Times New Roman" w:cs="Times New Roman"/>
                <w:noProof/>
                <w:sz w:val="12"/>
                <w:szCs w:val="18"/>
                <w:lang w:eastAsia="en-ZA"/>
              </w:rPr>
              <w:drawing>
                <wp:inline distT="0" distB="0" distL="0" distR="0" wp14:anchorId="03EA86F9" wp14:editId="5748BAD9">
                  <wp:extent cx="828675" cy="828675"/>
                  <wp:effectExtent l="0" t="0" r="9525" b="9525"/>
                  <wp:docPr id="4" name="Picture 4" descr="http://www.bitou.gov.za/sites/default/files/styles/homepage_logo/public/logo/Logo.png?itok=zWj02Z_K">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bitou.gov.za/sites/default/files/styles/homepage_logo/public/logo/Logo.png?itok=zWj02Z_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28675" cy="828675"/>
                          </a:xfrm>
                          <a:prstGeom prst="rect">
                            <a:avLst/>
                          </a:prstGeom>
                          <a:noFill/>
                          <a:ln>
                            <a:noFill/>
                          </a:ln>
                        </pic:spPr>
                      </pic:pic>
                    </a:graphicData>
                  </a:graphic>
                </wp:inline>
              </w:drawing>
            </w:r>
          </w:p>
        </w:tc>
        <w:tc>
          <w:tcPr>
            <w:tcW w:w="4488" w:type="dxa"/>
          </w:tcPr>
          <w:p w:rsidR="00B07356" w:rsidRPr="009E0056" w:rsidRDefault="00B07356" w:rsidP="009E0056">
            <w:pPr>
              <w:spacing w:after="0" w:line="240" w:lineRule="auto"/>
              <w:contextualSpacing/>
              <w:rPr>
                <w:rFonts w:eastAsia="Times New Roman" w:cs="Times New Roman"/>
                <w:b/>
                <w:sz w:val="12"/>
                <w:szCs w:val="18"/>
                <w:lang w:val="en-US"/>
              </w:rPr>
            </w:pPr>
            <w:r w:rsidRPr="009E0056">
              <w:rPr>
                <w:rFonts w:eastAsia="Times New Roman" w:cs="Times New Roman"/>
                <w:b/>
                <w:sz w:val="12"/>
                <w:szCs w:val="18"/>
                <w:lang w:val="en-US"/>
              </w:rPr>
              <w:t>WC:047</w:t>
            </w:r>
            <w:r w:rsidRPr="009E0056">
              <w:rPr>
                <w:rFonts w:eastAsia="Times New Roman" w:cs="Times New Roman"/>
                <w:sz w:val="12"/>
                <w:szCs w:val="18"/>
                <w:lang w:val="en-US"/>
              </w:rPr>
              <w:br/>
              <w:t xml:space="preserve">This municipality is situated along the Garden Route. Bitou is rife with a number of invertebrates such as anemones, nudibranchs and sponges. Bitou has over four different kinds of reefs and is particularly famous for being the best night-time diving spot.  </w:t>
            </w:r>
          </w:p>
        </w:tc>
      </w:tr>
      <w:tr w:rsidR="00B07356" w:rsidRPr="009E0056" w:rsidTr="00C76590">
        <w:trPr>
          <w:trHeight w:val="901"/>
        </w:trPr>
        <w:tc>
          <w:tcPr>
            <w:tcW w:w="4938" w:type="dxa"/>
          </w:tcPr>
          <w:p w:rsidR="00B07356" w:rsidRPr="009E0056" w:rsidRDefault="00B07356" w:rsidP="009E0056">
            <w:pPr>
              <w:widowControl w:val="0"/>
              <w:autoSpaceDE w:val="0"/>
              <w:autoSpaceDN w:val="0"/>
              <w:adjustRightInd w:val="0"/>
              <w:spacing w:after="0" w:line="240" w:lineRule="auto"/>
              <w:jc w:val="center"/>
              <w:rPr>
                <w:rFonts w:eastAsia="Times New Roman" w:cs="Times New Roman"/>
                <w:sz w:val="12"/>
                <w:szCs w:val="18"/>
                <w:lang w:eastAsia="en-ZA"/>
              </w:rPr>
            </w:pPr>
            <w:r w:rsidRPr="009E0056">
              <w:rPr>
                <w:rFonts w:eastAsia="Times New Roman" w:cs="Times New Roman"/>
                <w:noProof/>
                <w:color w:val="595959"/>
                <w:sz w:val="12"/>
                <w:szCs w:val="18"/>
                <w:lang w:eastAsia="en-ZA"/>
              </w:rPr>
              <w:drawing>
                <wp:inline distT="0" distB="0" distL="0" distR="0" wp14:anchorId="1C35001C" wp14:editId="3851ED84">
                  <wp:extent cx="1666875" cy="552450"/>
                  <wp:effectExtent l="0" t="0" r="9525" b="0"/>
                  <wp:docPr id="3" name="Picture 3" descr="http://hessequa.gov.za/wp-content/uploads/2015/06/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hessequa.gov.za/wp-content/uploads/2015/06/logo2.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66875" cy="552450"/>
                          </a:xfrm>
                          <a:prstGeom prst="rect">
                            <a:avLst/>
                          </a:prstGeom>
                          <a:noFill/>
                          <a:ln>
                            <a:noFill/>
                          </a:ln>
                        </pic:spPr>
                      </pic:pic>
                    </a:graphicData>
                  </a:graphic>
                </wp:inline>
              </w:drawing>
            </w:r>
          </w:p>
        </w:tc>
        <w:tc>
          <w:tcPr>
            <w:tcW w:w="4488" w:type="dxa"/>
          </w:tcPr>
          <w:p w:rsidR="00B07356" w:rsidRPr="009E0056" w:rsidRDefault="00B07356" w:rsidP="009E0056">
            <w:pPr>
              <w:widowControl w:val="0"/>
              <w:autoSpaceDE w:val="0"/>
              <w:autoSpaceDN w:val="0"/>
              <w:adjustRightInd w:val="0"/>
              <w:spacing w:after="0" w:line="240" w:lineRule="auto"/>
              <w:rPr>
                <w:rFonts w:eastAsia="Times New Roman" w:cs="Times New Roman"/>
                <w:b/>
                <w:noProof/>
                <w:color w:val="000000"/>
                <w:sz w:val="12"/>
                <w:szCs w:val="18"/>
                <w:lang w:val="en-US"/>
              </w:rPr>
            </w:pPr>
            <w:r w:rsidRPr="009E0056">
              <w:rPr>
                <w:rFonts w:eastAsia="Times New Roman" w:cs="Times New Roman"/>
                <w:b/>
                <w:noProof/>
                <w:color w:val="000000"/>
                <w:sz w:val="12"/>
                <w:szCs w:val="18"/>
                <w:lang w:val="en-US"/>
              </w:rPr>
              <w:t>WC:042</w:t>
            </w:r>
            <w:r w:rsidRPr="009E0056">
              <w:rPr>
                <w:rFonts w:eastAsia="Times New Roman" w:cs="Times New Roman"/>
                <w:noProof/>
                <w:sz w:val="12"/>
                <w:szCs w:val="18"/>
                <w:lang w:val="en-US"/>
              </w:rPr>
              <w:br/>
              <w:t xml:space="preserve">This municipality is nestled in the </w:t>
            </w:r>
            <w:r w:rsidRPr="00497606">
              <w:rPr>
                <w:rFonts w:eastAsia="Times New Roman" w:cs="Times New Roman"/>
                <w:noProof/>
                <w:color w:val="C00000"/>
                <w:sz w:val="12"/>
                <w:szCs w:val="18"/>
                <w:lang w:val="en-US"/>
              </w:rPr>
              <w:t xml:space="preserve">shadow </w:t>
            </w:r>
            <w:r w:rsidRPr="009E0056">
              <w:rPr>
                <w:rFonts w:eastAsia="Times New Roman" w:cs="Times New Roman"/>
                <w:noProof/>
                <w:sz w:val="12"/>
                <w:szCs w:val="18"/>
                <w:lang w:val="en-US"/>
              </w:rPr>
              <w:t xml:space="preserve">of the </w:t>
            </w:r>
            <w:r w:rsidRPr="00497606">
              <w:rPr>
                <w:rFonts w:eastAsia="Times New Roman" w:cs="Times New Roman"/>
                <w:noProof/>
                <w:color w:val="C00000"/>
                <w:sz w:val="12"/>
                <w:szCs w:val="18"/>
                <w:lang w:val="en-US"/>
              </w:rPr>
              <w:t xml:space="preserve">shadows </w:t>
            </w:r>
            <w:r w:rsidRPr="009E0056">
              <w:rPr>
                <w:rFonts w:eastAsia="Times New Roman" w:cs="Times New Roman"/>
                <w:noProof/>
                <w:sz w:val="12"/>
                <w:szCs w:val="18"/>
                <w:lang w:val="en-US"/>
              </w:rPr>
              <w:t>of the Langeberg Mountains and in the embrace of the warm Idian Ocean, stretching from the Breede River in the west to the Gourits River in the east.</w:t>
            </w:r>
          </w:p>
        </w:tc>
      </w:tr>
      <w:tr w:rsidR="00B07356" w:rsidRPr="009E0056" w:rsidTr="002103F0">
        <w:trPr>
          <w:trHeight w:val="1357"/>
        </w:trPr>
        <w:tc>
          <w:tcPr>
            <w:tcW w:w="4938" w:type="dxa"/>
          </w:tcPr>
          <w:p w:rsidR="00B07356" w:rsidRPr="009E0056" w:rsidRDefault="00B07356" w:rsidP="009E0056">
            <w:pPr>
              <w:widowControl w:val="0"/>
              <w:autoSpaceDE w:val="0"/>
              <w:autoSpaceDN w:val="0"/>
              <w:adjustRightInd w:val="0"/>
              <w:spacing w:after="0" w:line="240" w:lineRule="auto"/>
              <w:jc w:val="center"/>
              <w:rPr>
                <w:rFonts w:eastAsia="Times New Roman" w:cs="Times New Roman"/>
                <w:sz w:val="12"/>
                <w:szCs w:val="18"/>
                <w:lang w:eastAsia="en-ZA"/>
              </w:rPr>
            </w:pPr>
            <w:r w:rsidRPr="009E0056">
              <w:rPr>
                <w:rFonts w:eastAsia="Times New Roman" w:cs="Times New Roman"/>
                <w:noProof/>
                <w:sz w:val="12"/>
                <w:szCs w:val="18"/>
                <w:lang w:eastAsia="en-ZA"/>
              </w:rPr>
              <w:drawing>
                <wp:inline distT="0" distB="0" distL="0" distR="0" wp14:anchorId="3A11B566" wp14:editId="5468D8BA">
                  <wp:extent cx="885825" cy="885825"/>
                  <wp:effectExtent l="0" t="0" r="9525" b="9525"/>
                  <wp:docPr id="2" name="Picture 2" descr="Knysna Municipa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nysna Municipalit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85825" cy="885825"/>
                          </a:xfrm>
                          <a:prstGeom prst="rect">
                            <a:avLst/>
                          </a:prstGeom>
                          <a:noFill/>
                          <a:ln>
                            <a:noFill/>
                          </a:ln>
                        </pic:spPr>
                      </pic:pic>
                    </a:graphicData>
                  </a:graphic>
                </wp:inline>
              </w:drawing>
            </w:r>
          </w:p>
        </w:tc>
        <w:tc>
          <w:tcPr>
            <w:tcW w:w="4488" w:type="dxa"/>
          </w:tcPr>
          <w:p w:rsidR="00B07356" w:rsidRPr="009E0056" w:rsidRDefault="00B07356" w:rsidP="009E0056">
            <w:pPr>
              <w:widowControl w:val="0"/>
              <w:autoSpaceDE w:val="0"/>
              <w:autoSpaceDN w:val="0"/>
              <w:adjustRightInd w:val="0"/>
              <w:spacing w:after="0" w:line="240" w:lineRule="auto"/>
              <w:rPr>
                <w:rFonts w:eastAsia="Times New Roman" w:cs="Arial"/>
                <w:b/>
                <w:noProof/>
                <w:sz w:val="12"/>
                <w:szCs w:val="18"/>
                <w:lang w:val="en-US"/>
              </w:rPr>
            </w:pPr>
            <w:r w:rsidRPr="009E0056">
              <w:rPr>
                <w:rFonts w:eastAsia="Times New Roman" w:cs="Arial"/>
                <w:b/>
                <w:noProof/>
                <w:sz w:val="12"/>
                <w:szCs w:val="18"/>
                <w:lang w:val="en-US"/>
              </w:rPr>
              <w:t>WC:048</w:t>
            </w:r>
            <w:r w:rsidRPr="009E0056">
              <w:rPr>
                <w:rFonts w:eastAsia="Times New Roman" w:cs="Arial"/>
                <w:noProof/>
                <w:sz w:val="12"/>
                <w:szCs w:val="18"/>
                <w:lang w:val="en-US"/>
              </w:rPr>
              <w:br/>
              <w:t>This municipality is one of the smallest municipalities of the seven that makes  up the district, accounting for only 5% of its geographi</w:t>
            </w:r>
            <w:r w:rsidR="00745042">
              <w:rPr>
                <w:rFonts w:eastAsia="Times New Roman" w:cs="Arial"/>
                <w:noProof/>
                <w:sz w:val="12"/>
                <w:szCs w:val="18"/>
                <w:lang w:val="en-US"/>
              </w:rPr>
              <w:t>cal area, main economic sectors:</w:t>
            </w:r>
            <w:r w:rsidRPr="009E0056">
              <w:rPr>
                <w:rFonts w:eastAsia="Times New Roman" w:cs="Arial"/>
                <w:noProof/>
                <w:sz w:val="12"/>
                <w:szCs w:val="18"/>
                <w:lang w:val="en-US"/>
              </w:rPr>
              <w:t xml:space="preserve"> wholesales and retail trade, catering and accomodation, finance, insurance, real estate and business.</w:t>
            </w:r>
          </w:p>
        </w:tc>
      </w:tr>
      <w:tr w:rsidR="00B07356" w:rsidRPr="009E0056" w:rsidTr="002103F0">
        <w:trPr>
          <w:trHeight w:val="1707"/>
        </w:trPr>
        <w:tc>
          <w:tcPr>
            <w:tcW w:w="4938" w:type="dxa"/>
          </w:tcPr>
          <w:p w:rsidR="00B07356" w:rsidRPr="009E0056" w:rsidRDefault="00B07356" w:rsidP="009E0056">
            <w:pPr>
              <w:widowControl w:val="0"/>
              <w:autoSpaceDE w:val="0"/>
              <w:autoSpaceDN w:val="0"/>
              <w:adjustRightInd w:val="0"/>
              <w:spacing w:after="0" w:line="240" w:lineRule="auto"/>
              <w:jc w:val="center"/>
              <w:rPr>
                <w:rFonts w:eastAsia="Times New Roman" w:cs="Times New Roman"/>
                <w:sz w:val="12"/>
                <w:szCs w:val="18"/>
                <w:lang w:eastAsia="en-ZA"/>
              </w:rPr>
            </w:pPr>
            <w:r w:rsidRPr="009E0056">
              <w:rPr>
                <w:rFonts w:eastAsia="Times New Roman" w:cs="Arial"/>
                <w:noProof/>
                <w:color w:val="F19300"/>
                <w:sz w:val="12"/>
                <w:szCs w:val="18"/>
                <w:lang w:eastAsia="en-ZA"/>
              </w:rPr>
              <w:drawing>
                <wp:inline distT="0" distB="0" distL="0" distR="0" wp14:anchorId="554F4D22" wp14:editId="5E4EEAF7">
                  <wp:extent cx="1685925" cy="942975"/>
                  <wp:effectExtent l="0" t="0" r="9525" b="9525"/>
                  <wp:docPr id="17" name="Picture 17" descr="http://www.oudtshoorn.gov.za/sites/default/files/styles/homepage_logo/public/logo/Municipal%20Logo.gif?itok=PX5SHepk">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oudtshoorn.gov.za/sites/default/files/styles/homepage_logo/public/logo/Municipal%20Logo.gif?itok=PX5SHepk"/>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85925" cy="942975"/>
                          </a:xfrm>
                          <a:prstGeom prst="rect">
                            <a:avLst/>
                          </a:prstGeom>
                          <a:noFill/>
                          <a:ln>
                            <a:noFill/>
                          </a:ln>
                        </pic:spPr>
                      </pic:pic>
                    </a:graphicData>
                  </a:graphic>
                </wp:inline>
              </w:drawing>
            </w:r>
          </w:p>
        </w:tc>
        <w:tc>
          <w:tcPr>
            <w:tcW w:w="4488" w:type="dxa"/>
          </w:tcPr>
          <w:p w:rsidR="00B07356" w:rsidRPr="009E0056" w:rsidRDefault="00B07356" w:rsidP="009E0056">
            <w:pPr>
              <w:widowControl w:val="0"/>
              <w:autoSpaceDE w:val="0"/>
              <w:autoSpaceDN w:val="0"/>
              <w:adjustRightInd w:val="0"/>
              <w:spacing w:after="0" w:line="240" w:lineRule="auto"/>
              <w:rPr>
                <w:rFonts w:eastAsia="Times New Roman" w:cs="Times New Roman"/>
                <w:b/>
                <w:sz w:val="12"/>
                <w:szCs w:val="18"/>
                <w:lang w:val="en-US"/>
              </w:rPr>
            </w:pPr>
            <w:r w:rsidRPr="009E0056">
              <w:rPr>
                <w:rFonts w:eastAsia="Times New Roman" w:cs="Times New Roman"/>
                <w:b/>
                <w:sz w:val="12"/>
                <w:szCs w:val="18"/>
                <w:lang w:val="en-US"/>
              </w:rPr>
              <w:t>WC:045</w:t>
            </w:r>
            <w:r w:rsidRPr="009E0056">
              <w:rPr>
                <w:rFonts w:eastAsia="Times New Roman" w:cs="Times New Roman"/>
                <w:sz w:val="12"/>
                <w:szCs w:val="18"/>
                <w:lang w:val="en-US"/>
              </w:rPr>
              <w:br/>
              <w:t xml:space="preserve">The greater Oudtshoorn area is nestled at the foot of the </w:t>
            </w:r>
            <w:r w:rsidR="00745042">
              <w:rPr>
                <w:rFonts w:eastAsia="Times New Roman" w:cs="Times New Roman"/>
                <w:sz w:val="12"/>
                <w:szCs w:val="18"/>
                <w:lang w:val="en-US"/>
              </w:rPr>
              <w:t>Sw</w:t>
            </w:r>
            <w:r w:rsidRPr="009E0056">
              <w:rPr>
                <w:rFonts w:eastAsia="Times New Roman" w:cs="Times New Roman"/>
                <w:sz w:val="12"/>
                <w:szCs w:val="18"/>
                <w:lang w:val="en-US"/>
              </w:rPr>
              <w:t xml:space="preserve">artburg Mountains in the little Karoo region. It is defined as the semi-desert area with a unique and sensitive natural environment. It was once the indigenous home of the Khoi-san people and the rock paintings on the walls </w:t>
            </w:r>
            <w:r w:rsidR="00745042">
              <w:rPr>
                <w:rFonts w:eastAsia="Times New Roman" w:cs="Times New Roman"/>
                <w:sz w:val="12"/>
                <w:szCs w:val="18"/>
                <w:lang w:val="en-US"/>
              </w:rPr>
              <w:t>of the caves in the surrounding area send</w:t>
            </w:r>
            <w:r w:rsidRPr="009E0056">
              <w:rPr>
                <w:rFonts w:eastAsia="Times New Roman" w:cs="Times New Roman"/>
                <w:sz w:val="12"/>
                <w:szCs w:val="18"/>
                <w:lang w:val="en-US"/>
              </w:rPr>
              <w:t xml:space="preserve"> a message that survival in this area requires respect for the natural environment.</w:t>
            </w:r>
          </w:p>
        </w:tc>
      </w:tr>
    </w:tbl>
    <w:p w:rsidR="00B07356" w:rsidRDefault="00C76590" w:rsidP="0069275A">
      <w:pPr>
        <w:spacing w:before="0" w:after="0"/>
        <w:rPr>
          <w:rFonts w:eastAsiaTheme="majorEastAsia" w:cstheme="majorBidi"/>
          <w:b/>
          <w:sz w:val="24"/>
          <w:szCs w:val="24"/>
        </w:rPr>
      </w:pPr>
      <w:r>
        <w:rPr>
          <w:b/>
        </w:rPr>
        <w:t xml:space="preserve"> </w:t>
      </w:r>
    </w:p>
    <w:p w:rsidR="00B07356" w:rsidRDefault="00821D22" w:rsidP="0069275A">
      <w:pPr>
        <w:pStyle w:val="Heading2"/>
        <w:spacing w:before="0"/>
      </w:pPr>
      <w:bookmarkStart w:id="8" w:name="_Toc77069985"/>
      <w:r>
        <w:lastRenderedPageBreak/>
        <w:t>1.5. COVID-</w:t>
      </w:r>
      <w:r w:rsidR="00B07356" w:rsidRPr="00B07356">
        <w:t xml:space="preserve"> 19 Pandemic</w:t>
      </w:r>
      <w:bookmarkEnd w:id="8"/>
      <w:r w:rsidR="00B07356" w:rsidRPr="00B07356">
        <w:t xml:space="preserve"> </w:t>
      </w:r>
    </w:p>
    <w:p w:rsidR="00C76590" w:rsidRPr="00C76590" w:rsidRDefault="00C76590" w:rsidP="0069275A">
      <w:pPr>
        <w:spacing w:before="0" w:after="0"/>
      </w:pPr>
    </w:p>
    <w:p w:rsidR="00B07356" w:rsidRPr="00B07356" w:rsidRDefault="00821D22" w:rsidP="0069275A">
      <w:pPr>
        <w:spacing w:before="0" w:after="0"/>
        <w:rPr>
          <w:b/>
          <w:bCs/>
        </w:rPr>
      </w:pPr>
      <w:r>
        <w:rPr>
          <w:b/>
          <w:bCs/>
          <w:sz w:val="24"/>
          <w:szCs w:val="24"/>
        </w:rPr>
        <w:t>COVID</w:t>
      </w:r>
      <w:r w:rsidR="00B07356" w:rsidRPr="00B07356">
        <w:rPr>
          <w:b/>
          <w:bCs/>
          <w:lang w:val="x-none"/>
        </w:rPr>
        <w:t>-19 Pandemic</w:t>
      </w:r>
      <w:r w:rsidR="00B07356" w:rsidRPr="00B07356">
        <w:rPr>
          <w:b/>
          <w:bCs/>
        </w:rPr>
        <w:t xml:space="preserve"> at Garden Route District Municipality</w:t>
      </w:r>
    </w:p>
    <w:p w:rsidR="00B07356" w:rsidRDefault="00B07356" w:rsidP="0069275A">
      <w:pPr>
        <w:spacing w:before="0" w:after="0"/>
        <w:rPr>
          <w:rFonts w:eastAsia="Times New Roman" w:cs="Arial"/>
          <w:lang w:val="en-US"/>
        </w:rPr>
      </w:pPr>
      <w:r w:rsidRPr="00882071">
        <w:rPr>
          <w:rFonts w:eastAsia="Times New Roman" w:cs="Arial"/>
          <w:lang w:val="en-US"/>
        </w:rPr>
        <w:t>From the onse</w:t>
      </w:r>
      <w:r w:rsidR="00C1456B">
        <w:rPr>
          <w:rFonts w:eastAsia="Times New Roman" w:cs="Arial"/>
          <w:lang w:val="en-US"/>
        </w:rPr>
        <w:t>t of the outbreak of the Corona</w:t>
      </w:r>
      <w:r w:rsidR="00C1456B" w:rsidRPr="00882071">
        <w:rPr>
          <w:rFonts w:eastAsia="Times New Roman" w:cs="Arial"/>
          <w:lang w:val="en-US"/>
        </w:rPr>
        <w:t>virus</w:t>
      </w:r>
      <w:r w:rsidRPr="00882071">
        <w:rPr>
          <w:rFonts w:eastAsia="Times New Roman" w:cs="Arial"/>
          <w:lang w:val="en-US"/>
        </w:rPr>
        <w:t>, no</w:t>
      </w:r>
      <w:r w:rsidR="00C1456B">
        <w:rPr>
          <w:rFonts w:eastAsia="Times New Roman" w:cs="Arial"/>
          <w:lang w:val="en-US"/>
        </w:rPr>
        <w:t>w referred to as COVID-19,</w:t>
      </w:r>
      <w:r w:rsidR="00745042">
        <w:rPr>
          <w:rFonts w:eastAsia="Times New Roman" w:cs="Arial"/>
          <w:lang w:val="en-US"/>
        </w:rPr>
        <w:br/>
        <w:t>in</w:t>
      </w:r>
      <w:r w:rsidR="00C1456B">
        <w:rPr>
          <w:rFonts w:eastAsia="Times New Roman" w:cs="Arial"/>
          <w:lang w:val="en-US"/>
        </w:rPr>
        <w:t xml:space="preserve"> early March</w:t>
      </w:r>
      <w:r w:rsidR="009E0056">
        <w:rPr>
          <w:rFonts w:eastAsia="Times New Roman" w:cs="Arial"/>
          <w:lang w:val="en-US"/>
        </w:rPr>
        <w:t xml:space="preserve"> 2020</w:t>
      </w:r>
      <w:r w:rsidR="00745042">
        <w:rPr>
          <w:rFonts w:eastAsia="Times New Roman" w:cs="Arial"/>
          <w:lang w:val="en-US"/>
        </w:rPr>
        <w:t>, daily situation rep</w:t>
      </w:r>
      <w:r w:rsidRPr="00882071">
        <w:rPr>
          <w:rFonts w:eastAsia="Times New Roman" w:cs="Arial"/>
          <w:lang w:val="en-US"/>
        </w:rPr>
        <w:t>orts</w:t>
      </w:r>
      <w:r w:rsidR="00745042">
        <w:rPr>
          <w:rFonts w:eastAsia="Times New Roman" w:cs="Arial"/>
          <w:lang w:val="en-US"/>
        </w:rPr>
        <w:t xml:space="preserve"> were</w:t>
      </w:r>
      <w:r w:rsidRPr="00882071">
        <w:rPr>
          <w:rFonts w:eastAsia="Times New Roman" w:cs="Arial"/>
          <w:lang w:val="en-US"/>
        </w:rPr>
        <w:t xml:space="preserve"> provided to the Garden Route Disaster Management Centre</w:t>
      </w:r>
      <w:r>
        <w:rPr>
          <w:rFonts w:eastAsia="Times New Roman" w:cs="Arial"/>
          <w:lang w:val="en-US"/>
        </w:rPr>
        <w:t xml:space="preserve"> (DMC)</w:t>
      </w:r>
      <w:r w:rsidR="006D12BA">
        <w:rPr>
          <w:rFonts w:eastAsia="Times New Roman" w:cs="Arial"/>
          <w:lang w:val="en-US"/>
        </w:rPr>
        <w:t xml:space="preserve"> officials</w:t>
      </w:r>
      <w:r>
        <w:rPr>
          <w:rFonts w:eastAsia="Times New Roman" w:cs="Arial"/>
          <w:lang w:val="en-US"/>
        </w:rPr>
        <w:t xml:space="preserve"> </w:t>
      </w:r>
      <w:r w:rsidRPr="00882071">
        <w:rPr>
          <w:rFonts w:eastAsia="Times New Roman" w:cs="Arial"/>
          <w:lang w:val="en-US"/>
        </w:rPr>
        <w:t xml:space="preserve">by the National Institute for Communicable </w:t>
      </w:r>
      <w:r w:rsidR="006D12BA">
        <w:rPr>
          <w:rFonts w:eastAsia="Times New Roman" w:cs="Arial"/>
          <w:lang w:val="en-US"/>
        </w:rPr>
        <w:t>Diseases (NICD)</w:t>
      </w:r>
      <w:r w:rsidRPr="0008262E">
        <w:rPr>
          <w:rFonts w:eastAsia="Times New Roman" w:cs="Arial"/>
          <w:lang w:val="en-US"/>
        </w:rPr>
        <w:t>.</w:t>
      </w:r>
      <w:r w:rsidR="0069275A">
        <w:rPr>
          <w:rFonts w:eastAsia="Times New Roman" w:cs="Arial"/>
          <w:lang w:val="en-US"/>
        </w:rPr>
        <w:t xml:space="preserve"> </w:t>
      </w:r>
      <w:r>
        <w:rPr>
          <w:rFonts w:eastAsia="Times New Roman" w:cs="Arial"/>
          <w:lang w:val="en-US"/>
        </w:rPr>
        <w:t xml:space="preserve">On </w:t>
      </w:r>
      <w:r w:rsidRPr="00882071">
        <w:rPr>
          <w:rFonts w:eastAsia="Times New Roman" w:cs="Arial"/>
          <w:lang w:val="en-US"/>
        </w:rPr>
        <w:t>12</w:t>
      </w:r>
      <w:r>
        <w:rPr>
          <w:rFonts w:eastAsia="Times New Roman" w:cs="Arial"/>
          <w:lang w:val="en-US"/>
        </w:rPr>
        <w:t xml:space="preserve"> </w:t>
      </w:r>
      <w:r w:rsidR="006D12BA">
        <w:rPr>
          <w:rFonts w:eastAsia="Times New Roman" w:cs="Arial"/>
          <w:lang w:val="en-US"/>
        </w:rPr>
        <w:t xml:space="preserve">March 2020, </w:t>
      </w:r>
      <w:r w:rsidRPr="00882071">
        <w:rPr>
          <w:rFonts w:eastAsia="Times New Roman" w:cs="Arial"/>
          <w:lang w:val="en-US"/>
        </w:rPr>
        <w:t xml:space="preserve">the GRDM DMC convened all the stakeholders in the district to provide a status quo briefing in terms of the spread of the COVID-19 disease in the country. At this meeting, </w:t>
      </w:r>
      <w:r w:rsidR="00C1456B">
        <w:rPr>
          <w:rFonts w:eastAsia="Times New Roman" w:cs="Arial"/>
          <w:lang w:val="en-US"/>
        </w:rPr>
        <w:t>the Provincial Hea</w:t>
      </w:r>
      <w:r w:rsidR="006D12BA">
        <w:rPr>
          <w:rFonts w:eastAsia="Times New Roman" w:cs="Arial"/>
          <w:lang w:val="en-US"/>
        </w:rPr>
        <w:t>l</w:t>
      </w:r>
      <w:r w:rsidR="00C1456B">
        <w:rPr>
          <w:rFonts w:eastAsia="Times New Roman" w:cs="Arial"/>
          <w:lang w:val="en-US"/>
        </w:rPr>
        <w:t>th Communicable Diseases L</w:t>
      </w:r>
      <w:r w:rsidRPr="00882071">
        <w:rPr>
          <w:rFonts w:eastAsia="Times New Roman" w:cs="Arial"/>
          <w:lang w:val="en-US"/>
        </w:rPr>
        <w:t>ead</w:t>
      </w:r>
      <w:r w:rsidR="006D12BA">
        <w:rPr>
          <w:rFonts w:eastAsia="Times New Roman" w:cs="Arial"/>
          <w:lang w:val="en-US"/>
        </w:rPr>
        <w:t>er</w:t>
      </w:r>
      <w:r w:rsidRPr="00882071">
        <w:rPr>
          <w:rFonts w:eastAsia="Times New Roman" w:cs="Arial"/>
          <w:lang w:val="en-US"/>
        </w:rPr>
        <w:t>, provided an update report on the activities initiated by the Department of Health since the outbreak of the COVID-19 disease. Following this meeting, the GRDM DMC provided copies of the district communicable diseases outbreak response procedure and contact person details to each of the sub-districts/ Local Municipalities in the district</w:t>
      </w:r>
      <w:r>
        <w:rPr>
          <w:rFonts w:eastAsia="Times New Roman" w:cs="Arial"/>
          <w:lang w:val="en-US"/>
        </w:rPr>
        <w:t xml:space="preserve">. </w:t>
      </w:r>
    </w:p>
    <w:p w:rsidR="00C76590" w:rsidRDefault="00C76590" w:rsidP="0069275A">
      <w:pPr>
        <w:spacing w:before="0" w:after="0"/>
        <w:rPr>
          <w:rFonts w:eastAsia="Times New Roman" w:cs="Arial"/>
          <w:lang w:val="en-US"/>
        </w:rPr>
      </w:pPr>
    </w:p>
    <w:p w:rsidR="00B07356" w:rsidRDefault="00B07356" w:rsidP="0069275A">
      <w:pPr>
        <w:spacing w:before="0" w:after="0"/>
        <w:rPr>
          <w:rFonts w:eastAsia="Times New Roman" w:cs="Arial"/>
          <w:lang w:val="en-US"/>
        </w:rPr>
      </w:pPr>
      <w:r>
        <w:rPr>
          <w:rFonts w:eastAsia="Times New Roman" w:cs="Arial"/>
          <w:lang w:val="en-US"/>
        </w:rPr>
        <w:t xml:space="preserve">On </w:t>
      </w:r>
      <w:r w:rsidRPr="00882071">
        <w:rPr>
          <w:rFonts w:eastAsia="Times New Roman" w:cs="Arial"/>
          <w:lang w:val="en-US"/>
        </w:rPr>
        <w:t>19</w:t>
      </w:r>
      <w:r>
        <w:rPr>
          <w:rFonts w:eastAsia="Times New Roman" w:cs="Arial"/>
          <w:vertAlign w:val="superscript"/>
          <w:lang w:val="en-US"/>
        </w:rPr>
        <w:t xml:space="preserve"> </w:t>
      </w:r>
      <w:r w:rsidRPr="00882071">
        <w:rPr>
          <w:rFonts w:eastAsia="Times New Roman" w:cs="Arial"/>
          <w:lang w:val="en-US"/>
        </w:rPr>
        <w:t xml:space="preserve">March 2020 all stakeholders were invited to the GRDM Multi Agency Command Centre </w:t>
      </w:r>
      <w:r w:rsidRPr="0008262E">
        <w:rPr>
          <w:rFonts w:eastAsia="Times New Roman" w:cs="Arial"/>
          <w:lang w:val="en-US"/>
        </w:rPr>
        <w:t>(MACC) in George</w:t>
      </w:r>
      <w:r w:rsidRPr="00882071">
        <w:rPr>
          <w:rFonts w:eastAsia="Times New Roman" w:cs="Arial"/>
          <w:lang w:val="en-US"/>
        </w:rPr>
        <w:t xml:space="preserve"> in order to establish district coordination clusters as well as to set a coordination platform for the coordination o</w:t>
      </w:r>
      <w:r w:rsidR="00C76590">
        <w:rPr>
          <w:rFonts w:eastAsia="Times New Roman" w:cs="Arial"/>
          <w:lang w:val="en-US"/>
        </w:rPr>
        <w:t xml:space="preserve">f all COVID-19 related matters. </w:t>
      </w:r>
      <w:r w:rsidRPr="00882071">
        <w:rPr>
          <w:rFonts w:eastAsia="Times New Roman" w:cs="Arial"/>
          <w:lang w:val="en-US"/>
        </w:rPr>
        <w:t>At this meeting, the following</w:t>
      </w:r>
      <w:r w:rsidR="006D12BA">
        <w:rPr>
          <w:rFonts w:eastAsia="Times New Roman" w:cs="Arial"/>
          <w:lang w:val="en-US"/>
        </w:rPr>
        <w:t xml:space="preserve"> seven </w:t>
      </w:r>
      <w:r w:rsidRPr="00882071">
        <w:rPr>
          <w:rFonts w:eastAsia="Times New Roman" w:cs="Arial"/>
          <w:lang w:val="en-US"/>
        </w:rPr>
        <w:t>clusters and cluster leads were established:</w:t>
      </w:r>
    </w:p>
    <w:p w:rsidR="0031714D" w:rsidRDefault="0031714D" w:rsidP="0069275A">
      <w:pPr>
        <w:spacing w:before="0" w:after="0"/>
        <w:rPr>
          <w:rFonts w:eastAsia="Times New Roman" w:cs="Arial"/>
          <w:lang w:val="en-US"/>
        </w:rPr>
      </w:pPr>
    </w:p>
    <w:p w:rsidR="00C30815" w:rsidRPr="00C16812" w:rsidRDefault="0031714D" w:rsidP="0031714D">
      <w:pPr>
        <w:pStyle w:val="Caption"/>
        <w:rPr>
          <w:rFonts w:ascii="Arial" w:eastAsia="Times New Roman" w:hAnsi="Arial" w:cs="Arial"/>
          <w:i/>
          <w:color w:val="auto"/>
          <w:sz w:val="22"/>
          <w:szCs w:val="24"/>
          <w:lang w:val="en-US"/>
        </w:rPr>
      </w:pPr>
      <w:bookmarkStart w:id="9" w:name="_Toc77068848"/>
      <w:r w:rsidRPr="00C16812">
        <w:rPr>
          <w:i/>
          <w:color w:val="auto"/>
          <w:sz w:val="16"/>
        </w:rPr>
        <w:t xml:space="preserve">Figure </w:t>
      </w:r>
      <w:r w:rsidRPr="00C16812">
        <w:rPr>
          <w:i/>
          <w:color w:val="auto"/>
          <w:sz w:val="16"/>
        </w:rPr>
        <w:fldChar w:fldCharType="begin"/>
      </w:r>
      <w:r w:rsidRPr="00C16812">
        <w:rPr>
          <w:i/>
          <w:color w:val="auto"/>
          <w:sz w:val="16"/>
        </w:rPr>
        <w:instrText xml:space="preserve"> SEQ Figure \* ARABIC </w:instrText>
      </w:r>
      <w:r w:rsidRPr="00C16812">
        <w:rPr>
          <w:i/>
          <w:color w:val="auto"/>
          <w:sz w:val="16"/>
        </w:rPr>
        <w:fldChar w:fldCharType="separate"/>
      </w:r>
      <w:r w:rsidRPr="00C16812">
        <w:rPr>
          <w:i/>
          <w:noProof/>
          <w:color w:val="auto"/>
          <w:sz w:val="16"/>
        </w:rPr>
        <w:t>1</w:t>
      </w:r>
      <w:r w:rsidRPr="00C16812">
        <w:rPr>
          <w:i/>
          <w:color w:val="auto"/>
          <w:sz w:val="16"/>
        </w:rPr>
        <w:fldChar w:fldCharType="end"/>
      </w:r>
      <w:r w:rsidRPr="00C16812">
        <w:rPr>
          <w:i/>
          <w:color w:val="auto"/>
          <w:sz w:val="16"/>
        </w:rPr>
        <w:t>: GRDM COVID-19 CLUSTERS</w:t>
      </w:r>
      <w:bookmarkEnd w:id="9"/>
    </w:p>
    <w:p w:rsidR="00B07356" w:rsidRPr="00882071" w:rsidRDefault="00C6780D" w:rsidP="00C76590">
      <w:pPr>
        <w:spacing w:before="0" w:after="0"/>
        <w:rPr>
          <w:rFonts w:ascii="Arial" w:eastAsia="Times New Roman" w:hAnsi="Arial" w:cs="Arial"/>
          <w:sz w:val="24"/>
          <w:szCs w:val="24"/>
          <w:lang w:val="en-US"/>
        </w:rPr>
      </w:pPr>
      <w:r w:rsidRPr="00882071">
        <w:rPr>
          <w:rFonts w:ascii="Calibri" w:eastAsia="Times New Roman" w:hAnsi="Calibri" w:cs="Times New Roman"/>
          <w:noProof/>
          <w:szCs w:val="24"/>
          <w:lang w:eastAsia="en-ZA"/>
        </w:rPr>
        <mc:AlternateContent>
          <mc:Choice Requires="wps">
            <w:drawing>
              <wp:anchor distT="45720" distB="45720" distL="114300" distR="114300" simplePos="0" relativeHeight="251668992" behindDoc="0" locked="0" layoutInCell="1" allowOverlap="1" wp14:anchorId="1498E8DD" wp14:editId="492A25AD">
                <wp:simplePos x="0" y="0"/>
                <wp:positionH relativeFrom="margin">
                  <wp:posOffset>2403805</wp:posOffset>
                </wp:positionH>
                <wp:positionV relativeFrom="paragraph">
                  <wp:posOffset>57683</wp:posOffset>
                </wp:positionV>
                <wp:extent cx="2456815" cy="741731"/>
                <wp:effectExtent l="19050" t="19050" r="19685" b="2032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6815" cy="741731"/>
                        </a:xfrm>
                        <a:prstGeom prst="rect">
                          <a:avLst/>
                        </a:prstGeom>
                        <a:solidFill>
                          <a:srgbClr val="C0504D">
                            <a:lumMod val="40000"/>
                            <a:lumOff val="60000"/>
                          </a:srgbClr>
                        </a:solidFill>
                        <a:ln w="38100">
                          <a:solidFill>
                            <a:srgbClr val="000000"/>
                          </a:solidFill>
                          <a:miter lim="800000"/>
                          <a:headEnd/>
                          <a:tailEnd/>
                        </a:ln>
                      </wps:spPr>
                      <wps:txbx>
                        <w:txbxContent>
                          <w:p w:rsidR="005B5B57" w:rsidRPr="00B07356" w:rsidRDefault="005B5B57" w:rsidP="00B07356">
                            <w:pPr>
                              <w:shd w:val="clear" w:color="auto" w:fill="E5B8B7"/>
                              <w:spacing w:line="240" w:lineRule="auto"/>
                              <w:jc w:val="center"/>
                              <w:rPr>
                                <w:b/>
                              </w:rPr>
                            </w:pPr>
                            <w:r w:rsidRPr="00B07356">
                              <w:rPr>
                                <w:b/>
                              </w:rPr>
                              <w:t>Education Cluster</w:t>
                            </w:r>
                          </w:p>
                          <w:p w:rsidR="005B5B57" w:rsidRPr="00B07356" w:rsidRDefault="005B5B57" w:rsidP="00497606">
                            <w:pPr>
                              <w:shd w:val="clear" w:color="auto" w:fill="E5B8B7"/>
                              <w:spacing w:line="240" w:lineRule="auto"/>
                              <w:rPr>
                                <w: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26" type="#_x0000_t202" style="position:absolute;left:0;text-align:left;margin-left:189.3pt;margin-top:4.55pt;width:193.45pt;height:58.4pt;z-index:2516689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" fillcolor="#e6b9b8" strokeweight="3pt">
                <v:textbox>
                  <w:txbxContent>
                    <w:p w:rsidR="005B5B57" w:rsidRPr="00B07356" w:rsidRDefault="005B5B57" w:rsidP="00B07356">
                      <w:pPr>
                        <w:shd w:val="clear" w:color="auto" w:fill="E5B8B7"/>
                        <w:spacing w:line="240" w:lineRule="auto"/>
                        <w:jc w:val="center"/>
                        <w:rPr>
                          <w:b/>
                        </w:rPr>
                      </w:pPr>
                      <w:r w:rsidRPr="00B07356">
                        <w:rPr>
                          <w:b/>
                        </w:rPr>
                        <w:t>Education Cluster</w:t>
                      </w:r>
                    </w:p>
                    <w:p w:rsidR="005B5B57" w:rsidRPr="00B07356" w:rsidRDefault="005B5B57" w:rsidP="00497606">
                      <w:pPr>
                        <w:shd w:val="clear" w:color="auto" w:fill="E5B8B7"/>
                        <w:spacing w:line="240" w:lineRule="auto"/>
                        <w:rPr>
                          <w:b/>
                        </w:rPr>
                      </w:pPr>
                    </w:p>
                  </w:txbxContent>
                </v:textbox>
                <w10:wrap anchorx="margin"/>
              </v:shape>
            </w:pict>
          </mc:Fallback>
        </mc:AlternateContent>
      </w:r>
      <w:r w:rsidRPr="00882071">
        <w:rPr>
          <w:rFonts w:ascii="Calibri" w:eastAsia="Times New Roman" w:hAnsi="Calibri" w:cs="Times New Roman"/>
          <w:noProof/>
          <w:szCs w:val="24"/>
          <w:lang w:eastAsia="en-ZA"/>
        </w:rPr>
        <mc:AlternateContent>
          <mc:Choice Requires="wps">
            <w:drawing>
              <wp:anchor distT="45720" distB="45720" distL="114300" distR="114300" simplePos="0" relativeHeight="251670016" behindDoc="0" locked="0" layoutInCell="1" allowOverlap="1" wp14:anchorId="70F42AF2" wp14:editId="62208298">
                <wp:simplePos x="0" y="0"/>
                <wp:positionH relativeFrom="margin">
                  <wp:posOffset>99517</wp:posOffset>
                </wp:positionH>
                <wp:positionV relativeFrom="paragraph">
                  <wp:posOffset>50368</wp:posOffset>
                </wp:positionV>
                <wp:extent cx="2219325" cy="741731"/>
                <wp:effectExtent l="19050" t="19050" r="28575" b="2032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9325" cy="741731"/>
                        </a:xfrm>
                        <a:prstGeom prst="rect">
                          <a:avLst/>
                        </a:prstGeom>
                        <a:solidFill>
                          <a:srgbClr val="1F497D">
                            <a:lumMod val="40000"/>
                            <a:lumOff val="60000"/>
                          </a:srgbClr>
                        </a:solidFill>
                        <a:ln w="38100">
                          <a:solidFill>
                            <a:srgbClr val="000000"/>
                          </a:solidFill>
                          <a:miter lim="800000"/>
                          <a:headEnd/>
                          <a:tailEnd/>
                        </a:ln>
                      </wps:spPr>
                      <wps:txbx>
                        <w:txbxContent>
                          <w:p w:rsidR="005B5B57" w:rsidRPr="00B07356" w:rsidRDefault="005B5B57" w:rsidP="00B07356">
                            <w:pPr>
                              <w:shd w:val="clear" w:color="auto" w:fill="8DB3E2"/>
                              <w:spacing w:line="240" w:lineRule="auto"/>
                              <w:jc w:val="center"/>
                              <w:rPr>
                                <w:b/>
                              </w:rPr>
                            </w:pPr>
                            <w:r w:rsidRPr="00B07356">
                              <w:rPr>
                                <w:b/>
                              </w:rPr>
                              <w:t>Health Cluster</w:t>
                            </w:r>
                          </w:p>
                          <w:p w:rsidR="005B5B57" w:rsidRPr="00B07356" w:rsidRDefault="005B5B57" w:rsidP="00B07356">
                            <w:pPr>
                              <w:shd w:val="clear" w:color="auto" w:fill="8DB3E2"/>
                              <w:spacing w:line="240" w:lineRule="auto"/>
                              <w:jc w:val="center"/>
                              <w:rPr>
                                <w: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12" o:spid="_x0000_s1027" type="#_x0000_t202" style="position:absolute;left:0;text-align:left;margin-left:7.85pt;margin-top:3.95pt;width:174.75pt;height:58.4pt;z-index:2516700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" fillcolor="#8eb4e3" strokeweight="3pt">
                <v:textbox>
                  <w:txbxContent>
                    <w:p w:rsidR="005B5B57" w:rsidRPr="00B07356" w:rsidRDefault="005B5B57" w:rsidP="00B07356">
                      <w:pPr>
                        <w:shd w:val="clear" w:color="auto" w:fill="8DB3E2"/>
                        <w:spacing w:line="240" w:lineRule="auto"/>
                        <w:jc w:val="center"/>
                        <w:rPr>
                          <w:b/>
                        </w:rPr>
                      </w:pPr>
                      <w:r w:rsidRPr="00B07356">
                        <w:rPr>
                          <w:b/>
                        </w:rPr>
                        <w:t>Health Cluster</w:t>
                      </w:r>
                    </w:p>
                    <w:p w:rsidR="005B5B57" w:rsidRPr="00B07356" w:rsidRDefault="005B5B57" w:rsidP="00B07356">
                      <w:pPr>
                        <w:shd w:val="clear" w:color="auto" w:fill="8DB3E2"/>
                        <w:spacing w:line="240" w:lineRule="auto"/>
                        <w:jc w:val="center"/>
                        <w:rPr>
                          <w:b/>
                        </w:rPr>
                      </w:pPr>
                    </w:p>
                  </w:txbxContent>
                </v:textbox>
                <w10:wrap anchorx="margin"/>
              </v:shape>
            </w:pict>
          </mc:Fallback>
        </mc:AlternateContent>
      </w:r>
    </w:p>
    <w:p w:rsidR="00B07356" w:rsidRPr="00882071" w:rsidRDefault="00B07356" w:rsidP="00C76590">
      <w:pPr>
        <w:spacing w:before="0" w:after="0"/>
        <w:rPr>
          <w:rFonts w:ascii="Arial" w:eastAsia="Times New Roman" w:hAnsi="Arial" w:cs="Arial"/>
          <w:sz w:val="24"/>
          <w:szCs w:val="24"/>
          <w:lang w:val="en-US"/>
        </w:rPr>
      </w:pPr>
    </w:p>
    <w:p w:rsidR="00B07356" w:rsidRPr="00882071" w:rsidRDefault="00C6780D" w:rsidP="00C76590">
      <w:pPr>
        <w:spacing w:before="0" w:after="0"/>
        <w:rPr>
          <w:rFonts w:ascii="Arial" w:eastAsia="Times New Roman" w:hAnsi="Arial" w:cs="Arial"/>
          <w:sz w:val="24"/>
          <w:szCs w:val="24"/>
          <w:lang w:val="en-US"/>
        </w:rPr>
      </w:pPr>
      <w:r w:rsidRPr="00882071">
        <w:rPr>
          <w:rFonts w:ascii="Calibri" w:eastAsia="Times New Roman" w:hAnsi="Calibri" w:cs="Times New Roman"/>
          <w:noProof/>
          <w:szCs w:val="24"/>
          <w:lang w:eastAsia="en-ZA"/>
        </w:rPr>
        <mc:AlternateContent>
          <mc:Choice Requires="wps">
            <w:drawing>
              <wp:anchor distT="45720" distB="45720" distL="114300" distR="114300" simplePos="0" relativeHeight="251651584" behindDoc="0" locked="0" layoutInCell="1" allowOverlap="1" wp14:anchorId="143EE4A7" wp14:editId="4BD68F91">
                <wp:simplePos x="0" y="0"/>
                <wp:positionH relativeFrom="margin">
                  <wp:posOffset>4222228</wp:posOffset>
                </wp:positionH>
                <wp:positionV relativeFrom="paragraph">
                  <wp:posOffset>135039</wp:posOffset>
                </wp:positionV>
                <wp:extent cx="2331923" cy="901065"/>
                <wp:effectExtent l="10477" t="27623" r="21908" b="21907"/>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331923" cy="901065"/>
                        </a:xfrm>
                        <a:prstGeom prst="rect">
                          <a:avLst/>
                        </a:prstGeom>
                        <a:solidFill>
                          <a:srgbClr val="FF0066"/>
                        </a:solidFill>
                        <a:ln w="38100">
                          <a:solidFill>
                            <a:srgbClr val="000000"/>
                          </a:solidFill>
                          <a:miter lim="800000"/>
                          <a:headEnd/>
                          <a:tailEnd/>
                        </a:ln>
                      </wps:spPr>
                      <wps:txbx>
                        <w:txbxContent>
                          <w:p w:rsidR="005B5B57" w:rsidRPr="00B07356" w:rsidRDefault="005B5B57" w:rsidP="00B07356">
                            <w:pPr>
                              <w:shd w:val="clear" w:color="auto" w:fill="FF0066"/>
                              <w:spacing w:line="240" w:lineRule="auto"/>
                              <w:jc w:val="center"/>
                              <w:rPr>
                                <w:b/>
                              </w:rPr>
                            </w:pPr>
                            <w:r w:rsidRPr="00B07356">
                              <w:rPr>
                                <w:b/>
                              </w:rPr>
                              <w:t>Communications Cluster</w:t>
                            </w:r>
                          </w:p>
                          <w:p w:rsidR="005B5B57" w:rsidRPr="00B07356" w:rsidRDefault="005B5B57" w:rsidP="00B07356">
                            <w:pPr>
                              <w:shd w:val="clear" w:color="auto" w:fill="FF0066"/>
                              <w:spacing w:line="240" w:lineRule="auto"/>
                              <w:rPr>
                                <w: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10" o:spid="_x0000_s1028" type="#_x0000_t202" style="position:absolute;left:0;text-align:left;margin-left:332.45pt;margin-top:10.65pt;width:183.6pt;height:70.95pt;rotation:90;z-index:251651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" fillcolor="#f06" strokeweight="3pt">
                <v:textbox>
                  <w:txbxContent>
                    <w:p w:rsidR="005B5B57" w:rsidRPr="00B07356" w:rsidRDefault="005B5B57" w:rsidP="00B07356">
                      <w:pPr>
                        <w:shd w:val="clear" w:color="auto" w:fill="FF0066"/>
                        <w:spacing w:line="240" w:lineRule="auto"/>
                        <w:jc w:val="center"/>
                        <w:rPr>
                          <w:b/>
                        </w:rPr>
                      </w:pPr>
                      <w:r w:rsidRPr="00B07356">
                        <w:rPr>
                          <w:b/>
                        </w:rPr>
                        <w:t>Communications Cluster</w:t>
                      </w:r>
                    </w:p>
                    <w:p w:rsidR="005B5B57" w:rsidRPr="00B07356" w:rsidRDefault="005B5B57" w:rsidP="00B07356">
                      <w:pPr>
                        <w:shd w:val="clear" w:color="auto" w:fill="FF0066"/>
                        <w:spacing w:line="240" w:lineRule="auto"/>
                        <w:rPr>
                          <w:b/>
                        </w:rPr>
                      </w:pPr>
                    </w:p>
                  </w:txbxContent>
                </v:textbox>
                <w10:wrap anchorx="margin"/>
              </v:shape>
            </w:pict>
          </mc:Fallback>
        </mc:AlternateContent>
      </w:r>
      <w:r w:rsidRPr="00882071">
        <w:rPr>
          <w:rFonts w:ascii="Calibri" w:eastAsia="Times New Roman" w:hAnsi="Calibri" w:cs="Times New Roman"/>
          <w:noProof/>
          <w:szCs w:val="24"/>
          <w:lang w:eastAsia="en-ZA"/>
        </w:rPr>
        <mc:AlternateContent>
          <mc:Choice Requires="wps">
            <w:drawing>
              <wp:anchor distT="45720" distB="45720" distL="114300" distR="114300" simplePos="0" relativeHeight="251649536" behindDoc="0" locked="0" layoutInCell="1" allowOverlap="1" wp14:anchorId="014E90A9" wp14:editId="3E1054D9">
                <wp:simplePos x="0" y="0"/>
                <wp:positionH relativeFrom="margin">
                  <wp:posOffset>2403805</wp:posOffset>
                </wp:positionH>
                <wp:positionV relativeFrom="paragraph">
                  <wp:posOffset>227077</wp:posOffset>
                </wp:positionV>
                <wp:extent cx="2456815" cy="668020"/>
                <wp:effectExtent l="19050" t="19050" r="19685" b="1778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6815" cy="668020"/>
                        </a:xfrm>
                        <a:prstGeom prst="rect">
                          <a:avLst/>
                        </a:prstGeom>
                        <a:solidFill>
                          <a:srgbClr val="F79646">
                            <a:lumMod val="40000"/>
                            <a:lumOff val="60000"/>
                          </a:srgbClr>
                        </a:solidFill>
                        <a:ln w="38100">
                          <a:solidFill>
                            <a:srgbClr val="000000"/>
                          </a:solidFill>
                          <a:miter lim="800000"/>
                          <a:headEnd/>
                          <a:tailEnd/>
                        </a:ln>
                      </wps:spPr>
                      <wps:txbx>
                        <w:txbxContent>
                          <w:p w:rsidR="005B5B57" w:rsidRPr="00B07356" w:rsidRDefault="005B5B57" w:rsidP="00B07356">
                            <w:pPr>
                              <w:shd w:val="clear" w:color="auto" w:fill="FBD4B4"/>
                              <w:spacing w:line="240" w:lineRule="auto"/>
                              <w:jc w:val="center"/>
                              <w:rPr>
                                <w:b/>
                              </w:rPr>
                            </w:pPr>
                            <w:r>
                              <w:rPr>
                                <w:b/>
                              </w:rPr>
                              <w:t>Economy / Business Cluster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11" o:spid="_x0000_s1029" type="#_x0000_t202" style="position:absolute;left:0;text-align:left;margin-left:189.3pt;margin-top:17.9pt;width:193.45pt;height:52.6pt;z-index:2516495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" fillcolor="#fcd5b5" strokeweight="3pt">
                <v:textbox>
                  <w:txbxContent>
                    <w:p w:rsidR="005B5B57" w:rsidRPr="00B07356" w:rsidRDefault="005B5B57" w:rsidP="00B07356">
                      <w:pPr>
                        <w:shd w:val="clear" w:color="auto" w:fill="FBD4B4"/>
                        <w:spacing w:line="240" w:lineRule="auto"/>
                        <w:jc w:val="center"/>
                        <w:rPr>
                          <w:b/>
                        </w:rPr>
                      </w:pPr>
                      <w:r>
                        <w:rPr>
                          <w:b/>
                        </w:rPr>
                        <w:t>Economy / Business Cluster</w:t>
                      </w:r>
                    </w:p>
                  </w:txbxContent>
                </v:textbox>
                <w10:wrap anchorx="margin"/>
              </v:shape>
            </w:pict>
          </mc:Fallback>
        </mc:AlternateContent>
      </w:r>
      <w:r w:rsidRPr="00882071">
        <w:rPr>
          <w:rFonts w:ascii="Calibri" w:eastAsia="Times New Roman" w:hAnsi="Calibri" w:cs="Times New Roman"/>
          <w:noProof/>
          <w:szCs w:val="24"/>
          <w:lang w:eastAsia="en-ZA"/>
        </w:rPr>
        <mc:AlternateContent>
          <mc:Choice Requires="wps">
            <w:drawing>
              <wp:anchor distT="45720" distB="45720" distL="114300" distR="114300" simplePos="0" relativeHeight="251648512" behindDoc="0" locked="0" layoutInCell="1" allowOverlap="1" wp14:anchorId="1393DE2E" wp14:editId="2ABF4562">
                <wp:simplePos x="0" y="0"/>
                <wp:positionH relativeFrom="margin">
                  <wp:posOffset>99060</wp:posOffset>
                </wp:positionH>
                <wp:positionV relativeFrom="paragraph">
                  <wp:posOffset>227965</wp:posOffset>
                </wp:positionV>
                <wp:extent cx="2219325" cy="668020"/>
                <wp:effectExtent l="19050" t="19050" r="28575" b="1778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9325" cy="668020"/>
                        </a:xfrm>
                        <a:prstGeom prst="rect">
                          <a:avLst/>
                        </a:prstGeom>
                        <a:solidFill>
                          <a:srgbClr val="8064A2">
                            <a:lumMod val="40000"/>
                            <a:lumOff val="60000"/>
                          </a:srgbClr>
                        </a:solidFill>
                        <a:ln w="38100">
                          <a:solidFill>
                            <a:srgbClr val="000000"/>
                          </a:solidFill>
                          <a:miter lim="800000"/>
                          <a:headEnd/>
                          <a:tailEnd/>
                        </a:ln>
                      </wps:spPr>
                      <wps:txbx>
                        <w:txbxContent>
                          <w:p w:rsidR="005B5B57" w:rsidRPr="00B07356" w:rsidRDefault="005B5B57" w:rsidP="00B07356">
                            <w:pPr>
                              <w:shd w:val="clear" w:color="auto" w:fill="CCC0D9"/>
                              <w:spacing w:line="240" w:lineRule="auto"/>
                              <w:jc w:val="center"/>
                              <w:rPr>
                                <w:b/>
                              </w:rPr>
                            </w:pPr>
                            <w:r w:rsidRPr="00B07356">
                              <w:rPr>
                                <w:b/>
                              </w:rPr>
                              <w:t>Social Services</w:t>
                            </w:r>
                          </w:p>
                          <w:p w:rsidR="005B5B57" w:rsidRPr="00B07356" w:rsidRDefault="005B5B57" w:rsidP="00497606">
                            <w:pPr>
                              <w:shd w:val="clear" w:color="auto" w:fill="CCC0D9"/>
                              <w:spacing w:line="240" w:lineRule="auto"/>
                              <w:rPr>
                                <w:b/>
                              </w:rPr>
                            </w:pPr>
                            <w:r w:rsidRPr="00B07356">
                              <w:rPr>
                                <w:b/>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9" o:spid="_x0000_s1030" type="#_x0000_t202" style="position:absolute;left:0;text-align:left;margin-left:7.8pt;margin-top:17.95pt;width:174.75pt;height:52.6pt;z-index:251648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" fillcolor="#ccc1da" strokeweight="3pt">
                <v:textbox>
                  <w:txbxContent>
                    <w:p w:rsidR="005B5B57" w:rsidRPr="00B07356" w:rsidRDefault="005B5B57" w:rsidP="00B07356">
                      <w:pPr>
                        <w:shd w:val="clear" w:color="auto" w:fill="CCC0D9"/>
                        <w:spacing w:line="240" w:lineRule="auto"/>
                        <w:jc w:val="center"/>
                        <w:rPr>
                          <w:b/>
                        </w:rPr>
                      </w:pPr>
                      <w:r w:rsidRPr="00B07356">
                        <w:rPr>
                          <w:b/>
                        </w:rPr>
                        <w:t>Social Services</w:t>
                      </w:r>
                    </w:p>
                    <w:p w:rsidR="005B5B57" w:rsidRPr="00B07356" w:rsidRDefault="005B5B57" w:rsidP="00497606">
                      <w:pPr>
                        <w:shd w:val="clear" w:color="auto" w:fill="CCC0D9"/>
                        <w:spacing w:line="240" w:lineRule="auto"/>
                        <w:rPr>
                          <w:b/>
                        </w:rPr>
                      </w:pPr>
                      <w:r w:rsidRPr="00B07356">
                        <w:rPr>
                          <w:b/>
                        </w:rPr>
                        <w:t xml:space="preserve">  </w:t>
                      </w:r>
                    </w:p>
                  </w:txbxContent>
                </v:textbox>
                <w10:wrap anchorx="margin"/>
              </v:shape>
            </w:pict>
          </mc:Fallback>
        </mc:AlternateContent>
      </w:r>
    </w:p>
    <w:p w:rsidR="00B07356" w:rsidRPr="00882071" w:rsidRDefault="00B07356" w:rsidP="00C76590">
      <w:pPr>
        <w:spacing w:before="0" w:after="0"/>
        <w:rPr>
          <w:rFonts w:ascii="Arial" w:eastAsia="Times New Roman" w:hAnsi="Arial" w:cs="Arial"/>
          <w:sz w:val="24"/>
          <w:szCs w:val="24"/>
          <w:lang w:val="en-US"/>
        </w:rPr>
      </w:pPr>
      <w:r w:rsidRPr="00882071">
        <w:rPr>
          <w:rFonts w:ascii="Calibri" w:eastAsia="Times New Roman" w:hAnsi="Calibri" w:cs="Times New Roman"/>
          <w:b/>
          <w:sz w:val="32"/>
          <w:lang w:val="en-US"/>
        </w:rPr>
        <w:t xml:space="preserve"> </w:t>
      </w:r>
    </w:p>
    <w:p w:rsidR="00C30815" w:rsidRDefault="00C30815" w:rsidP="00C76590">
      <w:pPr>
        <w:spacing w:before="0" w:after="0"/>
        <w:rPr>
          <w:rFonts w:ascii="Arial" w:eastAsia="Times New Roman" w:hAnsi="Arial" w:cs="Arial"/>
          <w:sz w:val="24"/>
          <w:szCs w:val="24"/>
          <w:lang w:val="en-US"/>
        </w:rPr>
      </w:pPr>
    </w:p>
    <w:p w:rsidR="00B07356" w:rsidRPr="00882071" w:rsidRDefault="00C6780D" w:rsidP="00C76590">
      <w:pPr>
        <w:spacing w:before="0" w:after="0"/>
        <w:rPr>
          <w:rFonts w:ascii="Arial" w:eastAsia="Times New Roman" w:hAnsi="Arial" w:cs="Arial"/>
          <w:sz w:val="24"/>
          <w:szCs w:val="24"/>
          <w:lang w:val="en-US"/>
        </w:rPr>
      </w:pPr>
      <w:r w:rsidRPr="00882071">
        <w:rPr>
          <w:rFonts w:ascii="Calibri" w:eastAsia="Times New Roman" w:hAnsi="Calibri" w:cs="Times New Roman"/>
          <w:noProof/>
          <w:szCs w:val="24"/>
          <w:lang w:eastAsia="en-ZA"/>
        </w:rPr>
        <mc:AlternateContent>
          <mc:Choice Requires="wps">
            <w:drawing>
              <wp:anchor distT="45720" distB="45720" distL="114300" distR="114300" simplePos="0" relativeHeight="251650560" behindDoc="0" locked="0" layoutInCell="1" allowOverlap="1" wp14:anchorId="06D57CB3" wp14:editId="471D8611">
                <wp:simplePos x="0" y="0"/>
                <wp:positionH relativeFrom="margin">
                  <wp:posOffset>2396490</wp:posOffset>
                </wp:positionH>
                <wp:positionV relativeFrom="paragraph">
                  <wp:posOffset>316001</wp:posOffset>
                </wp:positionV>
                <wp:extent cx="2456815" cy="770560"/>
                <wp:effectExtent l="19050" t="19050" r="19685" b="1079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6815" cy="770560"/>
                        </a:xfrm>
                        <a:prstGeom prst="rect">
                          <a:avLst/>
                        </a:prstGeom>
                        <a:solidFill>
                          <a:srgbClr val="4BACC6">
                            <a:lumMod val="75000"/>
                          </a:srgbClr>
                        </a:solidFill>
                        <a:ln w="38100">
                          <a:solidFill>
                            <a:srgbClr val="000000"/>
                          </a:solidFill>
                          <a:miter lim="800000"/>
                          <a:headEnd/>
                          <a:tailEnd/>
                        </a:ln>
                      </wps:spPr>
                      <wps:txbx>
                        <w:txbxContent>
                          <w:p w:rsidR="005B5B57" w:rsidRDefault="005B5B57" w:rsidP="00B07356">
                            <w:pPr>
                              <w:shd w:val="clear" w:color="auto" w:fill="31849B"/>
                              <w:spacing w:line="240" w:lineRule="auto"/>
                              <w:jc w:val="center"/>
                              <w:rPr>
                                <w:b/>
                              </w:rPr>
                            </w:pPr>
                            <w:r w:rsidRPr="00B07356">
                              <w:rPr>
                                <w:b/>
                              </w:rPr>
                              <w:t xml:space="preserve">Safety and Security Cluster  </w:t>
                            </w:r>
                          </w:p>
                          <w:p w:rsidR="005B5B57" w:rsidRPr="00B07356" w:rsidRDefault="005B5B57" w:rsidP="00B07356">
                            <w:pPr>
                              <w:shd w:val="clear" w:color="auto" w:fill="31849B"/>
                              <w:spacing w:line="240" w:lineRule="auto"/>
                              <w:jc w:val="center"/>
                              <w:rPr>
                                <w: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8" o:spid="_x0000_s1031" type="#_x0000_t202" style="position:absolute;left:0;text-align:left;margin-left:188.7pt;margin-top:24.9pt;width:193.45pt;height:60.65pt;z-index:2516505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" fillcolor="#31859c" strokeweight="3pt">
                <v:textbox>
                  <w:txbxContent>
                    <w:p w:rsidR="005B5B57" w:rsidRDefault="005B5B57" w:rsidP="00B07356">
                      <w:pPr>
                        <w:shd w:val="clear" w:color="auto" w:fill="31849B"/>
                        <w:spacing w:line="240" w:lineRule="auto"/>
                        <w:jc w:val="center"/>
                        <w:rPr>
                          <w:b/>
                        </w:rPr>
                      </w:pPr>
                      <w:r w:rsidRPr="00B07356">
                        <w:rPr>
                          <w:b/>
                        </w:rPr>
                        <w:t xml:space="preserve">Safety and Security Cluster  </w:t>
                      </w:r>
                    </w:p>
                    <w:p w:rsidR="005B5B57" w:rsidRPr="00B07356" w:rsidRDefault="005B5B57" w:rsidP="00B07356">
                      <w:pPr>
                        <w:shd w:val="clear" w:color="auto" w:fill="31849B"/>
                        <w:spacing w:line="240" w:lineRule="auto"/>
                        <w:jc w:val="center"/>
                        <w:rPr>
                          <w:b/>
                        </w:rPr>
                      </w:pPr>
                    </w:p>
                  </w:txbxContent>
                </v:textbox>
                <w10:wrap anchorx="margin"/>
              </v:shape>
            </w:pict>
          </mc:Fallback>
        </mc:AlternateContent>
      </w:r>
      <w:r w:rsidRPr="00882071">
        <w:rPr>
          <w:rFonts w:ascii="Calibri" w:eastAsia="Times New Roman" w:hAnsi="Calibri" w:cs="Times New Roman"/>
          <w:noProof/>
          <w:szCs w:val="24"/>
          <w:lang w:eastAsia="en-ZA"/>
        </w:rPr>
        <mc:AlternateContent>
          <mc:Choice Requires="wps">
            <w:drawing>
              <wp:anchor distT="45720" distB="45720" distL="114300" distR="114300" simplePos="0" relativeHeight="251647488" behindDoc="0" locked="0" layoutInCell="1" allowOverlap="1" wp14:anchorId="52AD0601" wp14:editId="52CC274F">
                <wp:simplePos x="0" y="0"/>
                <wp:positionH relativeFrom="margin">
                  <wp:posOffset>77572</wp:posOffset>
                </wp:positionH>
                <wp:positionV relativeFrom="paragraph">
                  <wp:posOffset>308686</wp:posOffset>
                </wp:positionV>
                <wp:extent cx="2247900" cy="778053"/>
                <wp:effectExtent l="19050" t="19050" r="19050" b="22225"/>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7900" cy="778053"/>
                        </a:xfrm>
                        <a:prstGeom prst="rect">
                          <a:avLst/>
                        </a:prstGeom>
                        <a:solidFill>
                          <a:sysClr val="windowText" lastClr="000000">
                            <a:lumMod val="50000"/>
                            <a:lumOff val="50000"/>
                          </a:sysClr>
                        </a:solidFill>
                        <a:ln w="38100">
                          <a:solidFill>
                            <a:srgbClr val="000000"/>
                          </a:solidFill>
                          <a:miter lim="800000"/>
                          <a:headEnd/>
                          <a:tailEnd/>
                        </a:ln>
                      </wps:spPr>
                      <wps:txbx>
                        <w:txbxContent>
                          <w:p w:rsidR="005B5B57" w:rsidRPr="00B07356" w:rsidRDefault="005B5B57" w:rsidP="00B07356">
                            <w:pPr>
                              <w:shd w:val="clear" w:color="auto" w:fill="76923C"/>
                              <w:spacing w:line="240" w:lineRule="auto"/>
                              <w:jc w:val="center"/>
                              <w:rPr>
                                <w:b/>
                              </w:rPr>
                            </w:pPr>
                            <w:r w:rsidRPr="00B07356">
                              <w:rPr>
                                <w:b/>
                              </w:rPr>
                              <w:t>Transport Cluster</w:t>
                            </w:r>
                          </w:p>
                          <w:p w:rsidR="005B5B57" w:rsidRPr="00B07356" w:rsidRDefault="005B5B57" w:rsidP="00497606">
                            <w:pPr>
                              <w:shd w:val="clear" w:color="auto" w:fill="76923C"/>
                              <w:spacing w:line="240" w:lineRule="auto"/>
                              <w:rPr>
                                <w:b/>
                              </w:rPr>
                            </w:pPr>
                          </w:p>
                          <w:p w:rsidR="005B5B57" w:rsidRPr="00B07356" w:rsidRDefault="005B5B57" w:rsidP="00B07356">
                            <w:pPr>
                              <w:shd w:val="clear" w:color="auto" w:fill="76923C"/>
                              <w:spacing w:line="240" w:lineRule="auto"/>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17" o:spid="_x0000_s1032" type="#_x0000_t202" style="position:absolute;left:0;text-align:left;margin-left:6.1pt;margin-top:24.3pt;width:177pt;height:61.25pt;z-index:251647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" fillcolor="#7f7f7f" strokeweight="3pt">
                <v:textbox>
                  <w:txbxContent>
                    <w:p w:rsidR="005B5B57" w:rsidRPr="00B07356" w:rsidRDefault="005B5B57" w:rsidP="00B07356">
                      <w:pPr>
                        <w:shd w:val="clear" w:color="auto" w:fill="76923C"/>
                        <w:spacing w:line="240" w:lineRule="auto"/>
                        <w:jc w:val="center"/>
                        <w:rPr>
                          <w:b/>
                        </w:rPr>
                      </w:pPr>
                      <w:r w:rsidRPr="00B07356">
                        <w:rPr>
                          <w:b/>
                        </w:rPr>
                        <w:t>Transport Cluster</w:t>
                      </w:r>
                    </w:p>
                    <w:p w:rsidR="005B5B57" w:rsidRPr="00B07356" w:rsidRDefault="005B5B57" w:rsidP="00497606">
                      <w:pPr>
                        <w:shd w:val="clear" w:color="auto" w:fill="76923C"/>
                        <w:spacing w:line="240" w:lineRule="auto"/>
                        <w:rPr>
                          <w:b/>
                        </w:rPr>
                      </w:pPr>
                    </w:p>
                    <w:p w:rsidR="005B5B57" w:rsidRPr="00B07356" w:rsidRDefault="005B5B57" w:rsidP="00B07356">
                      <w:pPr>
                        <w:shd w:val="clear" w:color="auto" w:fill="76923C"/>
                        <w:spacing w:line="240" w:lineRule="auto"/>
                      </w:pPr>
                    </w:p>
                  </w:txbxContent>
                </v:textbox>
                <w10:wrap anchorx="margin"/>
              </v:shape>
            </w:pict>
          </mc:Fallback>
        </mc:AlternateContent>
      </w:r>
    </w:p>
    <w:p w:rsidR="00B07356" w:rsidRDefault="00B07356" w:rsidP="00C76590">
      <w:pPr>
        <w:spacing w:before="0" w:after="0"/>
        <w:rPr>
          <w:rFonts w:ascii="Arial" w:eastAsia="Times New Roman" w:hAnsi="Arial" w:cs="Arial"/>
          <w:sz w:val="24"/>
          <w:szCs w:val="24"/>
          <w:lang w:val="en-US"/>
        </w:rPr>
      </w:pPr>
    </w:p>
    <w:p w:rsidR="00BD2DBF" w:rsidRDefault="00BD2DBF" w:rsidP="00C76590">
      <w:pPr>
        <w:spacing w:before="0" w:after="0"/>
        <w:rPr>
          <w:rFonts w:ascii="Arial" w:eastAsia="Times New Roman" w:hAnsi="Arial" w:cs="Arial"/>
          <w:sz w:val="24"/>
          <w:szCs w:val="24"/>
          <w:lang w:val="en-US"/>
        </w:rPr>
      </w:pPr>
    </w:p>
    <w:p w:rsidR="00C30815" w:rsidRDefault="00C30815" w:rsidP="00C76590">
      <w:pPr>
        <w:spacing w:before="0" w:after="0"/>
        <w:rPr>
          <w:rFonts w:eastAsia="Times New Roman" w:cs="Arial"/>
          <w:lang w:val="en-US"/>
        </w:rPr>
      </w:pPr>
    </w:p>
    <w:p w:rsidR="00C30815" w:rsidRDefault="00C30815" w:rsidP="00C76590">
      <w:pPr>
        <w:spacing w:before="0" w:after="0"/>
        <w:rPr>
          <w:rFonts w:eastAsia="Times New Roman" w:cs="Arial"/>
          <w:lang w:val="en-US"/>
        </w:rPr>
      </w:pPr>
    </w:p>
    <w:p w:rsidR="00B07356" w:rsidRDefault="00B07356" w:rsidP="00C76590">
      <w:pPr>
        <w:spacing w:before="0" w:after="0"/>
        <w:rPr>
          <w:rFonts w:eastAsia="Times New Roman" w:cs="Arial"/>
          <w:lang w:val="en-US"/>
        </w:rPr>
      </w:pPr>
      <w:r w:rsidRPr="00882071">
        <w:rPr>
          <w:rFonts w:eastAsia="Times New Roman" w:cs="Arial"/>
          <w:lang w:val="en-US"/>
        </w:rPr>
        <w:lastRenderedPageBreak/>
        <w:t>All local municipalities were requested either to duplicate this structure at local municipal level or to at least establish a coordination platform where local coordination could be done.</w:t>
      </w:r>
    </w:p>
    <w:p w:rsidR="008071FC" w:rsidRPr="00945922" w:rsidRDefault="008071FC" w:rsidP="00C76590">
      <w:pPr>
        <w:spacing w:before="0" w:after="0"/>
        <w:rPr>
          <w:rFonts w:eastAsia="Times New Roman" w:cs="Arial"/>
          <w:lang w:val="en-US"/>
        </w:rPr>
      </w:pPr>
    </w:p>
    <w:p w:rsidR="00292ABB" w:rsidRDefault="00292ABB" w:rsidP="00C76590">
      <w:pPr>
        <w:pStyle w:val="Heading4"/>
        <w:spacing w:before="0"/>
        <w:rPr>
          <w:rFonts w:ascii="Century Gothic" w:hAnsi="Century Gothic"/>
          <w:b/>
          <w:color w:val="auto"/>
        </w:rPr>
      </w:pPr>
      <w:r w:rsidRPr="00292ABB">
        <w:rPr>
          <w:rFonts w:ascii="Century Gothic" w:hAnsi="Century Gothic"/>
          <w:b/>
          <w:color w:val="auto"/>
        </w:rPr>
        <w:t>Impact</w:t>
      </w:r>
      <w:r>
        <w:rPr>
          <w:rFonts w:ascii="Century Gothic" w:hAnsi="Century Gothic"/>
          <w:b/>
          <w:color w:val="auto"/>
        </w:rPr>
        <w:t xml:space="preserve"> of COVID-19 on the Economy</w:t>
      </w:r>
    </w:p>
    <w:p w:rsidR="00292ABB" w:rsidRDefault="00292ABB" w:rsidP="00C76590">
      <w:pPr>
        <w:spacing w:before="0" w:after="0"/>
      </w:pPr>
      <w:r>
        <w:t xml:space="preserve">The full effect of the Covid-19 pandemic on the </w:t>
      </w:r>
      <w:r w:rsidR="00C76590">
        <w:t>W</w:t>
      </w:r>
      <w:r>
        <w:t>orld, our Country, Province and District will not be fully understood until this crisis has passed.</w:t>
      </w:r>
      <w:r w:rsidR="00C76590">
        <w:t xml:space="preserve"> </w:t>
      </w:r>
      <w:r>
        <w:t>Various surveys have been done to have some idea on how this is affecting businesses, and one of the major outcomes is the issue of cash flow. Many smaller companies (lower turnover) do not have the financ</w:t>
      </w:r>
      <w:r w:rsidR="00EC5309">
        <w:t>ial resources to manage the COVID</w:t>
      </w:r>
      <w:r>
        <w:t>-19 response options.</w:t>
      </w:r>
    </w:p>
    <w:p w:rsidR="00C76590" w:rsidRDefault="00C76590" w:rsidP="00C76590">
      <w:pPr>
        <w:spacing w:before="0" w:after="0"/>
      </w:pPr>
    </w:p>
    <w:p w:rsidR="007979D0" w:rsidRPr="007979D0" w:rsidRDefault="00292ABB" w:rsidP="007979D0">
      <w:pPr>
        <w:spacing w:before="0" w:after="0"/>
        <w:rPr>
          <w:color w:val="FF0000"/>
        </w:rPr>
      </w:pPr>
      <w:r>
        <w:t xml:space="preserve">All the </w:t>
      </w:r>
      <w:r w:rsidR="00C76590">
        <w:t>growth sectors</w:t>
      </w:r>
      <w:r>
        <w:t xml:space="preserve"> in the District have been impacted, especially the </w:t>
      </w:r>
      <w:r w:rsidR="00C76590">
        <w:t>T</w:t>
      </w:r>
      <w:r w:rsidR="009E2785">
        <w:t>ourism,</w:t>
      </w:r>
      <w:r>
        <w:t xml:space="preserve"> </w:t>
      </w:r>
      <w:r w:rsidR="00C76590">
        <w:t>H</w:t>
      </w:r>
      <w:r>
        <w:t xml:space="preserve">ospitality and </w:t>
      </w:r>
      <w:r w:rsidR="009E2785">
        <w:t>R</w:t>
      </w:r>
      <w:r w:rsidR="006D12BA">
        <w:t>etail sectors that</w:t>
      </w:r>
      <w:r>
        <w:t xml:space="preserve"> have been hardest hit by this pandemic, and which will also be the last sectors to recover from this crisis. The impact on the informal sector, spaza shops and SMMEs must still be determined, but will certainly increase the poverty hea</w:t>
      </w:r>
      <w:r w:rsidR="00641797">
        <w:t>dcount</w:t>
      </w:r>
      <w:r>
        <w:t xml:space="preserve"> whi</w:t>
      </w:r>
      <w:r w:rsidR="00EC5309">
        <w:t>ch was already on 40</w:t>
      </w:r>
      <w:r w:rsidR="009E2785">
        <w:t>, 5</w:t>
      </w:r>
      <w:r w:rsidR="00EC5309">
        <w:t>% prior COVID</w:t>
      </w:r>
      <w:r>
        <w:t>19, as this is the “brea</w:t>
      </w:r>
      <w:r w:rsidR="007979D0">
        <w:t xml:space="preserve">d and butter” for many families </w:t>
      </w:r>
      <w:r w:rsidR="007979D0" w:rsidRPr="007979D0">
        <w:rPr>
          <w:i/>
          <w:color w:val="FF0000"/>
        </w:rPr>
        <w:t>. {However given the migration patterns by low income households and resulting densities in informal settlements proliferation patters, there is a need to prioritise decanting and in-situ upgrading interventions to limit the current risks. One informal structure of less than 20 square meters in size currently houses 3.5 – 5.5 households which would appear to be a significant as a breeding ground for Covid exposure to the households concerned - this therefore merits urgent intervention in the form alternative forms of incremental alternative housing schemes linked to alternative energy, water and sewerage services. The National Department of Human Settlements recently announced a budget of R9bn for accelerated upgrading of informal settlements as a priority, with the Western Cape’ slice in this regard being R421m for related Upgrading of Informal Settlements Grants (UISDG)}.</w:t>
      </w:r>
    </w:p>
    <w:p w:rsidR="00292ABB" w:rsidRPr="007979D0" w:rsidRDefault="00292ABB" w:rsidP="00C76590">
      <w:pPr>
        <w:spacing w:before="0" w:after="0"/>
        <w:rPr>
          <w:color w:val="FF0000"/>
        </w:rPr>
      </w:pPr>
    </w:p>
    <w:p w:rsidR="00292ABB" w:rsidRDefault="00A04826" w:rsidP="00C76590">
      <w:pPr>
        <w:spacing w:before="0" w:after="0"/>
      </w:pPr>
      <w:r>
        <w:t xml:space="preserve">A </w:t>
      </w:r>
      <w:r w:rsidR="00292ABB">
        <w:t xml:space="preserve">survey, done by the George </w:t>
      </w:r>
      <w:r w:rsidR="009E2785">
        <w:t xml:space="preserve">Business Chamber specifically, </w:t>
      </w:r>
      <w:r w:rsidR="00292ABB">
        <w:t>which was completed by 345 business</w:t>
      </w:r>
      <w:r w:rsidR="00641797">
        <w:t>`</w:t>
      </w:r>
      <w:r>
        <w:t xml:space="preserve"> across the District, </w:t>
      </w:r>
      <w:r w:rsidR="009E2785">
        <w:t>indicated that the Covid</w:t>
      </w:r>
      <w:r w:rsidR="00292ABB">
        <w:t>19 pandem</w:t>
      </w:r>
      <w:r>
        <w:t>ic has disrupted businesses far</w:t>
      </w:r>
      <w:r w:rsidR="00292ABB">
        <w:t xml:space="preserve"> more severely than the challenges this District has seen and is still facing in terms of </w:t>
      </w:r>
      <w:r w:rsidR="009E2785">
        <w:t>Load-shedding</w:t>
      </w:r>
      <w:r w:rsidR="00292ABB">
        <w:t xml:space="preserve">, </w:t>
      </w:r>
      <w:r w:rsidR="009E2785">
        <w:t>D</w:t>
      </w:r>
      <w:r w:rsidR="00292ABB">
        <w:t xml:space="preserve">rought, </w:t>
      </w:r>
      <w:r w:rsidR="009E2785">
        <w:t>F</w:t>
      </w:r>
      <w:r w:rsidR="00292ABB">
        <w:t xml:space="preserve">ires and </w:t>
      </w:r>
      <w:r w:rsidR="009E2785">
        <w:t>C</w:t>
      </w:r>
      <w:r w:rsidR="00292ABB">
        <w:t>rime.</w:t>
      </w:r>
      <w:r w:rsidR="009E2785">
        <w:t xml:space="preserve"> Based on this survey a</w:t>
      </w:r>
      <w:r w:rsidR="00292ABB">
        <w:t xml:space="preserve"> total of 37,54% (128 res</w:t>
      </w:r>
      <w:r w:rsidR="00641797">
        <w:t>pondents) of 341 respondents have</w:t>
      </w:r>
      <w:r w:rsidR="00292ABB">
        <w:t xml:space="preserve"> indicated that </w:t>
      </w:r>
      <w:r w:rsidR="00292ABB">
        <w:lastRenderedPageBreak/>
        <w:t>they are con</w:t>
      </w:r>
      <w:r w:rsidR="00641797">
        <w:t xml:space="preserve">sidering closing their business` </w:t>
      </w:r>
      <w:r w:rsidR="00292ABB">
        <w:t>due to the disruptive factors, whi</w:t>
      </w:r>
      <w:r w:rsidR="00641797">
        <w:t>lst 51,32% (175 respondents) have</w:t>
      </w:r>
      <w:r w:rsidR="00292ABB">
        <w:t xml:space="preserve"> indicated that they are considering retrenching staff.</w:t>
      </w:r>
    </w:p>
    <w:p w:rsidR="009E2785" w:rsidRDefault="009E2785" w:rsidP="00C76590">
      <w:pPr>
        <w:spacing w:before="0" w:after="0"/>
      </w:pPr>
    </w:p>
    <w:p w:rsidR="00292ABB" w:rsidRDefault="00A04826" w:rsidP="00C76590">
      <w:pPr>
        <w:spacing w:before="0" w:after="0"/>
      </w:pPr>
      <w:r>
        <w:t>The</w:t>
      </w:r>
      <w:r w:rsidR="00292ABB">
        <w:t xml:space="preserve"> Economic Cluster was established with stakeholders across the sectors </w:t>
      </w:r>
      <w:r>
        <w:t>being represented, and</w:t>
      </w:r>
      <w:r w:rsidR="00292ABB">
        <w:t xml:space="preserve"> is a platform where information is shared, assistance and guidance is given in terms of government interventions.</w:t>
      </w:r>
      <w:r w:rsidR="00D53556">
        <w:t xml:space="preserve"> </w:t>
      </w:r>
      <w:r w:rsidR="00292ABB">
        <w:t>Business Continuity working group was formed fr</w:t>
      </w:r>
      <w:r w:rsidR="00D53556">
        <w:t xml:space="preserve">om the Economic Cluster </w:t>
      </w:r>
      <w:r w:rsidR="00292ABB">
        <w:t>focusing on a recovery p</w:t>
      </w:r>
      <w:r w:rsidR="00D53556">
        <w:t xml:space="preserve">lan for the District, </w:t>
      </w:r>
      <w:r w:rsidR="00292ABB">
        <w:t>address</w:t>
      </w:r>
      <w:r w:rsidR="00D53556">
        <w:t>ing</w:t>
      </w:r>
      <w:r w:rsidR="00292ABB">
        <w:t xml:space="preserve"> business rescue, business support, business resilience </w:t>
      </w:r>
      <w:r w:rsidR="00292ABB" w:rsidRPr="009E2785">
        <w:rPr>
          <w:i/>
        </w:rPr>
        <w:t>etc</w:t>
      </w:r>
      <w:r w:rsidR="00292ABB">
        <w:t>. This plan will be informed by the Economy Recovery Plan that D</w:t>
      </w:r>
      <w:r w:rsidR="009E2785">
        <w:t xml:space="preserve">epartment of </w:t>
      </w:r>
      <w:r w:rsidR="00292ABB">
        <w:t>E</w:t>
      </w:r>
      <w:r w:rsidR="009E2785">
        <w:t xml:space="preserve">conomic </w:t>
      </w:r>
      <w:r w:rsidR="00292ABB">
        <w:t>D</w:t>
      </w:r>
      <w:r w:rsidR="009E2785">
        <w:t xml:space="preserve">evelopment and </w:t>
      </w:r>
      <w:r w:rsidR="00292ABB">
        <w:t>T</w:t>
      </w:r>
      <w:r w:rsidR="009E2785">
        <w:t>ourism (DEDAT)</w:t>
      </w:r>
      <w:r w:rsidR="00D53556">
        <w:t>drafted results of the District and other surveys</w:t>
      </w:r>
      <w:r w:rsidR="00292ABB">
        <w:t xml:space="preserve">, as well as input from sector experts and other stakeholders such as relevant Government Departments, municipalities, </w:t>
      </w:r>
      <w:r w:rsidR="00D600CB">
        <w:t>WESGRO</w:t>
      </w:r>
      <w:r w:rsidR="00292ABB">
        <w:t xml:space="preserve">, SCEP/WCEDP, Small Business Development forum, Business Chambers </w:t>
      </w:r>
      <w:r w:rsidR="00292ABB" w:rsidRPr="00D600CB">
        <w:rPr>
          <w:i/>
        </w:rPr>
        <w:t>etc</w:t>
      </w:r>
      <w:r w:rsidR="00D53556">
        <w:t xml:space="preserve">. The plan which has been tabled to GRDM Council addresses </w:t>
      </w:r>
      <w:r w:rsidR="00292ABB">
        <w:t>short, medium</w:t>
      </w:r>
      <w:r w:rsidR="00641797">
        <w:t xml:space="preserve"> </w:t>
      </w:r>
      <w:r w:rsidR="00D53556">
        <w:t xml:space="preserve">- and long-term basis, and the </w:t>
      </w:r>
      <w:r w:rsidR="00292ABB">
        <w:t>financial resource</w:t>
      </w:r>
      <w:r w:rsidR="00D53556">
        <w:t xml:space="preserve">s from </w:t>
      </w:r>
      <w:r w:rsidR="00292ABB">
        <w:t>needed to</w:t>
      </w:r>
      <w:r w:rsidR="00D53556">
        <w:t xml:space="preserve"> make the implementation of the plan.</w:t>
      </w:r>
      <w:r w:rsidR="00EC5309">
        <w:t xml:space="preserve"> </w:t>
      </w:r>
      <w:r w:rsidR="00D600CB">
        <w:t>T</w:t>
      </w:r>
      <w:r w:rsidR="00641797">
        <w:t xml:space="preserve">he pillars, </w:t>
      </w:r>
      <w:r w:rsidR="00EC5309">
        <w:t xml:space="preserve">with interventions of the Garden Route District Recovery plan </w:t>
      </w:r>
      <w:r w:rsidR="00D600CB">
        <w:t>will be</w:t>
      </w:r>
      <w:r w:rsidR="00EC5309">
        <w:t xml:space="preserve"> discussed</w:t>
      </w:r>
      <w:r w:rsidR="00D600CB">
        <w:t xml:space="preserve"> later in the plan</w:t>
      </w:r>
      <w:r w:rsidR="00EC5309">
        <w:t>.</w:t>
      </w:r>
    </w:p>
    <w:p w:rsidR="00D600CB" w:rsidRPr="00292ABB" w:rsidRDefault="00D600CB" w:rsidP="00D600CB">
      <w:pPr>
        <w:spacing w:before="0" w:after="0"/>
      </w:pPr>
    </w:p>
    <w:p w:rsidR="00B07356" w:rsidRPr="00620470" w:rsidRDefault="00B07356" w:rsidP="00D600CB">
      <w:pPr>
        <w:pStyle w:val="Heading4"/>
        <w:spacing w:before="0"/>
        <w:rPr>
          <w:rFonts w:ascii="Century Gothic" w:hAnsi="Century Gothic"/>
          <w:b/>
        </w:rPr>
      </w:pPr>
      <w:r w:rsidRPr="00620470">
        <w:rPr>
          <w:rFonts w:ascii="Century Gothic" w:hAnsi="Century Gothic"/>
          <w:b/>
          <w:color w:val="auto"/>
        </w:rPr>
        <w:t>Western Cape’s three priorit</w:t>
      </w:r>
      <w:r w:rsidR="00D600CB">
        <w:rPr>
          <w:rFonts w:ascii="Century Gothic" w:hAnsi="Century Gothic"/>
          <w:b/>
          <w:color w:val="auto"/>
        </w:rPr>
        <w:t xml:space="preserve">y areas post </w:t>
      </w:r>
      <w:r w:rsidRPr="00620470">
        <w:rPr>
          <w:rFonts w:ascii="Century Gothic" w:hAnsi="Century Gothic"/>
          <w:b/>
          <w:color w:val="auto"/>
        </w:rPr>
        <w:t>COVID19</w:t>
      </w:r>
    </w:p>
    <w:p w:rsidR="00B07356" w:rsidRDefault="00B07356" w:rsidP="00D600CB">
      <w:pPr>
        <w:spacing w:before="0" w:after="0"/>
        <w:rPr>
          <w:lang w:eastAsia="x-none"/>
        </w:rPr>
      </w:pPr>
      <w:r w:rsidRPr="0017173A">
        <w:rPr>
          <w:lang w:eastAsia="x-none"/>
        </w:rPr>
        <w:t>The Western Cape Government a</w:t>
      </w:r>
      <w:r w:rsidR="00D600CB">
        <w:rPr>
          <w:lang w:eastAsia="x-none"/>
        </w:rPr>
        <w:t>cknowledges the impact of COVID</w:t>
      </w:r>
      <w:r w:rsidRPr="0017173A">
        <w:rPr>
          <w:lang w:eastAsia="x-none"/>
        </w:rPr>
        <w:t xml:space="preserve">19 and the need to “shift focus” from the approved provincial strategic plan and municipal </w:t>
      </w:r>
      <w:r w:rsidR="00D600CB">
        <w:rPr>
          <w:lang w:eastAsia="x-none"/>
        </w:rPr>
        <w:t>I</w:t>
      </w:r>
      <w:r w:rsidRPr="0017173A">
        <w:rPr>
          <w:lang w:eastAsia="x-none"/>
        </w:rPr>
        <w:t xml:space="preserve">ntegrated </w:t>
      </w:r>
      <w:r w:rsidR="00D600CB">
        <w:rPr>
          <w:lang w:eastAsia="x-none"/>
        </w:rPr>
        <w:t>D</w:t>
      </w:r>
      <w:r w:rsidRPr="0017173A">
        <w:rPr>
          <w:lang w:eastAsia="x-none"/>
        </w:rPr>
        <w:t xml:space="preserve">evelopment </w:t>
      </w:r>
      <w:r w:rsidR="00D600CB">
        <w:rPr>
          <w:lang w:eastAsia="x-none"/>
        </w:rPr>
        <w:t>P</w:t>
      </w:r>
      <w:r w:rsidR="00641797">
        <w:rPr>
          <w:lang w:eastAsia="x-none"/>
        </w:rPr>
        <w:t>lans,</w:t>
      </w:r>
      <w:r w:rsidR="00D53556">
        <w:rPr>
          <w:lang w:eastAsia="x-none"/>
        </w:rPr>
        <w:t xml:space="preserve"> and </w:t>
      </w:r>
      <w:r w:rsidR="00D53556" w:rsidRPr="0017173A">
        <w:rPr>
          <w:lang w:eastAsia="x-none"/>
        </w:rPr>
        <w:t>to</w:t>
      </w:r>
      <w:r w:rsidRPr="0017173A">
        <w:rPr>
          <w:lang w:eastAsia="x-none"/>
        </w:rPr>
        <w:t xml:space="preserve"> rather focus on interventions to manage the pandemic. The pandemic has in Western Cape, exacerbated the levels of poverty and inequality - this has calls for extraordinary responses to an extraordinary disaster. Based on extensive engagements with municipalities and provincial departments, the Western Cape Cabinet resolved, at its Bosberaad on 7 Augus</w:t>
      </w:r>
      <w:r w:rsidR="00D600CB">
        <w:rPr>
          <w:lang w:eastAsia="x-none"/>
        </w:rPr>
        <w:t>t 2020, to focus the post COVID</w:t>
      </w:r>
      <w:r w:rsidRPr="0017173A">
        <w:rPr>
          <w:lang w:eastAsia="x-none"/>
        </w:rPr>
        <w:t xml:space="preserve">19 recovery on three priorities namely, </w:t>
      </w:r>
      <w:r w:rsidR="0069275A" w:rsidRPr="00D600CB">
        <w:rPr>
          <w:b/>
          <w:i/>
          <w:lang w:eastAsia="x-none"/>
        </w:rPr>
        <w:t>Safety</w:t>
      </w:r>
      <w:r w:rsidRPr="0017173A">
        <w:rPr>
          <w:lang w:eastAsia="x-none"/>
        </w:rPr>
        <w:t xml:space="preserve">, </w:t>
      </w:r>
      <w:r w:rsidR="0069275A" w:rsidRPr="00D600CB">
        <w:rPr>
          <w:b/>
          <w:i/>
          <w:lang w:eastAsia="x-none"/>
        </w:rPr>
        <w:t>Dignity &amp; Well-being</w:t>
      </w:r>
      <w:r w:rsidRPr="0017173A">
        <w:rPr>
          <w:lang w:eastAsia="x-none"/>
        </w:rPr>
        <w:t xml:space="preserve">, and </w:t>
      </w:r>
      <w:r w:rsidR="0069275A" w:rsidRPr="00D600CB">
        <w:rPr>
          <w:b/>
          <w:i/>
          <w:lang w:eastAsia="x-none"/>
        </w:rPr>
        <w:t>Jobs</w:t>
      </w:r>
      <w:r w:rsidR="0069275A">
        <w:rPr>
          <w:b/>
          <w:i/>
          <w:lang w:eastAsia="x-none"/>
        </w:rPr>
        <w:t>.</w:t>
      </w:r>
      <w:r w:rsidR="0069275A" w:rsidRPr="00D600CB">
        <w:rPr>
          <w:b/>
          <w:i/>
          <w:lang w:eastAsia="x-none"/>
        </w:rPr>
        <w:t xml:space="preserve"> </w:t>
      </w:r>
      <w:r w:rsidRPr="0017173A">
        <w:rPr>
          <w:lang w:eastAsia="x-none"/>
        </w:rPr>
        <w:t>These three priorities relate closely to the Western Cape Provincial Strategic Plan priorities, inclusive of municipal priorities.</w:t>
      </w:r>
      <w:r>
        <w:rPr>
          <w:lang w:eastAsia="x-none"/>
        </w:rPr>
        <w:t xml:space="preserve"> </w:t>
      </w:r>
    </w:p>
    <w:p w:rsidR="00D600CB" w:rsidRDefault="00D600CB" w:rsidP="00D600CB">
      <w:pPr>
        <w:widowControl w:val="0"/>
        <w:autoSpaceDE w:val="0"/>
        <w:autoSpaceDN w:val="0"/>
        <w:adjustRightInd w:val="0"/>
        <w:spacing w:before="0" w:after="0"/>
        <w:rPr>
          <w:rFonts w:eastAsia="Times New Roman" w:cs="Times New Roman"/>
          <w:szCs w:val="24"/>
          <w:lang w:eastAsia="x-none"/>
        </w:rPr>
      </w:pPr>
    </w:p>
    <w:p w:rsidR="00B07356" w:rsidRPr="00EC5309" w:rsidRDefault="00B07356" w:rsidP="00D600CB">
      <w:pPr>
        <w:widowControl w:val="0"/>
        <w:autoSpaceDE w:val="0"/>
        <w:autoSpaceDN w:val="0"/>
        <w:adjustRightInd w:val="0"/>
        <w:spacing w:before="0" w:after="0"/>
        <w:rPr>
          <w:rFonts w:eastAsia="Times New Roman" w:cs="Times New Roman"/>
          <w:szCs w:val="24"/>
          <w:lang w:eastAsia="x-none"/>
        </w:rPr>
      </w:pPr>
      <w:r w:rsidRPr="00620470">
        <w:rPr>
          <w:rFonts w:eastAsia="Times New Roman" w:cs="Times New Roman"/>
          <w:szCs w:val="24"/>
          <w:lang w:eastAsia="x-none"/>
        </w:rPr>
        <w:lastRenderedPageBreak/>
        <w:t>Municipalities in the district agreed to focus on the following initiatives to ensure that the three priorities as part of the Western Cape’s recovery plan be addressed:</w:t>
      </w:r>
      <w:r w:rsidR="00EC5309">
        <w:rPr>
          <w:rFonts w:eastAsia="Times New Roman" w:cs="Times New Roman"/>
          <w:szCs w:val="24"/>
          <w:lang w:eastAsia="x-none"/>
        </w:rPr>
        <w:t xml:space="preserve"> </w:t>
      </w:r>
      <w:r w:rsidR="0069275A">
        <w:rPr>
          <w:noProof/>
          <w:lang w:eastAsia="en-ZA"/>
        </w:rPr>
        <w:drawing>
          <wp:anchor distT="0" distB="0" distL="114300" distR="114300" simplePos="0" relativeHeight="251646464" behindDoc="1" locked="0" layoutInCell="1" allowOverlap="1" wp14:anchorId="7D0CDE75" wp14:editId="71BF29C2">
            <wp:simplePos x="0" y="0"/>
            <wp:positionH relativeFrom="margin">
              <wp:posOffset>-86360</wp:posOffset>
            </wp:positionH>
            <wp:positionV relativeFrom="paragraph">
              <wp:posOffset>681355</wp:posOffset>
            </wp:positionV>
            <wp:extent cx="6073140" cy="3416300"/>
            <wp:effectExtent l="0" t="0" r="3810" b="0"/>
            <wp:wrapTight wrapText="bothSides">
              <wp:wrapPolygon edited="0">
                <wp:start x="0" y="0"/>
                <wp:lineTo x="0" y="21439"/>
                <wp:lineTo x="21546" y="21439"/>
                <wp:lineTo x="21546" y="0"/>
                <wp:lineTo x="0" y="0"/>
              </wp:wrapPolygon>
            </wp:wrapTight>
            <wp:docPr id="14" name="Picture 14"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imeline&#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73140" cy="3416300"/>
                    </a:xfrm>
                    <a:prstGeom prst="rect">
                      <a:avLst/>
                    </a:prstGeom>
                    <a:noFill/>
                  </pic:spPr>
                </pic:pic>
              </a:graphicData>
            </a:graphic>
            <wp14:sizeRelH relativeFrom="page">
              <wp14:pctWidth>0</wp14:pctWidth>
            </wp14:sizeRelH>
            <wp14:sizeRelV relativeFrom="page">
              <wp14:pctHeight>0</wp14:pctHeight>
            </wp14:sizeRelV>
          </wp:anchor>
        </w:drawing>
      </w:r>
    </w:p>
    <w:p w:rsidR="00B07356" w:rsidRPr="00DD65A3" w:rsidRDefault="00BD1B86" w:rsidP="00B07356">
      <w:pPr>
        <w:rPr>
          <w:lang w:eastAsia="x-none"/>
        </w:rPr>
      </w:pPr>
      <w:r>
        <w:rPr>
          <w:noProof/>
          <w:lang w:eastAsia="en-ZA"/>
        </w:rPr>
        <w:drawing>
          <wp:anchor distT="0" distB="0" distL="114300" distR="114300" simplePos="0" relativeHeight="251671040" behindDoc="1" locked="0" layoutInCell="1" allowOverlap="1" wp14:anchorId="4DB1F009" wp14:editId="3E526D26">
            <wp:simplePos x="0" y="0"/>
            <wp:positionH relativeFrom="column">
              <wp:posOffset>53340</wp:posOffset>
            </wp:positionH>
            <wp:positionV relativeFrom="paragraph">
              <wp:posOffset>144780</wp:posOffset>
            </wp:positionV>
            <wp:extent cx="5731510" cy="3223895"/>
            <wp:effectExtent l="0" t="0" r="2540" b="0"/>
            <wp:wrapTight wrapText="bothSides">
              <wp:wrapPolygon edited="0">
                <wp:start x="0" y="0"/>
                <wp:lineTo x="0" y="21443"/>
                <wp:lineTo x="21538" y="21443"/>
                <wp:lineTo x="21538" y="0"/>
                <wp:lineTo x="0" y="0"/>
              </wp:wrapPolygon>
            </wp:wrapTight>
            <wp:docPr id="16" name="Picture 16"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imeline&#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3223895"/>
                    </a:xfrm>
                    <a:prstGeom prst="rect">
                      <a:avLst/>
                    </a:prstGeom>
                    <a:noFill/>
                  </pic:spPr>
                </pic:pic>
              </a:graphicData>
            </a:graphic>
            <wp14:sizeRelH relativeFrom="page">
              <wp14:pctWidth>0</wp14:pctWidth>
            </wp14:sizeRelH>
            <wp14:sizeRelV relativeFrom="page">
              <wp14:pctHeight>0</wp14:pctHeight>
            </wp14:sizeRelV>
          </wp:anchor>
        </w:drawing>
      </w:r>
    </w:p>
    <w:p w:rsidR="0069275A" w:rsidRPr="00B30E52" w:rsidRDefault="00BD1B86" w:rsidP="00B30E52">
      <w:pPr>
        <w:spacing w:before="0" w:line="259" w:lineRule="auto"/>
        <w:jc w:val="left"/>
        <w:rPr>
          <w:b/>
          <w:spacing w:val="-1"/>
        </w:rPr>
      </w:pPr>
      <w:r>
        <w:rPr>
          <w:noProof/>
          <w:lang w:eastAsia="en-ZA"/>
        </w:rPr>
        <w:lastRenderedPageBreak/>
        <w:drawing>
          <wp:anchor distT="0" distB="0" distL="114300" distR="114300" simplePos="0" relativeHeight="251651072" behindDoc="1" locked="0" layoutInCell="1" allowOverlap="1" wp14:anchorId="7B322983" wp14:editId="4E6F7735">
            <wp:simplePos x="0" y="0"/>
            <wp:positionH relativeFrom="margin">
              <wp:posOffset>-194945</wp:posOffset>
            </wp:positionH>
            <wp:positionV relativeFrom="paragraph">
              <wp:posOffset>57150</wp:posOffset>
            </wp:positionV>
            <wp:extent cx="6154420" cy="3461385"/>
            <wp:effectExtent l="0" t="0" r="0" b="5715"/>
            <wp:wrapTight wrapText="bothSides">
              <wp:wrapPolygon edited="0">
                <wp:start x="0" y="0"/>
                <wp:lineTo x="0" y="21517"/>
                <wp:lineTo x="21529" y="21517"/>
                <wp:lineTo x="21529" y="0"/>
                <wp:lineTo x="0" y="0"/>
              </wp:wrapPolygon>
            </wp:wrapTight>
            <wp:docPr id="15" name="Picture 1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imelin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54420" cy="3461385"/>
                    </a:xfrm>
                    <a:prstGeom prst="rect">
                      <a:avLst/>
                    </a:prstGeom>
                    <a:noFill/>
                  </pic:spPr>
                </pic:pic>
              </a:graphicData>
            </a:graphic>
            <wp14:sizeRelH relativeFrom="page">
              <wp14:pctWidth>0</wp14:pctWidth>
            </wp14:sizeRelH>
            <wp14:sizeRelV relativeFrom="page">
              <wp14:pctHeight>0</wp14:pctHeight>
            </wp14:sizeRelV>
          </wp:anchor>
        </w:drawing>
      </w:r>
    </w:p>
    <w:p w:rsidR="00B07356" w:rsidRDefault="00C6780D" w:rsidP="0069275A">
      <w:pPr>
        <w:pStyle w:val="Heading1"/>
        <w:spacing w:before="0"/>
        <w:rPr>
          <w:caps w:val="0"/>
        </w:rPr>
      </w:pPr>
      <w:bookmarkStart w:id="10" w:name="_Toc77069986"/>
      <w:r w:rsidRPr="00CB51C9">
        <w:rPr>
          <w:caps w:val="0"/>
        </w:rPr>
        <w:t>CHAPTER 2: ECONOMIC POSITIONING</w:t>
      </w:r>
      <w:bookmarkEnd w:id="10"/>
      <w:r w:rsidRPr="00CB51C9">
        <w:rPr>
          <w:caps w:val="0"/>
        </w:rPr>
        <w:t xml:space="preserve"> </w:t>
      </w:r>
    </w:p>
    <w:p w:rsidR="00D600CB" w:rsidRPr="00D600CB" w:rsidRDefault="00D600CB" w:rsidP="0069275A">
      <w:pPr>
        <w:spacing w:before="0" w:after="0"/>
      </w:pPr>
    </w:p>
    <w:p w:rsidR="00B07356" w:rsidRDefault="00C6780D" w:rsidP="00FA7298">
      <w:pPr>
        <w:pStyle w:val="Heading2"/>
        <w:spacing w:before="0"/>
        <w:rPr>
          <w:rFonts w:eastAsiaTheme="minorEastAsia"/>
          <w:lang w:eastAsia="en-ZA"/>
        </w:rPr>
      </w:pPr>
      <w:bookmarkStart w:id="11" w:name="_Toc77069987"/>
      <w:r>
        <w:rPr>
          <w:rFonts w:eastAsiaTheme="minorEastAsia"/>
          <w:lang w:eastAsia="en-ZA"/>
        </w:rPr>
        <w:t xml:space="preserve">2.1 </w:t>
      </w:r>
      <w:r w:rsidR="00B07356" w:rsidRPr="00CB51C9">
        <w:rPr>
          <w:rFonts w:eastAsiaTheme="minorEastAsia"/>
          <w:lang w:eastAsia="en-ZA"/>
        </w:rPr>
        <w:t>GDPR contribution and growth</w:t>
      </w:r>
      <w:bookmarkEnd w:id="11"/>
    </w:p>
    <w:p w:rsidR="00F42F66" w:rsidRPr="00661E97" w:rsidRDefault="00F42F66" w:rsidP="00F42F66">
      <w:pPr>
        <w:pStyle w:val="TableParagraph"/>
        <w:rPr>
          <w:rFonts w:eastAsia="Lucida Sans" w:cs="Lucida Sans"/>
        </w:rPr>
      </w:pPr>
    </w:p>
    <w:p w:rsidR="001F6322" w:rsidRPr="001F6322" w:rsidRDefault="001F6322" w:rsidP="001F6322">
      <w:pPr>
        <w:pStyle w:val="Caption"/>
        <w:keepNext/>
        <w:rPr>
          <w:color w:val="auto"/>
        </w:rPr>
      </w:pPr>
      <w:bookmarkStart w:id="12" w:name="_Toc77068579"/>
      <w:r w:rsidRPr="001F6322">
        <w:rPr>
          <w:color w:val="auto"/>
          <w:sz w:val="16"/>
        </w:rPr>
        <w:t xml:space="preserve">Table </w:t>
      </w:r>
      <w:r w:rsidRPr="001F6322">
        <w:rPr>
          <w:color w:val="auto"/>
          <w:sz w:val="16"/>
        </w:rPr>
        <w:fldChar w:fldCharType="begin"/>
      </w:r>
      <w:r w:rsidRPr="001F6322">
        <w:rPr>
          <w:color w:val="auto"/>
          <w:sz w:val="16"/>
        </w:rPr>
        <w:instrText xml:space="preserve"> SEQ Table \* ARABIC </w:instrText>
      </w:r>
      <w:r w:rsidRPr="001F6322">
        <w:rPr>
          <w:color w:val="auto"/>
          <w:sz w:val="16"/>
        </w:rPr>
        <w:fldChar w:fldCharType="separate"/>
      </w:r>
      <w:r>
        <w:rPr>
          <w:noProof/>
          <w:color w:val="auto"/>
          <w:sz w:val="16"/>
        </w:rPr>
        <w:t>1</w:t>
      </w:r>
      <w:r w:rsidRPr="001F6322">
        <w:rPr>
          <w:color w:val="auto"/>
          <w:sz w:val="16"/>
        </w:rPr>
        <w:fldChar w:fldCharType="end"/>
      </w:r>
      <w:r w:rsidRPr="001F6322">
        <w:rPr>
          <w:color w:val="auto"/>
          <w:sz w:val="16"/>
        </w:rPr>
        <w:t>: GDPR CONTRIBUTION AND AVERAGE GROWTH RATES PER MUNICIPAL AREA, Garden Route District 2018</w:t>
      </w:r>
      <w:bookmarkEnd w:id="12"/>
    </w:p>
    <w:tbl>
      <w:tblPr>
        <w:tblW w:w="0" w:type="auto"/>
        <w:tblInd w:w="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154"/>
        <w:gridCol w:w="1658"/>
        <w:gridCol w:w="1658"/>
        <w:gridCol w:w="1658"/>
        <w:gridCol w:w="1658"/>
      </w:tblGrid>
      <w:tr w:rsidR="00BD1B86" w:rsidRPr="00BD1B86" w:rsidTr="00661E97">
        <w:trPr>
          <w:trHeight w:hRule="exact" w:val="568"/>
        </w:trPr>
        <w:tc>
          <w:tcPr>
            <w:tcW w:w="2154" w:type="dxa"/>
          </w:tcPr>
          <w:p w:rsidR="00BD1B86" w:rsidRPr="00BD1B86" w:rsidRDefault="00BD1B86" w:rsidP="0047755B">
            <w:pPr>
              <w:pStyle w:val="TableParagraph"/>
              <w:spacing w:before="2"/>
              <w:rPr>
                <w:rFonts w:ascii="Century Gothic" w:eastAsia="Lucida Sans" w:hAnsi="Century Gothic" w:cs="Lucida Sans"/>
                <w:sz w:val="12"/>
                <w:szCs w:val="16"/>
              </w:rPr>
            </w:pPr>
          </w:p>
          <w:p w:rsidR="00BD1B86" w:rsidRPr="00BD1B86" w:rsidRDefault="00BD1B86" w:rsidP="0047755B">
            <w:pPr>
              <w:pStyle w:val="TableParagraph"/>
              <w:ind w:left="113"/>
              <w:rPr>
                <w:rFonts w:ascii="Century Gothic" w:eastAsia="Trebuchet MS" w:hAnsi="Century Gothic" w:cs="Trebuchet MS"/>
                <w:sz w:val="18"/>
                <w:szCs w:val="18"/>
              </w:rPr>
            </w:pPr>
            <w:r w:rsidRPr="00BD1B86">
              <w:rPr>
                <w:rFonts w:ascii="Century Gothic" w:hAnsi="Century Gothic"/>
                <w:b/>
                <w:spacing w:val="-2"/>
                <w:w w:val="110"/>
                <w:sz w:val="18"/>
              </w:rPr>
              <w:t>Muni</w:t>
            </w:r>
            <w:r w:rsidRPr="00BD1B86">
              <w:rPr>
                <w:rFonts w:ascii="Century Gothic" w:hAnsi="Century Gothic"/>
                <w:b/>
                <w:spacing w:val="-3"/>
                <w:w w:val="110"/>
                <w:sz w:val="18"/>
              </w:rPr>
              <w:t>cipa</w:t>
            </w:r>
            <w:r w:rsidRPr="00BD1B86">
              <w:rPr>
                <w:rFonts w:ascii="Century Gothic" w:hAnsi="Century Gothic"/>
                <w:b/>
                <w:spacing w:val="-2"/>
                <w:w w:val="110"/>
                <w:sz w:val="18"/>
              </w:rPr>
              <w:t>li</w:t>
            </w:r>
            <w:r w:rsidRPr="00BD1B86">
              <w:rPr>
                <w:rFonts w:ascii="Century Gothic" w:hAnsi="Century Gothic"/>
                <w:b/>
                <w:spacing w:val="-3"/>
                <w:w w:val="110"/>
                <w:sz w:val="18"/>
              </w:rPr>
              <w:t>ty</w:t>
            </w:r>
          </w:p>
        </w:tc>
        <w:tc>
          <w:tcPr>
            <w:tcW w:w="1658" w:type="dxa"/>
          </w:tcPr>
          <w:p w:rsidR="00BD1B86" w:rsidRPr="00BD1B86" w:rsidRDefault="00BD1B86" w:rsidP="0047755B">
            <w:pPr>
              <w:pStyle w:val="TableParagraph"/>
              <w:spacing w:before="84"/>
              <w:ind w:right="109"/>
              <w:jc w:val="right"/>
              <w:rPr>
                <w:rFonts w:ascii="Century Gothic" w:eastAsia="Trebuchet MS" w:hAnsi="Century Gothic" w:cs="Trebuchet MS"/>
                <w:sz w:val="18"/>
                <w:szCs w:val="18"/>
              </w:rPr>
            </w:pPr>
            <w:r w:rsidRPr="00BD1B86">
              <w:rPr>
                <w:rFonts w:ascii="Century Gothic" w:hAnsi="Century Gothic"/>
                <w:b/>
                <w:sz w:val="18"/>
              </w:rPr>
              <w:t>R</w:t>
            </w:r>
            <w:r w:rsidRPr="00BD1B86">
              <w:rPr>
                <w:rFonts w:ascii="Century Gothic" w:hAnsi="Century Gothic"/>
                <w:b/>
                <w:spacing w:val="-29"/>
                <w:sz w:val="18"/>
              </w:rPr>
              <w:t xml:space="preserve"> </w:t>
            </w:r>
            <w:r w:rsidR="00661E97">
              <w:rPr>
                <w:rFonts w:ascii="Century Gothic" w:hAnsi="Century Gothic"/>
                <w:b/>
                <w:spacing w:val="-29"/>
                <w:sz w:val="18"/>
              </w:rPr>
              <w:t>M</w:t>
            </w:r>
            <w:r w:rsidRPr="00BD1B86">
              <w:rPr>
                <w:rFonts w:ascii="Century Gothic" w:hAnsi="Century Gothic"/>
                <w:b/>
                <w:spacing w:val="-2"/>
                <w:sz w:val="18"/>
              </w:rPr>
              <w:t>illion</w:t>
            </w:r>
            <w:r w:rsidRPr="00BD1B86">
              <w:rPr>
                <w:rFonts w:ascii="Century Gothic" w:hAnsi="Century Gothic"/>
                <w:b/>
                <w:spacing w:val="-29"/>
                <w:sz w:val="18"/>
              </w:rPr>
              <w:t xml:space="preserve"> </w:t>
            </w:r>
            <w:r w:rsidRPr="00BD1B86">
              <w:rPr>
                <w:rFonts w:ascii="Century Gothic" w:hAnsi="Century Gothic"/>
                <w:b/>
                <w:spacing w:val="-2"/>
                <w:sz w:val="18"/>
              </w:rPr>
              <w:t>value</w:t>
            </w:r>
          </w:p>
          <w:p w:rsidR="00BD1B86" w:rsidRPr="00BD1B86" w:rsidRDefault="00BD1B86" w:rsidP="0047755B">
            <w:pPr>
              <w:pStyle w:val="TableParagraph"/>
              <w:spacing w:before="7"/>
              <w:ind w:right="108"/>
              <w:jc w:val="right"/>
              <w:rPr>
                <w:rFonts w:ascii="Century Gothic" w:eastAsia="Trebuchet MS" w:hAnsi="Century Gothic" w:cs="Trebuchet MS"/>
                <w:sz w:val="18"/>
                <w:szCs w:val="18"/>
              </w:rPr>
            </w:pPr>
            <w:r w:rsidRPr="00BD1B86">
              <w:rPr>
                <w:rFonts w:ascii="Century Gothic" w:hAnsi="Century Gothic"/>
                <w:b/>
                <w:w w:val="95"/>
                <w:sz w:val="18"/>
              </w:rPr>
              <w:t>2018</w:t>
            </w:r>
          </w:p>
        </w:tc>
        <w:tc>
          <w:tcPr>
            <w:tcW w:w="1658" w:type="dxa"/>
          </w:tcPr>
          <w:p w:rsidR="00BD1B86" w:rsidRPr="00BD1B86" w:rsidRDefault="00BD1B86" w:rsidP="0047755B">
            <w:pPr>
              <w:pStyle w:val="TableParagraph"/>
              <w:spacing w:before="84"/>
              <w:ind w:left="324"/>
              <w:rPr>
                <w:rFonts w:ascii="Century Gothic" w:eastAsia="Trebuchet MS" w:hAnsi="Century Gothic" w:cs="Trebuchet MS"/>
                <w:sz w:val="18"/>
                <w:szCs w:val="18"/>
              </w:rPr>
            </w:pPr>
            <w:r w:rsidRPr="00BD1B86">
              <w:rPr>
                <w:rFonts w:ascii="Century Gothic" w:hAnsi="Century Gothic"/>
                <w:b/>
                <w:spacing w:val="-1"/>
                <w:w w:val="95"/>
                <w:sz w:val="18"/>
              </w:rPr>
              <w:t>Contribution</w:t>
            </w:r>
            <w:r w:rsidRPr="00BD1B86">
              <w:rPr>
                <w:rFonts w:ascii="Century Gothic" w:hAnsi="Century Gothic"/>
                <w:b/>
                <w:spacing w:val="-20"/>
                <w:w w:val="95"/>
                <w:sz w:val="18"/>
              </w:rPr>
              <w:t xml:space="preserve"> </w:t>
            </w:r>
            <w:r w:rsidRPr="00BD1B86">
              <w:rPr>
                <w:rFonts w:ascii="Century Gothic" w:hAnsi="Century Gothic"/>
                <w:b/>
                <w:spacing w:val="-1"/>
                <w:w w:val="95"/>
                <w:sz w:val="18"/>
              </w:rPr>
              <w:t>to</w:t>
            </w:r>
          </w:p>
          <w:p w:rsidR="00BD1B86" w:rsidRPr="00BD1B86" w:rsidRDefault="00BD1B86" w:rsidP="0047755B">
            <w:pPr>
              <w:pStyle w:val="TableParagraph"/>
              <w:spacing w:before="7"/>
              <w:ind w:left="313"/>
              <w:rPr>
                <w:rFonts w:ascii="Century Gothic" w:eastAsia="Trebuchet MS" w:hAnsi="Century Gothic" w:cs="Trebuchet MS"/>
                <w:sz w:val="18"/>
                <w:szCs w:val="18"/>
              </w:rPr>
            </w:pPr>
            <w:r w:rsidRPr="00BD1B86">
              <w:rPr>
                <w:rFonts w:ascii="Century Gothic" w:hAnsi="Century Gothic"/>
                <w:b/>
                <w:sz w:val="18"/>
              </w:rPr>
              <w:t>GDPR</w:t>
            </w:r>
            <w:r w:rsidRPr="00BD1B86">
              <w:rPr>
                <w:rFonts w:ascii="Century Gothic" w:hAnsi="Century Gothic"/>
                <w:b/>
                <w:spacing w:val="-9"/>
                <w:sz w:val="18"/>
              </w:rPr>
              <w:t xml:space="preserve"> </w:t>
            </w:r>
            <w:r w:rsidRPr="00BD1B86">
              <w:rPr>
                <w:rFonts w:ascii="Century Gothic" w:hAnsi="Century Gothic"/>
                <w:b/>
                <w:sz w:val="18"/>
              </w:rPr>
              <w:t>(%)</w:t>
            </w:r>
            <w:r w:rsidRPr="00BD1B86">
              <w:rPr>
                <w:rFonts w:ascii="Century Gothic" w:hAnsi="Century Gothic"/>
                <w:b/>
                <w:spacing w:val="-8"/>
                <w:sz w:val="18"/>
              </w:rPr>
              <w:t xml:space="preserve"> </w:t>
            </w:r>
            <w:r w:rsidRPr="00BD1B86">
              <w:rPr>
                <w:rFonts w:ascii="Century Gothic" w:hAnsi="Century Gothic"/>
                <w:b/>
                <w:sz w:val="18"/>
              </w:rPr>
              <w:t>2018</w:t>
            </w:r>
          </w:p>
        </w:tc>
        <w:tc>
          <w:tcPr>
            <w:tcW w:w="1658" w:type="dxa"/>
          </w:tcPr>
          <w:p w:rsidR="00BD1B86" w:rsidRPr="00BD1B86" w:rsidRDefault="00BD1B86" w:rsidP="0047755B">
            <w:pPr>
              <w:pStyle w:val="TableParagraph"/>
              <w:spacing w:before="84"/>
              <w:ind w:left="1085"/>
              <w:rPr>
                <w:rFonts w:ascii="Century Gothic" w:eastAsia="Trebuchet MS" w:hAnsi="Century Gothic" w:cs="Trebuchet MS"/>
                <w:sz w:val="18"/>
                <w:szCs w:val="18"/>
              </w:rPr>
            </w:pPr>
            <w:r w:rsidRPr="00BD1B86">
              <w:rPr>
                <w:rFonts w:ascii="Century Gothic" w:hAnsi="Century Gothic"/>
                <w:b/>
                <w:spacing w:val="-3"/>
                <w:sz w:val="18"/>
              </w:rPr>
              <w:t>Trend</w:t>
            </w:r>
          </w:p>
          <w:p w:rsidR="00BD1B86" w:rsidRPr="00BD1B86" w:rsidRDefault="00BD1B86" w:rsidP="0047755B">
            <w:pPr>
              <w:pStyle w:val="TableParagraph"/>
              <w:spacing w:before="7"/>
              <w:ind w:left="199"/>
              <w:rPr>
                <w:rFonts w:ascii="Century Gothic" w:eastAsia="Trebuchet MS" w:hAnsi="Century Gothic" w:cs="Trebuchet MS"/>
                <w:sz w:val="18"/>
                <w:szCs w:val="18"/>
              </w:rPr>
            </w:pPr>
            <w:r w:rsidRPr="00BD1B86">
              <w:rPr>
                <w:rFonts w:ascii="Century Gothic" w:eastAsia="Trebuchet MS" w:hAnsi="Century Gothic" w:cs="Trebuchet MS"/>
                <w:b/>
                <w:bCs/>
                <w:w w:val="110"/>
                <w:sz w:val="18"/>
                <w:szCs w:val="18"/>
              </w:rPr>
              <w:t>2014</w:t>
            </w:r>
            <w:r w:rsidRPr="00BD1B86">
              <w:rPr>
                <w:rFonts w:ascii="Century Gothic" w:eastAsia="Trebuchet MS" w:hAnsi="Century Gothic" w:cs="Trebuchet MS"/>
                <w:b/>
                <w:bCs/>
                <w:spacing w:val="-45"/>
                <w:w w:val="110"/>
                <w:sz w:val="18"/>
                <w:szCs w:val="18"/>
              </w:rPr>
              <w:t xml:space="preserve"> </w:t>
            </w:r>
            <w:r w:rsidRPr="00BD1B86">
              <w:rPr>
                <w:rFonts w:ascii="Century Gothic" w:eastAsia="Trebuchet MS" w:hAnsi="Century Gothic" w:cs="Trebuchet MS"/>
                <w:b/>
                <w:bCs/>
                <w:w w:val="120"/>
                <w:sz w:val="18"/>
                <w:szCs w:val="18"/>
              </w:rPr>
              <w:t>–</w:t>
            </w:r>
            <w:r w:rsidRPr="00BD1B86">
              <w:rPr>
                <w:rFonts w:ascii="Century Gothic" w:eastAsia="Trebuchet MS" w:hAnsi="Century Gothic" w:cs="Trebuchet MS"/>
                <w:b/>
                <w:bCs/>
                <w:spacing w:val="-50"/>
                <w:w w:val="120"/>
                <w:sz w:val="18"/>
                <w:szCs w:val="18"/>
              </w:rPr>
              <w:t xml:space="preserve"> </w:t>
            </w:r>
            <w:r w:rsidRPr="00BD1B86">
              <w:rPr>
                <w:rFonts w:ascii="Century Gothic" w:eastAsia="Trebuchet MS" w:hAnsi="Century Gothic" w:cs="Trebuchet MS"/>
                <w:b/>
                <w:bCs/>
                <w:w w:val="110"/>
                <w:sz w:val="18"/>
                <w:szCs w:val="18"/>
              </w:rPr>
              <w:t>2018</w:t>
            </w:r>
            <w:r w:rsidRPr="00BD1B86">
              <w:rPr>
                <w:rFonts w:ascii="Century Gothic" w:eastAsia="Trebuchet MS" w:hAnsi="Century Gothic" w:cs="Trebuchet MS"/>
                <w:b/>
                <w:bCs/>
                <w:spacing w:val="-45"/>
                <w:w w:val="110"/>
                <w:sz w:val="18"/>
                <w:szCs w:val="18"/>
              </w:rPr>
              <w:t xml:space="preserve"> </w:t>
            </w:r>
            <w:r w:rsidRPr="00BD1B86">
              <w:rPr>
                <w:rFonts w:ascii="Century Gothic" w:eastAsia="Trebuchet MS" w:hAnsi="Century Gothic" w:cs="Trebuchet MS"/>
                <w:b/>
                <w:bCs/>
                <w:w w:val="110"/>
                <w:sz w:val="18"/>
                <w:szCs w:val="18"/>
              </w:rPr>
              <w:t>(%)</w:t>
            </w:r>
          </w:p>
        </w:tc>
        <w:tc>
          <w:tcPr>
            <w:tcW w:w="1658" w:type="dxa"/>
          </w:tcPr>
          <w:p w:rsidR="00BD1B86" w:rsidRPr="00BD1B86" w:rsidRDefault="00BD1B86" w:rsidP="0047755B">
            <w:pPr>
              <w:pStyle w:val="TableParagraph"/>
              <w:spacing w:before="84"/>
              <w:ind w:left="675"/>
              <w:rPr>
                <w:rFonts w:ascii="Century Gothic" w:eastAsia="Trebuchet MS" w:hAnsi="Century Gothic" w:cs="Trebuchet MS"/>
                <w:sz w:val="18"/>
                <w:szCs w:val="18"/>
              </w:rPr>
            </w:pPr>
            <w:r w:rsidRPr="00BD1B86">
              <w:rPr>
                <w:rFonts w:ascii="Century Gothic" w:hAnsi="Century Gothic"/>
                <w:b/>
                <w:spacing w:val="-2"/>
                <w:sz w:val="18"/>
              </w:rPr>
              <w:t>Real</w:t>
            </w:r>
            <w:r w:rsidRPr="00BD1B86">
              <w:rPr>
                <w:rFonts w:ascii="Century Gothic" w:hAnsi="Century Gothic"/>
                <w:b/>
                <w:spacing w:val="-4"/>
                <w:sz w:val="18"/>
              </w:rPr>
              <w:t xml:space="preserve"> </w:t>
            </w:r>
            <w:r w:rsidRPr="00BD1B86">
              <w:rPr>
                <w:rFonts w:ascii="Century Gothic" w:hAnsi="Century Gothic"/>
                <w:b/>
                <w:sz w:val="18"/>
              </w:rPr>
              <w:t>GDPR</w:t>
            </w:r>
          </w:p>
          <w:p w:rsidR="00BD1B86" w:rsidRPr="00BD1B86" w:rsidRDefault="00BD1B86" w:rsidP="0047755B">
            <w:pPr>
              <w:pStyle w:val="TableParagraph"/>
              <w:spacing w:before="7"/>
              <w:ind w:left="125"/>
              <w:rPr>
                <w:rFonts w:ascii="Century Gothic" w:eastAsia="Trebuchet MS" w:hAnsi="Century Gothic" w:cs="Trebuchet MS"/>
                <w:sz w:val="18"/>
                <w:szCs w:val="18"/>
              </w:rPr>
            </w:pPr>
            <w:r w:rsidRPr="00BD1B86">
              <w:rPr>
                <w:rFonts w:ascii="Century Gothic" w:hAnsi="Century Gothic"/>
                <w:b/>
                <w:spacing w:val="-1"/>
                <w:sz w:val="18"/>
              </w:rPr>
              <w:t>Growth</w:t>
            </w:r>
            <w:r w:rsidRPr="00BD1B86">
              <w:rPr>
                <w:rFonts w:ascii="Century Gothic" w:hAnsi="Century Gothic"/>
                <w:b/>
                <w:spacing w:val="-32"/>
                <w:sz w:val="18"/>
              </w:rPr>
              <w:t xml:space="preserve"> </w:t>
            </w:r>
            <w:r w:rsidRPr="00BD1B86">
              <w:rPr>
                <w:rFonts w:ascii="Century Gothic" w:hAnsi="Century Gothic"/>
                <w:b/>
                <w:sz w:val="18"/>
              </w:rPr>
              <w:t>2019e</w:t>
            </w:r>
            <w:r w:rsidRPr="00BD1B86">
              <w:rPr>
                <w:rFonts w:ascii="Century Gothic" w:hAnsi="Century Gothic"/>
                <w:b/>
                <w:spacing w:val="-32"/>
                <w:sz w:val="18"/>
              </w:rPr>
              <w:t xml:space="preserve"> </w:t>
            </w:r>
            <w:r w:rsidRPr="00BD1B86">
              <w:rPr>
                <w:rFonts w:ascii="Century Gothic" w:hAnsi="Century Gothic"/>
                <w:b/>
                <w:sz w:val="18"/>
              </w:rPr>
              <w:t>(%)</w:t>
            </w:r>
          </w:p>
        </w:tc>
      </w:tr>
      <w:tr w:rsidR="00BD1B86" w:rsidRPr="00BD1B86" w:rsidTr="00661E97">
        <w:trPr>
          <w:trHeight w:hRule="exact" w:val="354"/>
        </w:trPr>
        <w:tc>
          <w:tcPr>
            <w:tcW w:w="2154" w:type="dxa"/>
          </w:tcPr>
          <w:p w:rsidR="00BD1B86" w:rsidRPr="00BD1B86" w:rsidRDefault="00BD1B86" w:rsidP="0047755B">
            <w:pPr>
              <w:pStyle w:val="TableParagraph"/>
              <w:spacing w:before="75"/>
              <w:ind w:left="308"/>
              <w:rPr>
                <w:rFonts w:ascii="Century Gothic" w:eastAsia="Arial" w:hAnsi="Century Gothic" w:cs="Arial"/>
                <w:sz w:val="17"/>
                <w:szCs w:val="17"/>
              </w:rPr>
            </w:pPr>
            <w:r w:rsidRPr="00BD1B86">
              <w:rPr>
                <w:rFonts w:ascii="Century Gothic" w:hAnsi="Century Gothic"/>
                <w:color w:val="414042"/>
                <w:sz w:val="17"/>
              </w:rPr>
              <w:t>Kannaland</w:t>
            </w:r>
          </w:p>
        </w:tc>
        <w:tc>
          <w:tcPr>
            <w:tcW w:w="1658" w:type="dxa"/>
          </w:tcPr>
          <w:p w:rsidR="00BD1B86" w:rsidRPr="00BD1B86" w:rsidRDefault="00BD1B86" w:rsidP="0047755B">
            <w:pPr>
              <w:pStyle w:val="TableParagraph"/>
              <w:spacing w:before="70"/>
              <w:ind w:left="867"/>
              <w:rPr>
                <w:rFonts w:ascii="Century Gothic" w:eastAsia="Lucida Sans" w:hAnsi="Century Gothic" w:cs="Lucida Sans"/>
                <w:sz w:val="17"/>
                <w:szCs w:val="17"/>
              </w:rPr>
            </w:pPr>
            <w:r w:rsidRPr="00BD1B86">
              <w:rPr>
                <w:rFonts w:ascii="Century Gothic" w:hAnsi="Century Gothic"/>
                <w:color w:val="414042"/>
                <w:w w:val="90"/>
                <w:sz w:val="17"/>
              </w:rPr>
              <w:t>R1</w:t>
            </w:r>
            <w:r w:rsidRPr="00BD1B86">
              <w:rPr>
                <w:rFonts w:ascii="Century Gothic" w:hAnsi="Century Gothic"/>
                <w:color w:val="414042"/>
                <w:spacing w:val="-8"/>
                <w:w w:val="90"/>
                <w:sz w:val="17"/>
              </w:rPr>
              <w:t xml:space="preserve"> </w:t>
            </w:r>
            <w:r w:rsidRPr="00BD1B86">
              <w:rPr>
                <w:rFonts w:ascii="Century Gothic" w:hAnsi="Century Gothic"/>
                <w:color w:val="414042"/>
                <w:w w:val="90"/>
                <w:sz w:val="17"/>
              </w:rPr>
              <w:t>280.8</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2.9%</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1.6%</w:t>
            </w:r>
          </w:p>
        </w:tc>
        <w:tc>
          <w:tcPr>
            <w:tcW w:w="1658" w:type="dxa"/>
          </w:tcPr>
          <w:p w:rsidR="00BD1B86" w:rsidRPr="00BD1B86" w:rsidRDefault="00BD1B86" w:rsidP="0047755B">
            <w:pPr>
              <w:pStyle w:val="TableParagraph"/>
              <w:spacing w:before="70"/>
              <w:ind w:right="111"/>
              <w:jc w:val="right"/>
              <w:rPr>
                <w:rFonts w:ascii="Century Gothic" w:eastAsia="Lucida Sans" w:hAnsi="Century Gothic" w:cs="Lucida Sans"/>
                <w:sz w:val="17"/>
                <w:szCs w:val="17"/>
              </w:rPr>
            </w:pPr>
            <w:r w:rsidRPr="00BD1B86">
              <w:rPr>
                <w:rFonts w:ascii="Century Gothic" w:hAnsi="Century Gothic"/>
                <w:color w:val="414042"/>
                <w:sz w:val="17"/>
              </w:rPr>
              <w:t>-1.1%</w:t>
            </w:r>
          </w:p>
        </w:tc>
      </w:tr>
      <w:tr w:rsidR="00BD1B86" w:rsidRPr="00BD1B86" w:rsidTr="00661E97">
        <w:trPr>
          <w:trHeight w:hRule="exact" w:val="354"/>
        </w:trPr>
        <w:tc>
          <w:tcPr>
            <w:tcW w:w="2154" w:type="dxa"/>
          </w:tcPr>
          <w:p w:rsidR="00BD1B86" w:rsidRPr="00BD1B86" w:rsidRDefault="00BD1B86" w:rsidP="0047755B">
            <w:pPr>
              <w:pStyle w:val="TableParagraph"/>
              <w:spacing w:before="75"/>
              <w:ind w:left="308"/>
              <w:rPr>
                <w:rFonts w:ascii="Century Gothic" w:eastAsia="Arial" w:hAnsi="Century Gothic" w:cs="Arial"/>
                <w:sz w:val="17"/>
                <w:szCs w:val="17"/>
              </w:rPr>
            </w:pPr>
            <w:r w:rsidRPr="00BD1B86">
              <w:rPr>
                <w:rFonts w:ascii="Century Gothic" w:hAnsi="Century Gothic"/>
                <w:color w:val="414042"/>
                <w:sz w:val="17"/>
              </w:rPr>
              <w:t>Hessequa</w:t>
            </w:r>
          </w:p>
        </w:tc>
        <w:tc>
          <w:tcPr>
            <w:tcW w:w="1658" w:type="dxa"/>
          </w:tcPr>
          <w:p w:rsidR="00BD1B86" w:rsidRPr="00BD1B86" w:rsidRDefault="00BD1B86" w:rsidP="0047755B">
            <w:pPr>
              <w:pStyle w:val="TableParagraph"/>
              <w:spacing w:before="70"/>
              <w:ind w:left="867"/>
              <w:rPr>
                <w:rFonts w:ascii="Century Gothic" w:eastAsia="Lucida Sans" w:hAnsi="Century Gothic" w:cs="Lucida Sans"/>
                <w:sz w:val="17"/>
                <w:szCs w:val="17"/>
              </w:rPr>
            </w:pPr>
            <w:r w:rsidRPr="00BD1B86">
              <w:rPr>
                <w:rFonts w:ascii="Century Gothic" w:hAnsi="Century Gothic"/>
                <w:color w:val="414042"/>
                <w:w w:val="90"/>
                <w:sz w:val="17"/>
              </w:rPr>
              <w:t>R3</w:t>
            </w:r>
            <w:r w:rsidRPr="00BD1B86">
              <w:rPr>
                <w:rFonts w:ascii="Century Gothic" w:hAnsi="Century Gothic"/>
                <w:color w:val="414042"/>
                <w:spacing w:val="-8"/>
                <w:w w:val="90"/>
                <w:sz w:val="17"/>
              </w:rPr>
              <w:t xml:space="preserve"> </w:t>
            </w:r>
            <w:r w:rsidRPr="00BD1B86">
              <w:rPr>
                <w:rFonts w:ascii="Century Gothic" w:hAnsi="Century Gothic"/>
                <w:color w:val="414042"/>
                <w:w w:val="90"/>
                <w:sz w:val="17"/>
              </w:rPr>
              <w:t>932.5</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8.8%</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1.4%</w:t>
            </w:r>
          </w:p>
        </w:tc>
        <w:tc>
          <w:tcPr>
            <w:tcW w:w="1658" w:type="dxa"/>
          </w:tcPr>
          <w:p w:rsidR="00BD1B86" w:rsidRPr="00BD1B86" w:rsidRDefault="00BD1B86" w:rsidP="0047755B">
            <w:pPr>
              <w:pStyle w:val="TableParagraph"/>
              <w:spacing w:before="70"/>
              <w:ind w:right="111"/>
              <w:jc w:val="right"/>
              <w:rPr>
                <w:rFonts w:ascii="Century Gothic" w:eastAsia="Lucida Sans" w:hAnsi="Century Gothic" w:cs="Lucida Sans"/>
                <w:sz w:val="17"/>
                <w:szCs w:val="17"/>
              </w:rPr>
            </w:pPr>
            <w:r w:rsidRPr="00BD1B86">
              <w:rPr>
                <w:rFonts w:ascii="Century Gothic" w:hAnsi="Century Gothic"/>
                <w:color w:val="414042"/>
                <w:sz w:val="17"/>
              </w:rPr>
              <w:t>-0.2%</w:t>
            </w:r>
          </w:p>
        </w:tc>
      </w:tr>
      <w:tr w:rsidR="00BD1B86" w:rsidRPr="00BD1B86" w:rsidTr="00661E97">
        <w:trPr>
          <w:trHeight w:hRule="exact" w:val="354"/>
        </w:trPr>
        <w:tc>
          <w:tcPr>
            <w:tcW w:w="2154" w:type="dxa"/>
          </w:tcPr>
          <w:p w:rsidR="00BD1B86" w:rsidRPr="00BD1B86" w:rsidRDefault="00BD1B86" w:rsidP="0047755B">
            <w:pPr>
              <w:pStyle w:val="TableParagraph"/>
              <w:spacing w:before="75"/>
              <w:ind w:left="308"/>
              <w:rPr>
                <w:rFonts w:ascii="Century Gothic" w:eastAsia="Arial" w:hAnsi="Century Gothic" w:cs="Arial"/>
                <w:sz w:val="17"/>
                <w:szCs w:val="17"/>
              </w:rPr>
            </w:pPr>
            <w:r w:rsidRPr="00BD1B86">
              <w:rPr>
                <w:rFonts w:ascii="Century Gothic" w:hAnsi="Century Gothic"/>
                <w:color w:val="414042"/>
                <w:spacing w:val="-1"/>
                <w:sz w:val="17"/>
              </w:rPr>
              <w:t>Mossel</w:t>
            </w:r>
            <w:r w:rsidRPr="00BD1B86">
              <w:rPr>
                <w:rFonts w:ascii="Century Gothic" w:hAnsi="Century Gothic"/>
                <w:color w:val="414042"/>
                <w:spacing w:val="3"/>
                <w:sz w:val="17"/>
              </w:rPr>
              <w:t xml:space="preserve"> </w:t>
            </w:r>
            <w:r w:rsidRPr="00BD1B86">
              <w:rPr>
                <w:rFonts w:ascii="Century Gothic" w:hAnsi="Century Gothic"/>
                <w:color w:val="414042"/>
                <w:spacing w:val="-2"/>
                <w:sz w:val="17"/>
              </w:rPr>
              <w:t>Ba</w:t>
            </w:r>
            <w:r w:rsidRPr="00BD1B86">
              <w:rPr>
                <w:rFonts w:ascii="Century Gothic" w:hAnsi="Century Gothic"/>
                <w:color w:val="414042"/>
                <w:spacing w:val="-1"/>
                <w:sz w:val="17"/>
              </w:rPr>
              <w:t>y</w:t>
            </w:r>
          </w:p>
        </w:tc>
        <w:tc>
          <w:tcPr>
            <w:tcW w:w="1658" w:type="dxa"/>
          </w:tcPr>
          <w:p w:rsidR="00BD1B86" w:rsidRPr="00BD1B86" w:rsidRDefault="00BD1B86" w:rsidP="0047755B">
            <w:pPr>
              <w:pStyle w:val="TableParagraph"/>
              <w:spacing w:before="70"/>
              <w:ind w:left="867"/>
              <w:rPr>
                <w:rFonts w:ascii="Century Gothic" w:eastAsia="Lucida Sans" w:hAnsi="Century Gothic" w:cs="Lucida Sans"/>
                <w:sz w:val="17"/>
                <w:szCs w:val="17"/>
              </w:rPr>
            </w:pPr>
            <w:r w:rsidRPr="00BD1B86">
              <w:rPr>
                <w:rFonts w:ascii="Century Gothic" w:hAnsi="Century Gothic"/>
                <w:color w:val="414042"/>
                <w:w w:val="90"/>
                <w:sz w:val="17"/>
              </w:rPr>
              <w:t>R7</w:t>
            </w:r>
            <w:r w:rsidRPr="00BD1B86">
              <w:rPr>
                <w:rFonts w:ascii="Century Gothic" w:hAnsi="Century Gothic"/>
                <w:color w:val="414042"/>
                <w:spacing w:val="-8"/>
                <w:w w:val="90"/>
                <w:sz w:val="17"/>
              </w:rPr>
              <w:t xml:space="preserve"> </w:t>
            </w:r>
            <w:r w:rsidRPr="00BD1B86">
              <w:rPr>
                <w:rFonts w:ascii="Century Gothic" w:hAnsi="Century Gothic"/>
                <w:color w:val="414042"/>
                <w:w w:val="90"/>
                <w:sz w:val="17"/>
              </w:rPr>
              <w:t>716.3</w:t>
            </w:r>
          </w:p>
        </w:tc>
        <w:tc>
          <w:tcPr>
            <w:tcW w:w="1658" w:type="dxa"/>
          </w:tcPr>
          <w:p w:rsidR="00BD1B86" w:rsidRPr="00BD1B86" w:rsidRDefault="00BD1B86" w:rsidP="0047755B">
            <w:pPr>
              <w:pStyle w:val="TableParagraph"/>
              <w:spacing w:before="70"/>
              <w:ind w:left="1085"/>
              <w:rPr>
                <w:rFonts w:ascii="Century Gothic" w:eastAsia="Lucida Sans" w:hAnsi="Century Gothic" w:cs="Lucida Sans"/>
                <w:sz w:val="17"/>
                <w:szCs w:val="17"/>
              </w:rPr>
            </w:pPr>
            <w:r w:rsidRPr="00BD1B86">
              <w:rPr>
                <w:rFonts w:ascii="Century Gothic" w:hAnsi="Century Gothic"/>
                <w:color w:val="414042"/>
                <w:sz w:val="17"/>
              </w:rPr>
              <w:t>17.3%</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1.1%</w:t>
            </w:r>
          </w:p>
        </w:tc>
        <w:tc>
          <w:tcPr>
            <w:tcW w:w="1658" w:type="dxa"/>
          </w:tcPr>
          <w:p w:rsidR="00BD1B86" w:rsidRPr="00BD1B86" w:rsidRDefault="00BD1B86" w:rsidP="0047755B">
            <w:pPr>
              <w:pStyle w:val="TableParagraph"/>
              <w:spacing w:before="70"/>
              <w:ind w:right="111"/>
              <w:jc w:val="right"/>
              <w:rPr>
                <w:rFonts w:ascii="Century Gothic" w:eastAsia="Lucida Sans" w:hAnsi="Century Gothic" w:cs="Lucida Sans"/>
                <w:sz w:val="17"/>
                <w:szCs w:val="17"/>
              </w:rPr>
            </w:pPr>
            <w:r w:rsidRPr="00BD1B86">
              <w:rPr>
                <w:rFonts w:ascii="Century Gothic" w:hAnsi="Century Gothic"/>
                <w:color w:val="414042"/>
                <w:w w:val="90"/>
                <w:sz w:val="17"/>
              </w:rPr>
              <w:t>0.2%</w:t>
            </w:r>
          </w:p>
        </w:tc>
      </w:tr>
      <w:tr w:rsidR="00BD1B86" w:rsidRPr="00BD1B86" w:rsidTr="00661E97">
        <w:trPr>
          <w:trHeight w:hRule="exact" w:val="354"/>
        </w:trPr>
        <w:tc>
          <w:tcPr>
            <w:tcW w:w="2154" w:type="dxa"/>
          </w:tcPr>
          <w:p w:rsidR="00BD1B86" w:rsidRPr="00BD1B86" w:rsidRDefault="00BD1B86" w:rsidP="0047755B">
            <w:pPr>
              <w:pStyle w:val="TableParagraph"/>
              <w:spacing w:before="75"/>
              <w:ind w:left="308"/>
              <w:rPr>
                <w:rFonts w:ascii="Century Gothic" w:eastAsia="Arial" w:hAnsi="Century Gothic" w:cs="Arial"/>
                <w:sz w:val="17"/>
                <w:szCs w:val="17"/>
              </w:rPr>
            </w:pPr>
            <w:r w:rsidRPr="00BD1B86">
              <w:rPr>
                <w:rFonts w:ascii="Century Gothic" w:hAnsi="Century Gothic"/>
                <w:color w:val="414042"/>
                <w:spacing w:val="-3"/>
                <w:sz w:val="17"/>
              </w:rPr>
              <w:t>George</w:t>
            </w:r>
          </w:p>
        </w:tc>
        <w:tc>
          <w:tcPr>
            <w:tcW w:w="1658" w:type="dxa"/>
          </w:tcPr>
          <w:p w:rsidR="00BD1B86" w:rsidRPr="00BD1B86" w:rsidRDefault="00BD1B86" w:rsidP="0047755B">
            <w:pPr>
              <w:pStyle w:val="TableParagraph"/>
              <w:spacing w:before="70"/>
              <w:ind w:left="772"/>
              <w:rPr>
                <w:rFonts w:ascii="Century Gothic" w:eastAsia="Lucida Sans" w:hAnsi="Century Gothic" w:cs="Lucida Sans"/>
                <w:sz w:val="17"/>
                <w:szCs w:val="17"/>
              </w:rPr>
            </w:pPr>
            <w:r w:rsidRPr="00BD1B86">
              <w:rPr>
                <w:rFonts w:ascii="Century Gothic" w:hAnsi="Century Gothic"/>
                <w:color w:val="414042"/>
                <w:w w:val="90"/>
                <w:sz w:val="17"/>
              </w:rPr>
              <w:t>R17</w:t>
            </w:r>
            <w:r w:rsidRPr="00BD1B86">
              <w:rPr>
                <w:rFonts w:ascii="Century Gothic" w:hAnsi="Century Gothic"/>
                <w:color w:val="414042"/>
                <w:spacing w:val="-10"/>
                <w:w w:val="90"/>
                <w:sz w:val="17"/>
              </w:rPr>
              <w:t xml:space="preserve"> </w:t>
            </w:r>
            <w:r w:rsidRPr="00BD1B86">
              <w:rPr>
                <w:rFonts w:ascii="Century Gothic" w:hAnsi="Century Gothic"/>
                <w:color w:val="414042"/>
                <w:w w:val="90"/>
                <w:sz w:val="17"/>
              </w:rPr>
              <w:t>863.0</w:t>
            </w:r>
          </w:p>
        </w:tc>
        <w:tc>
          <w:tcPr>
            <w:tcW w:w="1658" w:type="dxa"/>
          </w:tcPr>
          <w:p w:rsidR="00BD1B86" w:rsidRPr="00BD1B86" w:rsidRDefault="00BD1B86" w:rsidP="0047755B">
            <w:pPr>
              <w:pStyle w:val="TableParagraph"/>
              <w:spacing w:before="70"/>
              <w:ind w:left="1085"/>
              <w:rPr>
                <w:rFonts w:ascii="Century Gothic" w:eastAsia="Lucida Sans" w:hAnsi="Century Gothic" w:cs="Lucida Sans"/>
                <w:sz w:val="17"/>
                <w:szCs w:val="17"/>
              </w:rPr>
            </w:pPr>
            <w:r w:rsidRPr="00BD1B86">
              <w:rPr>
                <w:rFonts w:ascii="Century Gothic" w:hAnsi="Century Gothic"/>
                <w:color w:val="414042"/>
                <w:sz w:val="17"/>
              </w:rPr>
              <w:t>40.0%</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1.9%</w:t>
            </w:r>
          </w:p>
        </w:tc>
        <w:tc>
          <w:tcPr>
            <w:tcW w:w="1658" w:type="dxa"/>
          </w:tcPr>
          <w:p w:rsidR="00BD1B86" w:rsidRPr="00BD1B86" w:rsidRDefault="00BD1B86" w:rsidP="0047755B">
            <w:pPr>
              <w:pStyle w:val="TableParagraph"/>
              <w:spacing w:before="70"/>
              <w:ind w:right="111"/>
              <w:jc w:val="right"/>
              <w:rPr>
                <w:rFonts w:ascii="Century Gothic" w:eastAsia="Lucida Sans" w:hAnsi="Century Gothic" w:cs="Lucida Sans"/>
                <w:sz w:val="17"/>
                <w:szCs w:val="17"/>
              </w:rPr>
            </w:pPr>
            <w:r w:rsidRPr="00BD1B86">
              <w:rPr>
                <w:rFonts w:ascii="Century Gothic" w:hAnsi="Century Gothic"/>
                <w:color w:val="414042"/>
                <w:w w:val="90"/>
                <w:sz w:val="17"/>
              </w:rPr>
              <w:t>0.7%</w:t>
            </w:r>
          </w:p>
        </w:tc>
      </w:tr>
      <w:tr w:rsidR="00BD1B86" w:rsidRPr="00BD1B86" w:rsidTr="00661E97">
        <w:trPr>
          <w:trHeight w:hRule="exact" w:val="354"/>
        </w:trPr>
        <w:tc>
          <w:tcPr>
            <w:tcW w:w="2154" w:type="dxa"/>
          </w:tcPr>
          <w:p w:rsidR="00BD1B86" w:rsidRPr="00BD1B86" w:rsidRDefault="00BD1B86" w:rsidP="0047755B">
            <w:pPr>
              <w:pStyle w:val="TableParagraph"/>
              <w:spacing w:before="75"/>
              <w:ind w:left="308"/>
              <w:rPr>
                <w:rFonts w:ascii="Century Gothic" w:eastAsia="Arial" w:hAnsi="Century Gothic" w:cs="Arial"/>
                <w:sz w:val="17"/>
                <w:szCs w:val="17"/>
              </w:rPr>
            </w:pPr>
            <w:r w:rsidRPr="00BD1B86">
              <w:rPr>
                <w:rFonts w:ascii="Century Gothic" w:hAnsi="Century Gothic"/>
                <w:color w:val="414042"/>
                <w:spacing w:val="-1"/>
                <w:sz w:val="17"/>
              </w:rPr>
              <w:t>Oudtshoorn</w:t>
            </w:r>
          </w:p>
        </w:tc>
        <w:tc>
          <w:tcPr>
            <w:tcW w:w="1658" w:type="dxa"/>
          </w:tcPr>
          <w:p w:rsidR="00BD1B86" w:rsidRPr="00BD1B86" w:rsidRDefault="00BD1B86" w:rsidP="0047755B">
            <w:pPr>
              <w:pStyle w:val="TableParagraph"/>
              <w:spacing w:before="70"/>
              <w:ind w:left="867"/>
              <w:rPr>
                <w:rFonts w:ascii="Century Gothic" w:eastAsia="Lucida Sans" w:hAnsi="Century Gothic" w:cs="Lucida Sans"/>
                <w:sz w:val="17"/>
                <w:szCs w:val="17"/>
              </w:rPr>
            </w:pPr>
            <w:r w:rsidRPr="00BD1B86">
              <w:rPr>
                <w:rFonts w:ascii="Century Gothic" w:hAnsi="Century Gothic"/>
                <w:color w:val="414042"/>
                <w:w w:val="90"/>
                <w:sz w:val="17"/>
              </w:rPr>
              <w:t>R5</w:t>
            </w:r>
            <w:r w:rsidRPr="00BD1B86">
              <w:rPr>
                <w:rFonts w:ascii="Century Gothic" w:hAnsi="Century Gothic"/>
                <w:color w:val="414042"/>
                <w:spacing w:val="-8"/>
                <w:w w:val="90"/>
                <w:sz w:val="17"/>
              </w:rPr>
              <w:t xml:space="preserve"> </w:t>
            </w:r>
            <w:r w:rsidRPr="00BD1B86">
              <w:rPr>
                <w:rFonts w:ascii="Century Gothic" w:hAnsi="Century Gothic"/>
                <w:color w:val="414042"/>
                <w:w w:val="90"/>
                <w:sz w:val="17"/>
              </w:rPr>
              <w:t>708.5</w:t>
            </w:r>
          </w:p>
        </w:tc>
        <w:tc>
          <w:tcPr>
            <w:tcW w:w="1658" w:type="dxa"/>
          </w:tcPr>
          <w:p w:rsidR="00BD1B86" w:rsidRPr="00BD1B86" w:rsidRDefault="00BD1B86" w:rsidP="0047755B">
            <w:pPr>
              <w:pStyle w:val="TableParagraph"/>
              <w:spacing w:before="70"/>
              <w:ind w:left="1085"/>
              <w:rPr>
                <w:rFonts w:ascii="Century Gothic" w:eastAsia="Lucida Sans" w:hAnsi="Century Gothic" w:cs="Lucida Sans"/>
                <w:sz w:val="17"/>
                <w:szCs w:val="17"/>
              </w:rPr>
            </w:pPr>
            <w:r w:rsidRPr="00BD1B86">
              <w:rPr>
                <w:rFonts w:ascii="Century Gothic" w:hAnsi="Century Gothic"/>
                <w:color w:val="414042"/>
                <w:sz w:val="17"/>
              </w:rPr>
              <w:t>12.8%</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1.4%</w:t>
            </w:r>
          </w:p>
        </w:tc>
        <w:tc>
          <w:tcPr>
            <w:tcW w:w="1658" w:type="dxa"/>
          </w:tcPr>
          <w:p w:rsidR="00BD1B86" w:rsidRPr="00BD1B86" w:rsidRDefault="00BD1B86" w:rsidP="0047755B">
            <w:pPr>
              <w:pStyle w:val="TableParagraph"/>
              <w:spacing w:before="70"/>
              <w:ind w:right="111"/>
              <w:jc w:val="right"/>
              <w:rPr>
                <w:rFonts w:ascii="Century Gothic" w:eastAsia="Lucida Sans" w:hAnsi="Century Gothic" w:cs="Lucida Sans"/>
                <w:sz w:val="17"/>
                <w:szCs w:val="17"/>
              </w:rPr>
            </w:pPr>
            <w:r w:rsidRPr="00BD1B86">
              <w:rPr>
                <w:rFonts w:ascii="Century Gothic" w:hAnsi="Century Gothic"/>
                <w:color w:val="414042"/>
                <w:w w:val="90"/>
                <w:sz w:val="17"/>
              </w:rPr>
              <w:t>0.3%</w:t>
            </w:r>
          </w:p>
        </w:tc>
      </w:tr>
      <w:tr w:rsidR="00BD1B86" w:rsidRPr="00BD1B86" w:rsidTr="00661E97">
        <w:trPr>
          <w:trHeight w:hRule="exact" w:val="354"/>
        </w:trPr>
        <w:tc>
          <w:tcPr>
            <w:tcW w:w="2154" w:type="dxa"/>
          </w:tcPr>
          <w:p w:rsidR="00BD1B86" w:rsidRPr="00BD1B86" w:rsidRDefault="00BD1B86" w:rsidP="0047755B">
            <w:pPr>
              <w:pStyle w:val="TableParagraph"/>
              <w:spacing w:before="75"/>
              <w:ind w:left="308"/>
              <w:rPr>
                <w:rFonts w:ascii="Century Gothic" w:eastAsia="Arial" w:hAnsi="Century Gothic" w:cs="Arial"/>
                <w:sz w:val="17"/>
                <w:szCs w:val="17"/>
              </w:rPr>
            </w:pPr>
            <w:r w:rsidRPr="00BD1B86">
              <w:rPr>
                <w:rFonts w:ascii="Century Gothic" w:hAnsi="Century Gothic"/>
                <w:color w:val="414042"/>
                <w:w w:val="105"/>
                <w:sz w:val="17"/>
              </w:rPr>
              <w:t>Bitou</w:t>
            </w:r>
          </w:p>
        </w:tc>
        <w:tc>
          <w:tcPr>
            <w:tcW w:w="1658" w:type="dxa"/>
          </w:tcPr>
          <w:p w:rsidR="00BD1B86" w:rsidRPr="00BD1B86" w:rsidRDefault="00BD1B86" w:rsidP="0047755B">
            <w:pPr>
              <w:pStyle w:val="TableParagraph"/>
              <w:spacing w:before="70"/>
              <w:ind w:left="867"/>
              <w:rPr>
                <w:rFonts w:ascii="Century Gothic" w:eastAsia="Lucida Sans" w:hAnsi="Century Gothic" w:cs="Lucida Sans"/>
                <w:sz w:val="17"/>
                <w:szCs w:val="17"/>
              </w:rPr>
            </w:pPr>
            <w:r w:rsidRPr="00BD1B86">
              <w:rPr>
                <w:rFonts w:ascii="Century Gothic" w:hAnsi="Century Gothic"/>
                <w:color w:val="414042"/>
                <w:w w:val="90"/>
                <w:sz w:val="17"/>
              </w:rPr>
              <w:t>R3</w:t>
            </w:r>
            <w:r w:rsidRPr="00BD1B86">
              <w:rPr>
                <w:rFonts w:ascii="Century Gothic" w:hAnsi="Century Gothic"/>
                <w:color w:val="414042"/>
                <w:spacing w:val="-8"/>
                <w:w w:val="90"/>
                <w:sz w:val="17"/>
              </w:rPr>
              <w:t xml:space="preserve"> </w:t>
            </w:r>
            <w:r w:rsidRPr="00BD1B86">
              <w:rPr>
                <w:rFonts w:ascii="Century Gothic" w:hAnsi="Century Gothic"/>
                <w:color w:val="414042"/>
                <w:w w:val="90"/>
                <w:sz w:val="17"/>
              </w:rPr>
              <w:t>269.8</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7.3%</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1.3%</w:t>
            </w:r>
          </w:p>
        </w:tc>
        <w:tc>
          <w:tcPr>
            <w:tcW w:w="1658" w:type="dxa"/>
          </w:tcPr>
          <w:p w:rsidR="00BD1B86" w:rsidRPr="00BD1B86" w:rsidRDefault="00BD1B86" w:rsidP="0047755B">
            <w:pPr>
              <w:pStyle w:val="TableParagraph"/>
              <w:spacing w:before="70"/>
              <w:ind w:right="111"/>
              <w:jc w:val="right"/>
              <w:rPr>
                <w:rFonts w:ascii="Century Gothic" w:eastAsia="Lucida Sans" w:hAnsi="Century Gothic" w:cs="Lucida Sans"/>
                <w:sz w:val="17"/>
                <w:szCs w:val="17"/>
              </w:rPr>
            </w:pPr>
            <w:r w:rsidRPr="00BD1B86">
              <w:rPr>
                <w:rFonts w:ascii="Century Gothic" w:hAnsi="Century Gothic"/>
                <w:color w:val="414042"/>
                <w:w w:val="90"/>
                <w:sz w:val="17"/>
              </w:rPr>
              <w:t>0.6%</w:t>
            </w:r>
          </w:p>
        </w:tc>
      </w:tr>
      <w:tr w:rsidR="00BD1B86" w:rsidRPr="00BD1B86" w:rsidTr="00661E97">
        <w:trPr>
          <w:trHeight w:hRule="exact" w:val="354"/>
        </w:trPr>
        <w:tc>
          <w:tcPr>
            <w:tcW w:w="2154" w:type="dxa"/>
          </w:tcPr>
          <w:p w:rsidR="00BD1B86" w:rsidRPr="00BD1B86" w:rsidRDefault="00BD1B86" w:rsidP="0047755B">
            <w:pPr>
              <w:pStyle w:val="TableParagraph"/>
              <w:spacing w:before="75"/>
              <w:ind w:left="308"/>
              <w:rPr>
                <w:rFonts w:ascii="Century Gothic" w:eastAsia="Arial" w:hAnsi="Century Gothic" w:cs="Arial"/>
                <w:sz w:val="17"/>
                <w:szCs w:val="17"/>
              </w:rPr>
            </w:pPr>
            <w:r w:rsidRPr="00BD1B86">
              <w:rPr>
                <w:rFonts w:ascii="Century Gothic" w:hAnsi="Century Gothic"/>
                <w:color w:val="414042"/>
                <w:spacing w:val="-3"/>
                <w:sz w:val="17"/>
              </w:rPr>
              <w:t>K</w:t>
            </w:r>
            <w:r w:rsidRPr="00BD1B86">
              <w:rPr>
                <w:rFonts w:ascii="Century Gothic" w:hAnsi="Century Gothic"/>
                <w:color w:val="414042"/>
                <w:spacing w:val="-2"/>
                <w:sz w:val="17"/>
              </w:rPr>
              <w:t>nysna</w:t>
            </w:r>
          </w:p>
        </w:tc>
        <w:tc>
          <w:tcPr>
            <w:tcW w:w="1658" w:type="dxa"/>
          </w:tcPr>
          <w:p w:rsidR="00BD1B86" w:rsidRPr="00BD1B86" w:rsidRDefault="00BD1B86" w:rsidP="0047755B">
            <w:pPr>
              <w:pStyle w:val="TableParagraph"/>
              <w:spacing w:before="70"/>
              <w:ind w:left="867"/>
              <w:rPr>
                <w:rFonts w:ascii="Century Gothic" w:eastAsia="Lucida Sans" w:hAnsi="Century Gothic" w:cs="Lucida Sans"/>
                <w:sz w:val="17"/>
                <w:szCs w:val="17"/>
              </w:rPr>
            </w:pPr>
            <w:r w:rsidRPr="00BD1B86">
              <w:rPr>
                <w:rFonts w:ascii="Century Gothic" w:hAnsi="Century Gothic"/>
                <w:color w:val="414042"/>
                <w:w w:val="90"/>
                <w:sz w:val="17"/>
              </w:rPr>
              <w:t>R4</w:t>
            </w:r>
            <w:r w:rsidRPr="00BD1B86">
              <w:rPr>
                <w:rFonts w:ascii="Century Gothic" w:hAnsi="Century Gothic"/>
                <w:color w:val="414042"/>
                <w:spacing w:val="-8"/>
                <w:w w:val="90"/>
                <w:sz w:val="17"/>
              </w:rPr>
              <w:t xml:space="preserve"> </w:t>
            </w:r>
            <w:r w:rsidRPr="00BD1B86">
              <w:rPr>
                <w:rFonts w:ascii="Century Gothic" w:hAnsi="Century Gothic"/>
                <w:color w:val="414042"/>
                <w:w w:val="90"/>
                <w:sz w:val="17"/>
              </w:rPr>
              <w:t>920.2</w:t>
            </w:r>
          </w:p>
        </w:tc>
        <w:tc>
          <w:tcPr>
            <w:tcW w:w="1658" w:type="dxa"/>
          </w:tcPr>
          <w:p w:rsidR="00BD1B86" w:rsidRPr="00BD1B86" w:rsidRDefault="00BD1B86" w:rsidP="0047755B">
            <w:pPr>
              <w:pStyle w:val="TableParagraph"/>
              <w:spacing w:before="70"/>
              <w:ind w:left="1085"/>
              <w:rPr>
                <w:rFonts w:ascii="Century Gothic" w:eastAsia="Lucida Sans" w:hAnsi="Century Gothic" w:cs="Lucida Sans"/>
                <w:sz w:val="17"/>
                <w:szCs w:val="17"/>
              </w:rPr>
            </w:pPr>
            <w:r w:rsidRPr="00BD1B86">
              <w:rPr>
                <w:rFonts w:ascii="Century Gothic" w:hAnsi="Century Gothic"/>
                <w:color w:val="414042"/>
                <w:sz w:val="17"/>
              </w:rPr>
              <w:t>11.0%</w:t>
            </w:r>
          </w:p>
        </w:tc>
        <w:tc>
          <w:tcPr>
            <w:tcW w:w="1658" w:type="dxa"/>
          </w:tcPr>
          <w:p w:rsidR="00BD1B86" w:rsidRPr="00BD1B86" w:rsidRDefault="00BD1B86" w:rsidP="0047755B">
            <w:pPr>
              <w:pStyle w:val="TableParagraph"/>
              <w:spacing w:before="70"/>
              <w:ind w:right="108"/>
              <w:jc w:val="right"/>
              <w:rPr>
                <w:rFonts w:ascii="Century Gothic" w:eastAsia="Lucida Sans" w:hAnsi="Century Gothic" w:cs="Lucida Sans"/>
                <w:sz w:val="17"/>
                <w:szCs w:val="17"/>
              </w:rPr>
            </w:pPr>
            <w:r w:rsidRPr="00BD1B86">
              <w:rPr>
                <w:rFonts w:ascii="Century Gothic" w:hAnsi="Century Gothic"/>
                <w:color w:val="414042"/>
                <w:w w:val="90"/>
                <w:sz w:val="17"/>
              </w:rPr>
              <w:t>0.7%</w:t>
            </w:r>
          </w:p>
        </w:tc>
        <w:tc>
          <w:tcPr>
            <w:tcW w:w="1658" w:type="dxa"/>
          </w:tcPr>
          <w:p w:rsidR="00BD1B86" w:rsidRPr="00BD1B86" w:rsidRDefault="00BD1B86" w:rsidP="0047755B">
            <w:pPr>
              <w:pStyle w:val="TableParagraph"/>
              <w:spacing w:before="70"/>
              <w:ind w:right="111"/>
              <w:jc w:val="right"/>
              <w:rPr>
                <w:rFonts w:ascii="Century Gothic" w:eastAsia="Lucida Sans" w:hAnsi="Century Gothic" w:cs="Lucida Sans"/>
                <w:sz w:val="17"/>
                <w:szCs w:val="17"/>
              </w:rPr>
            </w:pPr>
            <w:r w:rsidRPr="00BD1B86">
              <w:rPr>
                <w:rFonts w:ascii="Century Gothic" w:hAnsi="Century Gothic"/>
                <w:color w:val="414042"/>
                <w:w w:val="90"/>
                <w:sz w:val="17"/>
              </w:rPr>
              <w:t>0.1%</w:t>
            </w:r>
          </w:p>
        </w:tc>
      </w:tr>
      <w:tr w:rsidR="00BD1B86" w:rsidRPr="00BD1B86" w:rsidTr="00661E97">
        <w:trPr>
          <w:trHeight w:hRule="exact" w:val="354"/>
        </w:trPr>
        <w:tc>
          <w:tcPr>
            <w:tcW w:w="2154" w:type="dxa"/>
            <w:shd w:val="clear" w:color="auto" w:fill="92D050"/>
          </w:tcPr>
          <w:p w:rsidR="00BD1B86" w:rsidRPr="00BD1B86" w:rsidRDefault="00BD1B86" w:rsidP="0047755B">
            <w:pPr>
              <w:pStyle w:val="TableParagraph"/>
              <w:spacing w:before="77"/>
              <w:ind w:left="113"/>
              <w:rPr>
                <w:rFonts w:ascii="Century Gothic" w:eastAsia="Trebuchet MS" w:hAnsi="Century Gothic" w:cs="Trebuchet MS"/>
                <w:sz w:val="17"/>
                <w:szCs w:val="17"/>
              </w:rPr>
            </w:pPr>
            <w:r w:rsidRPr="00BD1B86">
              <w:rPr>
                <w:rFonts w:ascii="Century Gothic" w:hAnsi="Century Gothic"/>
                <w:b/>
                <w:color w:val="FFFFFF"/>
                <w:spacing w:val="-1"/>
                <w:w w:val="95"/>
                <w:sz w:val="17"/>
              </w:rPr>
              <w:t>Garden</w:t>
            </w:r>
            <w:r w:rsidRPr="00BD1B86">
              <w:rPr>
                <w:rFonts w:ascii="Century Gothic" w:hAnsi="Century Gothic"/>
                <w:b/>
                <w:color w:val="FFFFFF"/>
                <w:spacing w:val="-3"/>
                <w:w w:val="95"/>
                <w:sz w:val="17"/>
              </w:rPr>
              <w:t xml:space="preserve"> </w:t>
            </w:r>
            <w:r w:rsidRPr="00BD1B86">
              <w:rPr>
                <w:rFonts w:ascii="Century Gothic" w:hAnsi="Century Gothic"/>
                <w:b/>
                <w:color w:val="FFFFFF"/>
                <w:spacing w:val="-1"/>
                <w:w w:val="95"/>
                <w:sz w:val="17"/>
              </w:rPr>
              <w:t>Route</w:t>
            </w:r>
            <w:r w:rsidRPr="00BD1B86">
              <w:rPr>
                <w:rFonts w:ascii="Century Gothic" w:hAnsi="Century Gothic"/>
                <w:b/>
                <w:color w:val="FFFFFF"/>
                <w:spacing w:val="-3"/>
                <w:w w:val="95"/>
                <w:sz w:val="17"/>
              </w:rPr>
              <w:t xml:space="preserve"> </w:t>
            </w:r>
            <w:r w:rsidRPr="00BD1B86">
              <w:rPr>
                <w:rFonts w:ascii="Century Gothic" w:hAnsi="Century Gothic"/>
                <w:b/>
                <w:color w:val="FFFFFF"/>
                <w:w w:val="95"/>
                <w:sz w:val="17"/>
              </w:rPr>
              <w:t>District</w:t>
            </w:r>
          </w:p>
        </w:tc>
        <w:tc>
          <w:tcPr>
            <w:tcW w:w="1658" w:type="dxa"/>
            <w:shd w:val="clear" w:color="auto" w:fill="92D050"/>
          </w:tcPr>
          <w:p w:rsidR="00BD1B86" w:rsidRPr="00BD1B86" w:rsidRDefault="00BD1B86" w:rsidP="0047755B">
            <w:pPr>
              <w:pStyle w:val="TableParagraph"/>
              <w:spacing w:before="77"/>
              <w:ind w:left="757"/>
              <w:rPr>
                <w:rFonts w:ascii="Century Gothic" w:eastAsia="Trebuchet MS" w:hAnsi="Century Gothic" w:cs="Trebuchet MS"/>
                <w:sz w:val="17"/>
                <w:szCs w:val="17"/>
              </w:rPr>
            </w:pPr>
            <w:r w:rsidRPr="00BD1B86">
              <w:rPr>
                <w:rFonts w:ascii="Century Gothic" w:hAnsi="Century Gothic"/>
                <w:b/>
                <w:color w:val="FFFFFF"/>
                <w:sz w:val="17"/>
              </w:rPr>
              <w:t>R44</w:t>
            </w:r>
            <w:r w:rsidRPr="00BD1B86">
              <w:rPr>
                <w:rFonts w:ascii="Century Gothic" w:hAnsi="Century Gothic"/>
                <w:b/>
                <w:color w:val="FFFFFF"/>
                <w:spacing w:val="-33"/>
                <w:sz w:val="17"/>
              </w:rPr>
              <w:t xml:space="preserve"> </w:t>
            </w:r>
            <w:r w:rsidRPr="00BD1B86">
              <w:rPr>
                <w:rFonts w:ascii="Century Gothic" w:hAnsi="Century Gothic"/>
                <w:b/>
                <w:color w:val="FFFFFF"/>
                <w:sz w:val="17"/>
              </w:rPr>
              <w:t>691.1</w:t>
            </w:r>
          </w:p>
        </w:tc>
        <w:tc>
          <w:tcPr>
            <w:tcW w:w="1658" w:type="dxa"/>
            <w:shd w:val="clear" w:color="auto" w:fill="92D050"/>
          </w:tcPr>
          <w:p w:rsidR="00BD1B86" w:rsidRPr="00BD1B86" w:rsidRDefault="00BD1B86" w:rsidP="0047755B">
            <w:pPr>
              <w:pStyle w:val="TableParagraph"/>
              <w:spacing w:before="77"/>
              <w:ind w:left="977"/>
              <w:rPr>
                <w:rFonts w:ascii="Century Gothic" w:eastAsia="Trebuchet MS" w:hAnsi="Century Gothic" w:cs="Trebuchet MS"/>
                <w:sz w:val="17"/>
                <w:szCs w:val="17"/>
              </w:rPr>
            </w:pPr>
            <w:r w:rsidRPr="00BD1B86">
              <w:rPr>
                <w:rFonts w:ascii="Century Gothic" w:hAnsi="Century Gothic"/>
                <w:b/>
                <w:color w:val="FFFFFF"/>
                <w:sz w:val="17"/>
              </w:rPr>
              <w:t>100.0%</w:t>
            </w:r>
          </w:p>
        </w:tc>
        <w:tc>
          <w:tcPr>
            <w:tcW w:w="1658" w:type="dxa"/>
            <w:shd w:val="clear" w:color="auto" w:fill="92D050"/>
          </w:tcPr>
          <w:p w:rsidR="00BD1B86" w:rsidRPr="00BD1B86" w:rsidRDefault="00BD1B86" w:rsidP="0047755B">
            <w:pPr>
              <w:pStyle w:val="TableParagraph"/>
              <w:spacing w:before="77"/>
              <w:ind w:right="108"/>
              <w:jc w:val="right"/>
              <w:rPr>
                <w:rFonts w:ascii="Century Gothic" w:eastAsia="Trebuchet MS" w:hAnsi="Century Gothic" w:cs="Trebuchet MS"/>
                <w:sz w:val="17"/>
                <w:szCs w:val="17"/>
              </w:rPr>
            </w:pPr>
            <w:r w:rsidRPr="00BD1B86">
              <w:rPr>
                <w:rFonts w:ascii="Century Gothic" w:hAnsi="Century Gothic"/>
                <w:b/>
                <w:color w:val="FFFFFF"/>
                <w:w w:val="95"/>
                <w:sz w:val="17"/>
              </w:rPr>
              <w:t>1.5%</w:t>
            </w:r>
          </w:p>
        </w:tc>
        <w:tc>
          <w:tcPr>
            <w:tcW w:w="1658" w:type="dxa"/>
            <w:shd w:val="clear" w:color="auto" w:fill="92D050"/>
          </w:tcPr>
          <w:p w:rsidR="00BD1B86" w:rsidRPr="00BD1B86" w:rsidRDefault="00BD1B86" w:rsidP="0047755B">
            <w:pPr>
              <w:pStyle w:val="TableParagraph"/>
              <w:spacing w:before="77"/>
              <w:ind w:right="111"/>
              <w:jc w:val="right"/>
              <w:rPr>
                <w:rFonts w:ascii="Century Gothic" w:eastAsia="Trebuchet MS" w:hAnsi="Century Gothic" w:cs="Trebuchet MS"/>
                <w:sz w:val="17"/>
                <w:szCs w:val="17"/>
              </w:rPr>
            </w:pPr>
            <w:r w:rsidRPr="00BD1B86">
              <w:rPr>
                <w:rFonts w:ascii="Century Gothic" w:hAnsi="Century Gothic"/>
                <w:b/>
                <w:color w:val="FFFFFF"/>
                <w:w w:val="95"/>
                <w:sz w:val="17"/>
              </w:rPr>
              <w:t>0.4%</w:t>
            </w:r>
          </w:p>
        </w:tc>
      </w:tr>
      <w:tr w:rsidR="00BD1B86" w:rsidRPr="00BD1B86" w:rsidTr="00661E97">
        <w:trPr>
          <w:trHeight w:hRule="exact" w:val="354"/>
        </w:trPr>
        <w:tc>
          <w:tcPr>
            <w:tcW w:w="2154" w:type="dxa"/>
            <w:shd w:val="clear" w:color="auto" w:fill="BFC0C3"/>
          </w:tcPr>
          <w:p w:rsidR="00BD1B86" w:rsidRPr="00BD1B86" w:rsidRDefault="00BD1B86" w:rsidP="0047755B">
            <w:pPr>
              <w:pStyle w:val="TableParagraph"/>
              <w:spacing w:before="77"/>
              <w:ind w:left="113"/>
              <w:rPr>
                <w:rFonts w:ascii="Century Gothic" w:eastAsia="Trebuchet MS" w:hAnsi="Century Gothic" w:cs="Trebuchet MS"/>
                <w:sz w:val="17"/>
                <w:szCs w:val="17"/>
              </w:rPr>
            </w:pPr>
            <w:r w:rsidRPr="00BD1B86">
              <w:rPr>
                <w:rFonts w:ascii="Century Gothic" w:hAnsi="Century Gothic"/>
                <w:b/>
                <w:color w:val="FFFFFF"/>
                <w:spacing w:val="-1"/>
                <w:w w:val="95"/>
                <w:sz w:val="17"/>
              </w:rPr>
              <w:t>Western</w:t>
            </w:r>
            <w:r w:rsidRPr="00BD1B86">
              <w:rPr>
                <w:rFonts w:ascii="Century Gothic" w:hAnsi="Century Gothic"/>
                <w:b/>
                <w:color w:val="FFFFFF"/>
                <w:spacing w:val="6"/>
                <w:w w:val="95"/>
                <w:sz w:val="17"/>
              </w:rPr>
              <w:t xml:space="preserve"> </w:t>
            </w:r>
            <w:r w:rsidRPr="00BD1B86">
              <w:rPr>
                <w:rFonts w:ascii="Century Gothic" w:hAnsi="Century Gothic"/>
                <w:b/>
                <w:color w:val="FFFFFF"/>
                <w:spacing w:val="-1"/>
                <w:w w:val="95"/>
                <w:sz w:val="17"/>
              </w:rPr>
              <w:t>Cape</w:t>
            </w:r>
          </w:p>
        </w:tc>
        <w:tc>
          <w:tcPr>
            <w:tcW w:w="1658" w:type="dxa"/>
            <w:shd w:val="clear" w:color="auto" w:fill="BFC0C3"/>
          </w:tcPr>
          <w:p w:rsidR="00BD1B86" w:rsidRPr="00BD1B86" w:rsidRDefault="00BD1B86" w:rsidP="0047755B">
            <w:pPr>
              <w:pStyle w:val="TableParagraph"/>
              <w:spacing w:before="77"/>
              <w:ind w:left="659"/>
              <w:rPr>
                <w:rFonts w:ascii="Century Gothic" w:eastAsia="Trebuchet MS" w:hAnsi="Century Gothic" w:cs="Trebuchet MS"/>
                <w:sz w:val="17"/>
                <w:szCs w:val="17"/>
              </w:rPr>
            </w:pPr>
            <w:r w:rsidRPr="00BD1B86">
              <w:rPr>
                <w:rFonts w:ascii="Century Gothic" w:hAnsi="Century Gothic"/>
                <w:b/>
                <w:color w:val="FFFFFF"/>
                <w:sz w:val="17"/>
              </w:rPr>
              <w:t>R589</w:t>
            </w:r>
            <w:r w:rsidRPr="00BD1B86">
              <w:rPr>
                <w:rFonts w:ascii="Century Gothic" w:hAnsi="Century Gothic"/>
                <w:b/>
                <w:color w:val="FFFFFF"/>
                <w:spacing w:val="-37"/>
                <w:sz w:val="17"/>
              </w:rPr>
              <w:t xml:space="preserve"> </w:t>
            </w:r>
            <w:r w:rsidRPr="00BD1B86">
              <w:rPr>
                <w:rFonts w:ascii="Century Gothic" w:hAnsi="Century Gothic"/>
                <w:b/>
                <w:color w:val="FFFFFF"/>
                <w:sz w:val="17"/>
              </w:rPr>
              <w:t>443.7</w:t>
            </w:r>
          </w:p>
        </w:tc>
        <w:tc>
          <w:tcPr>
            <w:tcW w:w="1658" w:type="dxa"/>
            <w:shd w:val="clear" w:color="auto" w:fill="BFC0C3"/>
          </w:tcPr>
          <w:p w:rsidR="00BD1B86" w:rsidRPr="00BD1B86" w:rsidRDefault="00BD1B86" w:rsidP="0047755B">
            <w:pPr>
              <w:pStyle w:val="TableParagraph"/>
              <w:spacing w:before="77"/>
              <w:ind w:right="108"/>
              <w:jc w:val="right"/>
              <w:rPr>
                <w:rFonts w:ascii="Century Gothic" w:eastAsia="Trebuchet MS" w:hAnsi="Century Gothic" w:cs="Trebuchet MS"/>
                <w:sz w:val="17"/>
                <w:szCs w:val="17"/>
              </w:rPr>
            </w:pPr>
            <w:r w:rsidRPr="00BD1B86">
              <w:rPr>
                <w:rFonts w:ascii="Century Gothic" w:hAnsi="Century Gothic"/>
                <w:b/>
                <w:color w:val="FFFFFF"/>
                <w:w w:val="115"/>
                <w:sz w:val="17"/>
              </w:rPr>
              <w:t>-</w:t>
            </w:r>
          </w:p>
        </w:tc>
        <w:tc>
          <w:tcPr>
            <w:tcW w:w="1658" w:type="dxa"/>
            <w:shd w:val="clear" w:color="auto" w:fill="BFC0C3"/>
          </w:tcPr>
          <w:p w:rsidR="00BD1B86" w:rsidRPr="00BD1B86" w:rsidRDefault="00BD1B86" w:rsidP="0047755B">
            <w:pPr>
              <w:pStyle w:val="TableParagraph"/>
              <w:spacing w:before="77"/>
              <w:ind w:right="108"/>
              <w:jc w:val="right"/>
              <w:rPr>
                <w:rFonts w:ascii="Century Gothic" w:eastAsia="Trebuchet MS" w:hAnsi="Century Gothic" w:cs="Trebuchet MS"/>
                <w:sz w:val="17"/>
                <w:szCs w:val="17"/>
              </w:rPr>
            </w:pPr>
            <w:r w:rsidRPr="00BD1B86">
              <w:rPr>
                <w:rFonts w:ascii="Century Gothic" w:hAnsi="Century Gothic"/>
                <w:b/>
                <w:color w:val="FFFFFF"/>
                <w:w w:val="95"/>
                <w:sz w:val="17"/>
              </w:rPr>
              <w:t>1.4%</w:t>
            </w:r>
          </w:p>
        </w:tc>
        <w:tc>
          <w:tcPr>
            <w:tcW w:w="1658" w:type="dxa"/>
            <w:shd w:val="clear" w:color="auto" w:fill="BFC0C3"/>
          </w:tcPr>
          <w:p w:rsidR="00BD1B86" w:rsidRPr="00BD1B86" w:rsidRDefault="00BD1B86" w:rsidP="0047755B">
            <w:pPr>
              <w:pStyle w:val="TableParagraph"/>
              <w:spacing w:before="77"/>
              <w:ind w:right="111"/>
              <w:jc w:val="right"/>
              <w:rPr>
                <w:rFonts w:ascii="Century Gothic" w:eastAsia="Trebuchet MS" w:hAnsi="Century Gothic" w:cs="Trebuchet MS"/>
                <w:sz w:val="17"/>
                <w:szCs w:val="17"/>
              </w:rPr>
            </w:pPr>
            <w:r w:rsidRPr="00BD1B86">
              <w:rPr>
                <w:rFonts w:ascii="Century Gothic" w:hAnsi="Century Gothic"/>
                <w:b/>
                <w:color w:val="FFFFFF"/>
                <w:w w:val="95"/>
                <w:sz w:val="17"/>
              </w:rPr>
              <w:t>0.3%</w:t>
            </w:r>
          </w:p>
        </w:tc>
      </w:tr>
    </w:tbl>
    <w:p w:rsidR="00BD1B86" w:rsidRPr="00C16812" w:rsidRDefault="00BD1B86" w:rsidP="00BD1B86">
      <w:pPr>
        <w:rPr>
          <w:b/>
          <w:sz w:val="16"/>
          <w:szCs w:val="16"/>
          <w:lang w:eastAsia="en-ZA"/>
        </w:rPr>
      </w:pPr>
      <w:r w:rsidRPr="00C16812">
        <w:rPr>
          <w:rFonts w:cs="Roboto-Italic"/>
          <w:b/>
          <w:i/>
          <w:iCs/>
          <w:color w:val="6D6D6D"/>
          <w:sz w:val="16"/>
          <w:szCs w:val="16"/>
        </w:rPr>
        <w:t>Source: Quantec Research, 2020 (e denotes estimate)</w:t>
      </w:r>
    </w:p>
    <w:p w:rsidR="00B07356" w:rsidRDefault="00B07356" w:rsidP="00FA7298">
      <w:pPr>
        <w:spacing w:before="0" w:after="0"/>
        <w:rPr>
          <w:rFonts w:eastAsiaTheme="minorEastAsia" w:cs="Segoe UI"/>
          <w:color w:val="000000" w:themeColor="text1"/>
          <w:kern w:val="24"/>
          <w:lang w:eastAsia="en-ZA"/>
        </w:rPr>
      </w:pPr>
      <w:r w:rsidRPr="004149FC">
        <w:rPr>
          <w:rFonts w:eastAsiaTheme="minorEastAsia" w:cs="Segoe UI"/>
          <w:color w:val="000000" w:themeColor="text1"/>
          <w:kern w:val="24"/>
          <w:lang w:eastAsia="en-ZA"/>
        </w:rPr>
        <w:t xml:space="preserve">The GRD’s </w:t>
      </w:r>
      <w:r w:rsidRPr="006016B4">
        <w:rPr>
          <w:rFonts w:eastAsiaTheme="minorEastAsia" w:cs="Segoe UI"/>
          <w:color w:val="000000" w:themeColor="text1"/>
          <w:kern w:val="24"/>
          <w:lang w:eastAsia="en-ZA"/>
        </w:rPr>
        <w:t>GDPR w</w:t>
      </w:r>
      <w:r w:rsidRPr="004149FC">
        <w:rPr>
          <w:rFonts w:eastAsiaTheme="minorEastAsia" w:cs="Segoe UI"/>
          <w:color w:val="000000" w:themeColor="text1"/>
          <w:kern w:val="24"/>
          <w:lang w:eastAsia="en-ZA"/>
        </w:rPr>
        <w:t xml:space="preserve">as R44.6 </w:t>
      </w:r>
      <w:r w:rsidR="00D53556">
        <w:rPr>
          <w:rFonts w:eastAsiaTheme="minorEastAsia" w:cs="Segoe UI"/>
          <w:color w:val="000000" w:themeColor="text1"/>
          <w:kern w:val="24"/>
          <w:lang w:eastAsia="en-ZA"/>
        </w:rPr>
        <w:t>billion in 2018, having grown</w:t>
      </w:r>
      <w:r w:rsidR="00D600CB">
        <w:rPr>
          <w:rFonts w:eastAsiaTheme="minorEastAsia" w:cs="Segoe UI"/>
          <w:color w:val="000000" w:themeColor="text1"/>
          <w:kern w:val="24"/>
          <w:lang w:eastAsia="en-ZA"/>
        </w:rPr>
        <w:t xml:space="preserve"> by 1.5% </w:t>
      </w:r>
      <w:r w:rsidRPr="004149FC">
        <w:rPr>
          <w:rFonts w:eastAsiaTheme="minorEastAsia" w:cs="Segoe UI"/>
          <w:color w:val="000000" w:themeColor="text1"/>
          <w:kern w:val="24"/>
          <w:lang w:eastAsia="en-ZA"/>
        </w:rPr>
        <w:t>between 2014 and 2018, which was slightly higher than the provin</w:t>
      </w:r>
      <w:r w:rsidR="00B1642A">
        <w:rPr>
          <w:rFonts w:eastAsiaTheme="minorEastAsia" w:cs="Segoe UI"/>
          <w:color w:val="000000" w:themeColor="text1"/>
          <w:kern w:val="24"/>
          <w:lang w:eastAsia="en-ZA"/>
        </w:rPr>
        <w:t>cial growth rate of 1</w:t>
      </w:r>
      <w:r w:rsidR="00CD70E0">
        <w:rPr>
          <w:rFonts w:eastAsiaTheme="minorEastAsia" w:cs="Segoe UI"/>
          <w:color w:val="000000" w:themeColor="text1"/>
          <w:kern w:val="24"/>
          <w:lang w:eastAsia="en-ZA"/>
        </w:rPr>
        <w:t>.</w:t>
      </w:r>
      <w:r w:rsidR="00B1642A">
        <w:rPr>
          <w:rFonts w:eastAsiaTheme="minorEastAsia" w:cs="Segoe UI"/>
          <w:color w:val="000000" w:themeColor="text1"/>
          <w:kern w:val="24"/>
          <w:lang w:eastAsia="en-ZA"/>
        </w:rPr>
        <w:t>4%</w:t>
      </w:r>
      <w:r w:rsidRPr="004149FC">
        <w:rPr>
          <w:rFonts w:eastAsiaTheme="minorEastAsia" w:cs="Segoe UI"/>
          <w:color w:val="000000" w:themeColor="text1"/>
          <w:kern w:val="24"/>
          <w:lang w:eastAsia="en-ZA"/>
        </w:rPr>
        <w:t xml:space="preserve"> during the same period. Estimates indicate that GDPR growth in the GRD and </w:t>
      </w:r>
      <w:r>
        <w:rPr>
          <w:rFonts w:eastAsiaTheme="minorEastAsia" w:cs="Segoe UI"/>
          <w:color w:val="000000" w:themeColor="text1"/>
          <w:kern w:val="24"/>
          <w:lang w:eastAsia="en-ZA"/>
        </w:rPr>
        <w:t xml:space="preserve">the Western </w:t>
      </w:r>
      <w:r>
        <w:rPr>
          <w:rFonts w:eastAsiaTheme="minorEastAsia" w:cs="Segoe UI"/>
          <w:color w:val="000000" w:themeColor="text1"/>
          <w:kern w:val="24"/>
          <w:lang w:eastAsia="en-ZA"/>
        </w:rPr>
        <w:lastRenderedPageBreak/>
        <w:t xml:space="preserve">Cape slowed significantly </w:t>
      </w:r>
      <w:r w:rsidRPr="004149FC">
        <w:rPr>
          <w:rFonts w:eastAsiaTheme="minorEastAsia" w:cs="Segoe UI"/>
          <w:color w:val="000000" w:themeColor="text1"/>
          <w:kern w:val="24"/>
          <w:lang w:eastAsia="en-ZA"/>
        </w:rPr>
        <w:t>in 2019. The GRD’s GDPR growth</w:t>
      </w:r>
      <w:r w:rsidR="00B1642A">
        <w:rPr>
          <w:rFonts w:eastAsiaTheme="minorEastAsia" w:cs="Segoe UI"/>
          <w:color w:val="000000" w:themeColor="text1"/>
          <w:kern w:val="24"/>
          <w:lang w:eastAsia="en-ZA"/>
        </w:rPr>
        <w:t xml:space="preserve"> was expected to be 0.4%</w:t>
      </w:r>
      <w:r w:rsidRPr="004149FC">
        <w:rPr>
          <w:rFonts w:eastAsiaTheme="minorEastAsia" w:cs="Segoe UI"/>
          <w:color w:val="000000" w:themeColor="text1"/>
          <w:kern w:val="24"/>
          <w:lang w:eastAsia="en-ZA"/>
        </w:rPr>
        <w:t xml:space="preserve"> in 2019, which was slightly more than the Western Cape’s estimated GDPR growth of 0.3</w:t>
      </w:r>
      <w:r w:rsidR="00F04592">
        <w:rPr>
          <w:rFonts w:eastAsiaTheme="minorEastAsia" w:cs="Segoe UI"/>
          <w:color w:val="000000" w:themeColor="text1"/>
          <w:kern w:val="24"/>
          <w:lang w:eastAsia="en-ZA"/>
        </w:rPr>
        <w:t>%</w:t>
      </w:r>
      <w:r w:rsidRPr="004149FC">
        <w:rPr>
          <w:rFonts w:eastAsiaTheme="minorEastAsia" w:cs="Segoe UI"/>
          <w:color w:val="000000" w:themeColor="text1"/>
          <w:kern w:val="24"/>
          <w:lang w:eastAsia="en-ZA"/>
        </w:rPr>
        <w:t>.</w:t>
      </w:r>
    </w:p>
    <w:p w:rsidR="00F04592" w:rsidRDefault="00F04592" w:rsidP="00FA7298">
      <w:pPr>
        <w:spacing w:before="0" w:after="0"/>
        <w:rPr>
          <w:rFonts w:eastAsiaTheme="minorEastAsia" w:cs="Segoe UI"/>
          <w:color w:val="000000" w:themeColor="text1"/>
          <w:kern w:val="24"/>
          <w:lang w:eastAsia="en-ZA"/>
        </w:rPr>
      </w:pPr>
    </w:p>
    <w:p w:rsidR="00B07356" w:rsidRPr="00691AC8" w:rsidRDefault="00B07356" w:rsidP="00FA7298">
      <w:pPr>
        <w:spacing w:before="0" w:after="0"/>
        <w:rPr>
          <w:rFonts w:eastAsiaTheme="minorEastAsia" w:cs="Segoe UI"/>
          <w:color w:val="000000" w:themeColor="text1"/>
          <w:kern w:val="24"/>
          <w:lang w:eastAsia="en-ZA"/>
        </w:rPr>
      </w:pPr>
      <w:r w:rsidRPr="004149FC">
        <w:rPr>
          <w:rFonts w:eastAsiaTheme="minorEastAsia" w:cs="Segoe UI"/>
          <w:color w:val="000000" w:themeColor="text1"/>
          <w:kern w:val="24"/>
          <w:lang w:eastAsia="en-ZA"/>
        </w:rPr>
        <w:t>The main economic centre and business hub of the D</w:t>
      </w:r>
      <w:r w:rsidR="00D53556">
        <w:rPr>
          <w:rFonts w:eastAsiaTheme="minorEastAsia" w:cs="Segoe UI"/>
          <w:color w:val="000000" w:themeColor="text1"/>
          <w:kern w:val="24"/>
          <w:lang w:eastAsia="en-ZA"/>
        </w:rPr>
        <w:t>istrict is the</w:t>
      </w:r>
      <w:r w:rsidR="00B30E52">
        <w:rPr>
          <w:rFonts w:eastAsiaTheme="minorEastAsia" w:cs="Segoe UI"/>
          <w:color w:val="000000" w:themeColor="text1"/>
          <w:kern w:val="24"/>
          <w:lang w:eastAsia="en-ZA"/>
        </w:rPr>
        <w:t xml:space="preserve"> urban</w:t>
      </w:r>
      <w:r w:rsidR="00D53556">
        <w:rPr>
          <w:rFonts w:eastAsiaTheme="minorEastAsia" w:cs="Segoe UI"/>
          <w:color w:val="000000" w:themeColor="text1"/>
          <w:kern w:val="24"/>
          <w:lang w:eastAsia="en-ZA"/>
        </w:rPr>
        <w:t xml:space="preserve"> George </w:t>
      </w:r>
      <w:r w:rsidRPr="004149FC">
        <w:rPr>
          <w:rFonts w:eastAsiaTheme="minorEastAsia" w:cs="Segoe UI"/>
          <w:color w:val="000000" w:themeColor="text1"/>
          <w:kern w:val="24"/>
          <w:lang w:eastAsia="en-ZA"/>
        </w:rPr>
        <w:t>area,</w:t>
      </w:r>
      <w:r w:rsidR="00CD70E0">
        <w:rPr>
          <w:rFonts w:eastAsiaTheme="minorEastAsia" w:cs="Segoe UI"/>
          <w:color w:val="000000" w:themeColor="text1"/>
          <w:kern w:val="24"/>
          <w:lang w:eastAsia="en-ZA"/>
        </w:rPr>
        <w:t xml:space="preserve"> which contributed 40.0%</w:t>
      </w:r>
      <w:r w:rsidRPr="004149FC">
        <w:rPr>
          <w:rFonts w:eastAsiaTheme="minorEastAsia" w:cs="Segoe UI"/>
          <w:color w:val="000000" w:themeColor="text1"/>
          <w:kern w:val="24"/>
          <w:lang w:eastAsia="en-ZA"/>
        </w:rPr>
        <w:t xml:space="preserve"> to the GRD’s economy in 2018, followed </w:t>
      </w:r>
      <w:r w:rsidR="00B1642A">
        <w:rPr>
          <w:rFonts w:eastAsiaTheme="minorEastAsia" w:cs="Segoe UI"/>
          <w:color w:val="000000" w:themeColor="text1"/>
          <w:kern w:val="24"/>
          <w:lang w:eastAsia="en-ZA"/>
        </w:rPr>
        <w:t>by the Mossel Bay (17.3%), Oudtshoorn (12.8%) and Knysna (11.0%</w:t>
      </w:r>
      <w:r w:rsidRPr="004149FC">
        <w:rPr>
          <w:rFonts w:eastAsiaTheme="minorEastAsia" w:cs="Segoe UI"/>
          <w:color w:val="000000" w:themeColor="text1"/>
          <w:kern w:val="24"/>
          <w:lang w:eastAsia="en-ZA"/>
        </w:rPr>
        <w:t>) municipal areas. The Kannaland municipal area has the smallest GDPR</w:t>
      </w:r>
      <w:r w:rsidR="00B1642A">
        <w:rPr>
          <w:rFonts w:eastAsiaTheme="minorEastAsia" w:cs="Segoe UI"/>
          <w:color w:val="000000" w:themeColor="text1"/>
          <w:kern w:val="24"/>
          <w:lang w:eastAsia="en-ZA"/>
        </w:rPr>
        <w:t xml:space="preserve"> in the GRD, with a 2.9%</w:t>
      </w:r>
      <w:r w:rsidRPr="004149FC">
        <w:rPr>
          <w:rFonts w:eastAsiaTheme="minorEastAsia" w:cs="Segoe UI"/>
          <w:color w:val="000000" w:themeColor="text1"/>
          <w:kern w:val="24"/>
          <w:lang w:eastAsia="en-ZA"/>
        </w:rPr>
        <w:t xml:space="preserve"> contribution in 2018</w:t>
      </w:r>
      <w:r w:rsidRPr="0020595F">
        <w:rPr>
          <w:rFonts w:eastAsiaTheme="minorEastAsia" w:cs="Segoe UI"/>
          <w:color w:val="000000" w:themeColor="text1"/>
          <w:kern w:val="24"/>
          <w:sz w:val="24"/>
          <w:szCs w:val="24"/>
          <w:lang w:eastAsia="en-ZA"/>
        </w:rPr>
        <w:t>.</w:t>
      </w:r>
    </w:p>
    <w:p w:rsidR="00F04592" w:rsidRDefault="00F04592" w:rsidP="00FA7298">
      <w:pPr>
        <w:spacing w:before="0" w:after="0"/>
        <w:rPr>
          <w:rFonts w:eastAsiaTheme="minorEastAsia" w:cs="Segoe UI"/>
          <w:color w:val="000000" w:themeColor="text1"/>
          <w:kern w:val="24"/>
          <w:lang w:eastAsia="en-ZA"/>
        </w:rPr>
      </w:pPr>
    </w:p>
    <w:p w:rsidR="00B07356" w:rsidRDefault="00B53D9C" w:rsidP="00FA7298">
      <w:pPr>
        <w:spacing w:before="0" w:after="0"/>
        <w:rPr>
          <w:rFonts w:eastAsiaTheme="minorEastAsia" w:cs="Segoe UI"/>
          <w:color w:val="000000" w:themeColor="text1"/>
          <w:kern w:val="24"/>
          <w:lang w:eastAsia="en-ZA"/>
        </w:rPr>
      </w:pPr>
      <w:r>
        <w:rPr>
          <w:rFonts w:eastAsiaTheme="minorEastAsia" w:cs="Segoe UI"/>
          <w:color w:val="000000" w:themeColor="text1"/>
          <w:kern w:val="24"/>
          <w:lang w:eastAsia="en-ZA"/>
        </w:rPr>
        <w:t xml:space="preserve">George </w:t>
      </w:r>
      <w:r w:rsidR="00B07356" w:rsidRPr="004149FC">
        <w:rPr>
          <w:rFonts w:eastAsiaTheme="minorEastAsia" w:cs="Segoe UI"/>
          <w:color w:val="000000" w:themeColor="text1"/>
          <w:kern w:val="24"/>
          <w:lang w:eastAsia="en-ZA"/>
        </w:rPr>
        <w:t>experienced the highes</w:t>
      </w:r>
      <w:r w:rsidR="00B1642A">
        <w:rPr>
          <w:rFonts w:eastAsiaTheme="minorEastAsia" w:cs="Segoe UI"/>
          <w:color w:val="000000" w:themeColor="text1"/>
          <w:kern w:val="24"/>
          <w:lang w:eastAsia="en-ZA"/>
        </w:rPr>
        <w:t>t GDPR growth rate (1.9%</w:t>
      </w:r>
      <w:r w:rsidR="00B07356" w:rsidRPr="004149FC">
        <w:rPr>
          <w:rFonts w:eastAsiaTheme="minorEastAsia" w:cs="Segoe UI"/>
          <w:color w:val="000000" w:themeColor="text1"/>
          <w:kern w:val="24"/>
          <w:lang w:eastAsia="en-ZA"/>
        </w:rPr>
        <w:t>) of all the GRD municipal areas between 2014 and 2018, followed by Kannala</w:t>
      </w:r>
      <w:r w:rsidR="00B1642A">
        <w:rPr>
          <w:rFonts w:eastAsiaTheme="minorEastAsia" w:cs="Segoe UI"/>
          <w:color w:val="000000" w:themeColor="text1"/>
          <w:kern w:val="24"/>
          <w:lang w:eastAsia="en-ZA"/>
        </w:rPr>
        <w:t>nd (1.6%), Hessequa (1.4%</w:t>
      </w:r>
      <w:r w:rsidR="00B07356" w:rsidRPr="004149FC">
        <w:rPr>
          <w:rFonts w:eastAsiaTheme="minorEastAsia" w:cs="Segoe UI"/>
          <w:color w:val="000000" w:themeColor="text1"/>
          <w:kern w:val="24"/>
          <w:lang w:eastAsia="en-ZA"/>
        </w:rPr>
        <w:t>)</w:t>
      </w:r>
      <w:r w:rsidR="00B1642A">
        <w:rPr>
          <w:rFonts w:eastAsiaTheme="minorEastAsia" w:cs="Segoe UI"/>
          <w:color w:val="000000" w:themeColor="text1"/>
          <w:kern w:val="24"/>
          <w:lang w:eastAsia="en-ZA"/>
        </w:rPr>
        <w:t xml:space="preserve"> and Oudtshoorn (1.4%</w:t>
      </w:r>
      <w:r w:rsidR="00B07356">
        <w:rPr>
          <w:rFonts w:eastAsiaTheme="minorEastAsia" w:cs="Segoe UI"/>
          <w:color w:val="000000" w:themeColor="text1"/>
          <w:kern w:val="24"/>
          <w:lang w:eastAsia="en-ZA"/>
        </w:rPr>
        <w:t>).</w:t>
      </w:r>
      <w:r w:rsidR="00B07356" w:rsidRPr="004149FC">
        <w:rPr>
          <w:rFonts w:eastAsiaTheme="minorEastAsia" w:cs="Segoe UI"/>
          <w:color w:val="000000" w:themeColor="text1"/>
          <w:kern w:val="24"/>
          <w:lang w:eastAsia="en-ZA"/>
        </w:rPr>
        <w:t xml:space="preserve">It is estimated that the George municipal area experienced the best </w:t>
      </w:r>
      <w:r w:rsidR="00B1642A">
        <w:rPr>
          <w:rFonts w:eastAsiaTheme="minorEastAsia" w:cs="Segoe UI"/>
          <w:color w:val="000000" w:themeColor="text1"/>
          <w:kern w:val="24"/>
          <w:lang w:eastAsia="en-ZA"/>
        </w:rPr>
        <w:t>growth performance (0.7%</w:t>
      </w:r>
      <w:r w:rsidR="00B07356" w:rsidRPr="004149FC">
        <w:rPr>
          <w:rFonts w:eastAsiaTheme="minorEastAsia" w:cs="Segoe UI"/>
          <w:color w:val="000000" w:themeColor="text1"/>
          <w:kern w:val="24"/>
          <w:lang w:eastAsia="en-ZA"/>
        </w:rPr>
        <w:t>) in 2019. However, this is only half of what it experienced between 2014 and 2018. The next best growth performance was in the Bi</w:t>
      </w:r>
      <w:r w:rsidR="00B1642A">
        <w:rPr>
          <w:rFonts w:eastAsiaTheme="minorEastAsia" w:cs="Segoe UI"/>
          <w:color w:val="000000" w:themeColor="text1"/>
          <w:kern w:val="24"/>
          <w:lang w:eastAsia="en-ZA"/>
        </w:rPr>
        <w:t>tou municipal area (0.6%</w:t>
      </w:r>
      <w:r w:rsidR="00CD70E0">
        <w:rPr>
          <w:rFonts w:eastAsiaTheme="minorEastAsia" w:cs="Segoe UI"/>
          <w:color w:val="000000" w:themeColor="text1"/>
          <w:kern w:val="24"/>
          <w:lang w:eastAsia="en-ZA"/>
        </w:rPr>
        <w:t xml:space="preserve">). It is further noted </w:t>
      </w:r>
      <w:r w:rsidR="00B07356" w:rsidRPr="004149FC">
        <w:rPr>
          <w:rFonts w:eastAsiaTheme="minorEastAsia" w:cs="Segoe UI"/>
          <w:color w:val="000000" w:themeColor="text1"/>
          <w:kern w:val="24"/>
          <w:lang w:eastAsia="en-ZA"/>
        </w:rPr>
        <w:t xml:space="preserve">that the Kannaland and Hessequa municipal areas’ GDPR contracted by </w:t>
      </w:r>
      <w:r w:rsidR="00B07356">
        <w:rPr>
          <w:rFonts w:eastAsiaTheme="minorEastAsia" w:cs="Segoe UI"/>
          <w:color w:val="000000" w:themeColor="text1"/>
          <w:kern w:val="24"/>
          <w:lang w:eastAsia="en-ZA"/>
        </w:rPr>
        <w:t>(</w:t>
      </w:r>
      <w:r w:rsidR="00B1642A">
        <w:rPr>
          <w:rFonts w:eastAsiaTheme="minorEastAsia" w:cs="Segoe UI"/>
          <w:color w:val="000000" w:themeColor="text1"/>
          <w:kern w:val="24"/>
          <w:lang w:eastAsia="en-ZA"/>
        </w:rPr>
        <w:t>1.1%</w:t>
      </w:r>
      <w:r w:rsidR="00B07356" w:rsidRPr="004149FC">
        <w:rPr>
          <w:rFonts w:eastAsiaTheme="minorEastAsia" w:cs="Segoe UI"/>
          <w:color w:val="000000" w:themeColor="text1"/>
          <w:kern w:val="24"/>
          <w:lang w:eastAsia="en-ZA"/>
        </w:rPr>
        <w:t>) and</w:t>
      </w:r>
      <w:r w:rsidR="00B07356">
        <w:rPr>
          <w:rFonts w:eastAsiaTheme="minorEastAsia" w:cs="Segoe UI"/>
          <w:color w:val="000000" w:themeColor="text1"/>
          <w:kern w:val="24"/>
          <w:lang w:eastAsia="en-ZA"/>
        </w:rPr>
        <w:t xml:space="preserve"> (</w:t>
      </w:r>
      <w:r w:rsidR="00B1642A">
        <w:rPr>
          <w:rFonts w:eastAsiaTheme="minorEastAsia" w:cs="Segoe UI"/>
          <w:color w:val="000000" w:themeColor="text1"/>
          <w:kern w:val="24"/>
          <w:lang w:eastAsia="en-ZA"/>
        </w:rPr>
        <w:t>0.2%</w:t>
      </w:r>
      <w:r w:rsidR="00B07356">
        <w:rPr>
          <w:rFonts w:eastAsiaTheme="minorEastAsia" w:cs="Segoe UI"/>
          <w:color w:val="000000" w:themeColor="text1"/>
          <w:kern w:val="24"/>
          <w:lang w:eastAsia="en-ZA"/>
        </w:rPr>
        <w:t>)</w:t>
      </w:r>
      <w:r w:rsidR="00B07356" w:rsidRPr="004149FC">
        <w:rPr>
          <w:rFonts w:eastAsiaTheme="minorEastAsia" w:cs="Segoe UI"/>
          <w:color w:val="000000" w:themeColor="text1"/>
          <w:kern w:val="24"/>
          <w:lang w:eastAsia="en-ZA"/>
        </w:rPr>
        <w:t xml:space="preserve"> respectively in 2019. The overreliance on the agriculture, forestry and fi</w:t>
      </w:r>
      <w:r w:rsidR="00EC5309">
        <w:rPr>
          <w:rFonts w:eastAsiaTheme="minorEastAsia" w:cs="Segoe UI"/>
          <w:color w:val="000000" w:themeColor="text1"/>
          <w:kern w:val="24"/>
          <w:lang w:eastAsia="en-ZA"/>
        </w:rPr>
        <w:t>shing</w:t>
      </w:r>
      <w:r w:rsidR="00B07356" w:rsidRPr="004149FC">
        <w:rPr>
          <w:rFonts w:eastAsiaTheme="minorEastAsia" w:cs="Segoe UI"/>
          <w:color w:val="000000" w:themeColor="text1"/>
          <w:kern w:val="24"/>
          <w:lang w:eastAsia="en-ZA"/>
        </w:rPr>
        <w:t xml:space="preserve"> sector has made the economies more vulnerable to shocks in this sector, such as the provincial drought.</w:t>
      </w:r>
      <w:r w:rsidR="00CD70E0">
        <w:rPr>
          <w:rFonts w:eastAsiaTheme="minorEastAsia" w:cs="Segoe UI"/>
          <w:color w:val="000000" w:themeColor="text1"/>
          <w:kern w:val="24"/>
          <w:lang w:eastAsia="en-ZA"/>
        </w:rPr>
        <w:t xml:space="preserve"> </w:t>
      </w:r>
    </w:p>
    <w:p w:rsidR="00C30815" w:rsidRDefault="00C30815" w:rsidP="00FA7298">
      <w:pPr>
        <w:spacing w:before="0" w:after="0"/>
        <w:rPr>
          <w:rFonts w:eastAsiaTheme="minorEastAsia" w:cs="Segoe UI"/>
          <w:color w:val="000000" w:themeColor="text1"/>
          <w:kern w:val="24"/>
          <w:lang w:eastAsia="en-ZA"/>
        </w:rPr>
      </w:pPr>
    </w:p>
    <w:p w:rsidR="00B07356" w:rsidRDefault="00C6780D" w:rsidP="00F04592">
      <w:pPr>
        <w:pStyle w:val="Heading2"/>
        <w:spacing w:before="0"/>
      </w:pPr>
      <w:bookmarkStart w:id="13" w:name="_Toc77069988"/>
      <w:r>
        <w:t xml:space="preserve">2.2 </w:t>
      </w:r>
      <w:r w:rsidR="00B07356">
        <w:t>Employment</w:t>
      </w:r>
      <w:bookmarkEnd w:id="13"/>
      <w:r w:rsidR="00B07356">
        <w:t xml:space="preserve"> </w:t>
      </w:r>
    </w:p>
    <w:p w:rsidR="00B07356" w:rsidRPr="00691AC8" w:rsidRDefault="00B07356" w:rsidP="00F04592">
      <w:pPr>
        <w:spacing w:before="0" w:after="0"/>
        <w:rPr>
          <w:spacing w:val="-1"/>
        </w:rPr>
      </w:pPr>
      <w:r w:rsidRPr="00691AC8">
        <w:rPr>
          <w:spacing w:val="-1"/>
        </w:rPr>
        <w:t xml:space="preserve">In 2018, 233 012 people were employed in the GRD. The George municipal area contributed the most towards jobs, employing </w:t>
      </w:r>
      <w:r>
        <w:rPr>
          <w:spacing w:val="-1"/>
        </w:rPr>
        <w:t>(</w:t>
      </w:r>
      <w:r w:rsidR="00B1642A">
        <w:rPr>
          <w:spacing w:val="-1"/>
        </w:rPr>
        <w:t>35.7%</w:t>
      </w:r>
      <w:r>
        <w:rPr>
          <w:spacing w:val="-1"/>
        </w:rPr>
        <w:t>)</w:t>
      </w:r>
      <w:r w:rsidRPr="00691AC8">
        <w:rPr>
          <w:spacing w:val="-1"/>
        </w:rPr>
        <w:t xml:space="preserve"> of all people employed in the GRD in 201</w:t>
      </w:r>
      <w:r w:rsidR="00B1642A">
        <w:rPr>
          <w:spacing w:val="-1"/>
        </w:rPr>
        <w:t>8. The Mossel Bay</w:t>
      </w:r>
      <w:r w:rsidR="00766C09">
        <w:rPr>
          <w:spacing w:val="-1"/>
        </w:rPr>
        <w:t xml:space="preserve"> at</w:t>
      </w:r>
      <w:r w:rsidR="00B1642A">
        <w:rPr>
          <w:spacing w:val="-1"/>
        </w:rPr>
        <w:t xml:space="preserve"> (15.9%), Oudtshoorn (13.0%), Knysna (11.5%) and Hessequa (10.9%</w:t>
      </w:r>
      <w:r w:rsidRPr="00691AC8">
        <w:rPr>
          <w:spacing w:val="-1"/>
        </w:rPr>
        <w:t>) municipal areas also showed strong contributions to employment.</w:t>
      </w:r>
    </w:p>
    <w:p w:rsidR="00B07356" w:rsidRDefault="00B07356" w:rsidP="00F04592">
      <w:pPr>
        <w:spacing w:before="0" w:after="0"/>
        <w:rPr>
          <w:spacing w:val="-1"/>
        </w:rPr>
      </w:pPr>
      <w:r w:rsidRPr="00691AC8">
        <w:rPr>
          <w:spacing w:val="-1"/>
        </w:rPr>
        <w:t xml:space="preserve">Employment in the GRD increased by an average of 3 863 jobs per annum between 2014 and 2018. All municipal areas indicated increases in employment for this period, with the George (1 561 jobs per annum), Bitou (458 jobs per annum), Mossel Bay </w:t>
      </w:r>
      <w:r>
        <w:rPr>
          <w:spacing w:val="-1"/>
        </w:rPr>
        <w:br/>
      </w:r>
      <w:r w:rsidRPr="00691AC8">
        <w:rPr>
          <w:spacing w:val="-1"/>
        </w:rPr>
        <w:t xml:space="preserve">(462 jobs per annum), Knysna (444 jobs per annum) and Oudtshoorn (432 jobs per annum) municipal areas contributing the most. It is, however, estimated that employment decreased by 1 163 jobs in 2019 in the GRD, with the largest decreases occurring in the Mossel Bay (354 jobs), Hessequa (262 jobs) and Oudtshoorn (155 jobs) municipal areas. </w:t>
      </w:r>
    </w:p>
    <w:p w:rsidR="00967D47" w:rsidRDefault="00967D47" w:rsidP="00F04592">
      <w:pPr>
        <w:spacing w:before="0" w:after="0"/>
        <w:rPr>
          <w:spacing w:val="-1"/>
        </w:rPr>
      </w:pPr>
    </w:p>
    <w:p w:rsidR="00B07356" w:rsidRDefault="00B07356" w:rsidP="00F04592">
      <w:pPr>
        <w:spacing w:before="0" w:after="0"/>
        <w:rPr>
          <w:spacing w:val="-1"/>
          <w:lang w:val="en-US"/>
        </w:rPr>
      </w:pPr>
      <w:r w:rsidRPr="00691AC8">
        <w:rPr>
          <w:spacing w:val="-1"/>
        </w:rPr>
        <w:lastRenderedPageBreak/>
        <w:t xml:space="preserve">This decrease can be attributed to poor economic performance within the District owing to increased load-shedding, the South African economy entering a recession and the persistent drought in the region. Formal businesses in the GRD have </w:t>
      </w:r>
      <w:r w:rsidR="00B53D9C">
        <w:rPr>
          <w:spacing w:val="-1"/>
        </w:rPr>
        <w:t>experienced several</w:t>
      </w:r>
      <w:r w:rsidRPr="00691AC8">
        <w:rPr>
          <w:spacing w:val="-1"/>
        </w:rPr>
        <w:t xml:space="preserve"> constraints in terms of expanding their businesses and creating jobs. These include limited land, infrastructure challenges, municipal red tape, inter-town transport and</w:t>
      </w:r>
      <w:r>
        <w:rPr>
          <w:spacing w:val="-1"/>
        </w:rPr>
        <w:t xml:space="preserve"> </w:t>
      </w:r>
      <w:r w:rsidRPr="00F12289">
        <w:rPr>
          <w:spacing w:val="-1"/>
          <w:lang w:val="en-US"/>
        </w:rPr>
        <w:t>inter-regional transport (Metrorail), water security, trading space, funding requirements, skills and market penetration.</w:t>
      </w:r>
    </w:p>
    <w:p w:rsidR="007979D0" w:rsidRDefault="007979D0" w:rsidP="00F04592">
      <w:pPr>
        <w:spacing w:before="0" w:after="0"/>
        <w:rPr>
          <w:spacing w:val="-1"/>
          <w:lang w:val="en-US"/>
        </w:rPr>
      </w:pPr>
    </w:p>
    <w:p w:rsidR="007979D0" w:rsidRPr="007979D0" w:rsidRDefault="007979D0" w:rsidP="007979D0">
      <w:pPr>
        <w:spacing w:before="0" w:after="0"/>
        <w:rPr>
          <w:color w:val="FF0000"/>
          <w:spacing w:val="-1"/>
          <w:lang w:val="en-US"/>
        </w:rPr>
      </w:pPr>
      <w:r w:rsidRPr="007979D0">
        <w:rPr>
          <w:color w:val="FF0000"/>
          <w:spacing w:val="-1"/>
          <w:lang w:val="en-US"/>
        </w:rPr>
        <w:t>As well as above highlighted  intensive migration patterns in between some of the towns within a radius of less that 140 kms – George, Mossel Bay, Knysna and Bitou which appear to bear the brunt of increased internal migration and proliferation of informal  settlements – people migrate due to reality of poverty and seeking of jobs to sustain themselves and their households. In essence therefore economic migration and sustainability are an undeniable factor which influence or drive these patterns).</w:t>
      </w:r>
    </w:p>
    <w:p w:rsidR="006F38BB" w:rsidRDefault="006F38BB" w:rsidP="00F04592">
      <w:pPr>
        <w:spacing w:before="0" w:after="0"/>
        <w:rPr>
          <w:spacing w:val="-1"/>
          <w:lang w:val="en-US"/>
        </w:rPr>
      </w:pPr>
    </w:p>
    <w:p w:rsidR="001F6322" w:rsidRPr="001F6322" w:rsidRDefault="001F6322" w:rsidP="001F6322">
      <w:pPr>
        <w:pStyle w:val="Caption"/>
        <w:keepNext/>
        <w:rPr>
          <w:color w:val="auto"/>
          <w:sz w:val="16"/>
        </w:rPr>
      </w:pPr>
      <w:bookmarkStart w:id="14" w:name="_Toc77068580"/>
      <w:r w:rsidRPr="001F6322">
        <w:rPr>
          <w:color w:val="auto"/>
          <w:sz w:val="16"/>
        </w:rPr>
        <w:t xml:space="preserve">Table </w:t>
      </w:r>
      <w:r w:rsidRPr="001F6322">
        <w:rPr>
          <w:color w:val="auto"/>
          <w:sz w:val="16"/>
        </w:rPr>
        <w:fldChar w:fldCharType="begin"/>
      </w:r>
      <w:r w:rsidRPr="001F6322">
        <w:rPr>
          <w:color w:val="auto"/>
          <w:sz w:val="16"/>
        </w:rPr>
        <w:instrText xml:space="preserve"> SEQ Table \* ARABIC </w:instrText>
      </w:r>
      <w:r w:rsidRPr="001F6322">
        <w:rPr>
          <w:color w:val="auto"/>
          <w:sz w:val="16"/>
        </w:rPr>
        <w:fldChar w:fldCharType="separate"/>
      </w:r>
      <w:r>
        <w:rPr>
          <w:noProof/>
          <w:color w:val="auto"/>
          <w:sz w:val="16"/>
        </w:rPr>
        <w:t>2</w:t>
      </w:r>
      <w:r w:rsidRPr="001F6322">
        <w:rPr>
          <w:color w:val="auto"/>
          <w:sz w:val="16"/>
        </w:rPr>
        <w:fldChar w:fldCharType="end"/>
      </w:r>
      <w:r w:rsidRPr="001F6322">
        <w:rPr>
          <w:color w:val="auto"/>
          <w:sz w:val="16"/>
        </w:rPr>
        <w:t>: EMPLOYMENT GROWTH, Garden Route District 2018</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154"/>
        <w:gridCol w:w="1674"/>
        <w:gridCol w:w="1701"/>
        <w:gridCol w:w="1599"/>
        <w:gridCol w:w="1658"/>
      </w:tblGrid>
      <w:tr w:rsidR="00B07356" w:rsidRPr="00661E97" w:rsidTr="00661E97">
        <w:trPr>
          <w:trHeight w:hRule="exact" w:val="1022"/>
        </w:trPr>
        <w:tc>
          <w:tcPr>
            <w:tcW w:w="2154" w:type="dxa"/>
          </w:tcPr>
          <w:p w:rsidR="00B07356" w:rsidRPr="00661E97" w:rsidRDefault="00B07356" w:rsidP="002103F0">
            <w:pPr>
              <w:widowControl w:val="0"/>
              <w:spacing w:after="0" w:line="240" w:lineRule="auto"/>
              <w:rPr>
                <w:rFonts w:eastAsia="Lucida Sans" w:cs="Lucida Sans"/>
                <w:sz w:val="18"/>
                <w:szCs w:val="18"/>
                <w:lang w:val="en-US"/>
              </w:rPr>
            </w:pPr>
          </w:p>
          <w:p w:rsidR="00B07356" w:rsidRPr="00661E97" w:rsidRDefault="00B07356" w:rsidP="002103F0">
            <w:pPr>
              <w:widowControl w:val="0"/>
              <w:spacing w:before="5" w:after="0" w:line="240" w:lineRule="auto"/>
              <w:rPr>
                <w:rFonts w:eastAsia="Lucida Sans" w:cs="Lucida Sans"/>
                <w:sz w:val="18"/>
                <w:szCs w:val="18"/>
                <w:lang w:val="en-US"/>
              </w:rPr>
            </w:pPr>
          </w:p>
          <w:p w:rsidR="00B07356" w:rsidRPr="00661E97" w:rsidRDefault="00B07356" w:rsidP="002103F0">
            <w:pPr>
              <w:widowControl w:val="0"/>
              <w:spacing w:after="0" w:line="240" w:lineRule="auto"/>
              <w:ind w:left="113"/>
              <w:jc w:val="center"/>
              <w:rPr>
                <w:rFonts w:eastAsia="Trebuchet MS" w:cs="Trebuchet MS"/>
                <w:sz w:val="18"/>
                <w:szCs w:val="18"/>
                <w:lang w:val="en-US"/>
              </w:rPr>
            </w:pPr>
            <w:r w:rsidRPr="00661E97">
              <w:rPr>
                <w:rFonts w:eastAsia="Calibri" w:cs="Times New Roman"/>
                <w:b/>
                <w:spacing w:val="-2"/>
                <w:w w:val="110"/>
                <w:sz w:val="18"/>
                <w:szCs w:val="18"/>
                <w:lang w:val="en-US"/>
              </w:rPr>
              <w:t>Muni</w:t>
            </w:r>
            <w:r w:rsidRPr="00661E97">
              <w:rPr>
                <w:rFonts w:eastAsia="Calibri" w:cs="Times New Roman"/>
                <w:b/>
                <w:spacing w:val="-3"/>
                <w:w w:val="110"/>
                <w:sz w:val="18"/>
                <w:szCs w:val="18"/>
                <w:lang w:val="en-US"/>
              </w:rPr>
              <w:t>cipa</w:t>
            </w:r>
            <w:r w:rsidRPr="00661E97">
              <w:rPr>
                <w:rFonts w:eastAsia="Calibri" w:cs="Times New Roman"/>
                <w:b/>
                <w:spacing w:val="-2"/>
                <w:w w:val="110"/>
                <w:sz w:val="18"/>
                <w:szCs w:val="18"/>
                <w:lang w:val="en-US"/>
              </w:rPr>
              <w:t>li</w:t>
            </w:r>
            <w:r w:rsidRPr="00661E97">
              <w:rPr>
                <w:rFonts w:eastAsia="Calibri" w:cs="Times New Roman"/>
                <w:b/>
                <w:spacing w:val="-3"/>
                <w:w w:val="110"/>
                <w:sz w:val="18"/>
                <w:szCs w:val="18"/>
                <w:lang w:val="en-US"/>
              </w:rPr>
              <w:t>ty</w:t>
            </w:r>
          </w:p>
        </w:tc>
        <w:tc>
          <w:tcPr>
            <w:tcW w:w="1674" w:type="dxa"/>
          </w:tcPr>
          <w:p w:rsidR="00B07356" w:rsidRPr="00661E97" w:rsidRDefault="00B07356" w:rsidP="002103F0">
            <w:pPr>
              <w:widowControl w:val="0"/>
              <w:spacing w:before="11" w:after="0" w:line="240" w:lineRule="auto"/>
              <w:rPr>
                <w:rFonts w:eastAsia="Lucida Sans" w:cs="Lucida Sans"/>
                <w:sz w:val="18"/>
                <w:szCs w:val="18"/>
                <w:lang w:val="en-US"/>
              </w:rPr>
            </w:pPr>
          </w:p>
          <w:p w:rsidR="00B07356" w:rsidRPr="00661E97" w:rsidRDefault="00B07356" w:rsidP="00FA7298">
            <w:pPr>
              <w:widowControl w:val="0"/>
              <w:spacing w:after="0" w:line="247" w:lineRule="auto"/>
              <w:ind w:left="740" w:right="108" w:hanging="51"/>
              <w:rPr>
                <w:rFonts w:eastAsia="Calibri" w:cs="Times New Roman"/>
                <w:b/>
                <w:sz w:val="18"/>
                <w:szCs w:val="18"/>
                <w:lang w:val="en-US"/>
              </w:rPr>
            </w:pPr>
            <w:r w:rsidRPr="00661E97">
              <w:rPr>
                <w:rFonts w:eastAsia="Calibri" w:cs="Times New Roman"/>
                <w:b/>
                <w:w w:val="95"/>
                <w:sz w:val="18"/>
                <w:szCs w:val="18"/>
                <w:lang w:val="en-US"/>
              </w:rPr>
              <w:t>Number</w:t>
            </w:r>
            <w:r w:rsidRPr="00661E97">
              <w:rPr>
                <w:rFonts w:eastAsia="Calibri" w:cs="Times New Roman"/>
                <w:b/>
                <w:spacing w:val="2"/>
                <w:w w:val="95"/>
                <w:sz w:val="18"/>
                <w:szCs w:val="18"/>
                <w:lang w:val="en-US"/>
              </w:rPr>
              <w:t xml:space="preserve"> </w:t>
            </w:r>
            <w:r w:rsidRPr="00661E97">
              <w:rPr>
                <w:rFonts w:eastAsia="Calibri" w:cs="Times New Roman"/>
                <w:b/>
                <w:w w:val="95"/>
                <w:sz w:val="18"/>
                <w:szCs w:val="18"/>
                <w:lang w:val="en-US"/>
              </w:rPr>
              <w:t>of</w:t>
            </w:r>
            <w:r w:rsidRPr="00661E97">
              <w:rPr>
                <w:rFonts w:eastAsia="Calibri" w:cs="Times New Roman"/>
                <w:b/>
                <w:w w:val="97"/>
                <w:sz w:val="18"/>
                <w:szCs w:val="18"/>
                <w:lang w:val="en-US"/>
              </w:rPr>
              <w:t xml:space="preserve"> </w:t>
            </w:r>
            <w:r w:rsidRPr="00661E97">
              <w:rPr>
                <w:rFonts w:eastAsia="Calibri" w:cs="Times New Roman"/>
                <w:b/>
                <w:sz w:val="18"/>
                <w:szCs w:val="18"/>
                <w:lang w:val="en-US"/>
              </w:rPr>
              <w:t>jobs</w:t>
            </w:r>
            <w:r w:rsidRPr="00661E97">
              <w:rPr>
                <w:rFonts w:eastAsia="Calibri" w:cs="Times New Roman"/>
                <w:b/>
                <w:spacing w:val="-30"/>
                <w:sz w:val="18"/>
                <w:szCs w:val="18"/>
                <w:lang w:val="en-US"/>
              </w:rPr>
              <w:t xml:space="preserve"> </w:t>
            </w:r>
            <w:r w:rsidRPr="00661E97">
              <w:rPr>
                <w:rFonts w:eastAsia="Calibri" w:cs="Times New Roman"/>
                <w:b/>
                <w:sz w:val="18"/>
                <w:szCs w:val="18"/>
                <w:lang w:val="en-US"/>
              </w:rPr>
              <w:t>2018</w:t>
            </w:r>
          </w:p>
          <w:p w:rsidR="00B07356" w:rsidRPr="00661E97" w:rsidRDefault="00B07356" w:rsidP="002103F0">
            <w:pPr>
              <w:widowControl w:val="0"/>
              <w:spacing w:after="0" w:line="247" w:lineRule="auto"/>
              <w:ind w:left="740" w:right="108" w:hanging="51"/>
              <w:rPr>
                <w:rFonts w:eastAsia="Trebuchet MS" w:cs="Trebuchet MS"/>
                <w:sz w:val="18"/>
                <w:szCs w:val="18"/>
                <w:lang w:val="en-US"/>
              </w:rPr>
            </w:pPr>
          </w:p>
        </w:tc>
        <w:tc>
          <w:tcPr>
            <w:tcW w:w="1701" w:type="dxa"/>
          </w:tcPr>
          <w:p w:rsidR="00B07356" w:rsidRPr="00661E97" w:rsidRDefault="00B07356" w:rsidP="002103F0">
            <w:pPr>
              <w:widowControl w:val="0"/>
              <w:spacing w:before="79" w:after="0" w:line="247" w:lineRule="auto"/>
              <w:ind w:left="536" w:right="108" w:hanging="213"/>
              <w:jc w:val="right"/>
              <w:rPr>
                <w:rFonts w:eastAsia="Trebuchet MS" w:cs="Trebuchet MS"/>
                <w:sz w:val="18"/>
                <w:szCs w:val="18"/>
                <w:lang w:val="en-US"/>
              </w:rPr>
            </w:pPr>
            <w:r w:rsidRPr="00661E97">
              <w:rPr>
                <w:rFonts w:eastAsia="Calibri" w:cs="Times New Roman"/>
                <w:b/>
                <w:spacing w:val="-1"/>
                <w:w w:val="95"/>
                <w:sz w:val="18"/>
                <w:szCs w:val="18"/>
                <w:lang w:val="en-US"/>
              </w:rPr>
              <w:t>Contribution</w:t>
            </w:r>
            <w:r w:rsidRPr="00661E97">
              <w:rPr>
                <w:rFonts w:eastAsia="Calibri" w:cs="Times New Roman"/>
                <w:b/>
                <w:spacing w:val="-20"/>
                <w:w w:val="95"/>
                <w:sz w:val="18"/>
                <w:szCs w:val="18"/>
                <w:lang w:val="en-US"/>
              </w:rPr>
              <w:t xml:space="preserve"> </w:t>
            </w:r>
            <w:r w:rsidRPr="00661E97">
              <w:rPr>
                <w:rFonts w:eastAsia="Calibri" w:cs="Times New Roman"/>
                <w:b/>
                <w:spacing w:val="-1"/>
                <w:w w:val="95"/>
                <w:sz w:val="18"/>
                <w:szCs w:val="18"/>
                <w:lang w:val="en-US"/>
              </w:rPr>
              <w:t>to</w:t>
            </w:r>
            <w:r w:rsidRPr="00661E97">
              <w:rPr>
                <w:rFonts w:eastAsia="Calibri" w:cs="Times New Roman"/>
                <w:b/>
                <w:spacing w:val="21"/>
                <w:w w:val="94"/>
                <w:sz w:val="18"/>
                <w:szCs w:val="18"/>
                <w:lang w:val="en-US"/>
              </w:rPr>
              <w:t xml:space="preserve"> </w:t>
            </w:r>
            <w:r w:rsidRPr="00661E97">
              <w:rPr>
                <w:rFonts w:eastAsia="Calibri" w:cs="Times New Roman"/>
                <w:b/>
                <w:spacing w:val="-1"/>
                <w:w w:val="95"/>
                <w:sz w:val="18"/>
                <w:szCs w:val="18"/>
                <w:lang w:val="en-US"/>
              </w:rPr>
              <w:t>employment</w:t>
            </w:r>
            <w:r w:rsidRPr="00661E97">
              <w:rPr>
                <w:rFonts w:eastAsia="Calibri" w:cs="Times New Roman"/>
                <w:b/>
                <w:spacing w:val="28"/>
                <w:w w:val="95"/>
                <w:sz w:val="18"/>
                <w:szCs w:val="18"/>
                <w:lang w:val="en-US"/>
              </w:rPr>
              <w:t xml:space="preserve"> </w:t>
            </w:r>
            <w:r w:rsidRPr="00661E97">
              <w:rPr>
                <w:rFonts w:eastAsia="Calibri" w:cs="Times New Roman"/>
                <w:b/>
                <w:sz w:val="18"/>
                <w:szCs w:val="18"/>
                <w:lang w:val="en-US"/>
              </w:rPr>
              <w:t>(%)</w:t>
            </w:r>
            <w:r w:rsidRPr="00661E97">
              <w:rPr>
                <w:rFonts w:eastAsia="Calibri" w:cs="Times New Roman"/>
                <w:b/>
                <w:spacing w:val="-21"/>
                <w:sz w:val="18"/>
                <w:szCs w:val="18"/>
                <w:lang w:val="en-US"/>
              </w:rPr>
              <w:t xml:space="preserve"> </w:t>
            </w:r>
            <w:r w:rsidRPr="00661E97">
              <w:rPr>
                <w:rFonts w:eastAsia="Calibri" w:cs="Times New Roman"/>
                <w:b/>
                <w:sz w:val="18"/>
                <w:szCs w:val="18"/>
                <w:lang w:val="en-US"/>
              </w:rPr>
              <w:t>2018</w:t>
            </w:r>
          </w:p>
        </w:tc>
        <w:tc>
          <w:tcPr>
            <w:tcW w:w="1599" w:type="dxa"/>
          </w:tcPr>
          <w:p w:rsidR="00B07356" w:rsidRPr="00661E97" w:rsidRDefault="00B07356" w:rsidP="002103F0">
            <w:pPr>
              <w:widowControl w:val="0"/>
              <w:spacing w:before="79" w:after="0" w:line="247" w:lineRule="auto"/>
              <w:ind w:left="362" w:right="108" w:firstLine="528"/>
              <w:jc w:val="right"/>
              <w:rPr>
                <w:rFonts w:eastAsia="Trebuchet MS" w:cs="Trebuchet MS"/>
                <w:sz w:val="18"/>
                <w:szCs w:val="18"/>
                <w:lang w:val="en-US"/>
              </w:rPr>
            </w:pPr>
            <w:r w:rsidRPr="00661E97">
              <w:rPr>
                <w:rFonts w:eastAsia="Trebuchet MS" w:cs="Trebuchet MS"/>
                <w:b/>
                <w:bCs/>
                <w:spacing w:val="-1"/>
                <w:w w:val="95"/>
                <w:sz w:val="18"/>
                <w:szCs w:val="18"/>
                <w:lang w:val="en-US"/>
              </w:rPr>
              <w:t>Average</w:t>
            </w:r>
            <w:r w:rsidRPr="00661E97">
              <w:rPr>
                <w:rFonts w:eastAsia="Trebuchet MS" w:cs="Trebuchet MS"/>
                <w:b/>
                <w:bCs/>
                <w:spacing w:val="20"/>
                <w:w w:val="95"/>
                <w:sz w:val="18"/>
                <w:szCs w:val="18"/>
                <w:lang w:val="en-US"/>
              </w:rPr>
              <w:t xml:space="preserve"> </w:t>
            </w:r>
            <w:r w:rsidRPr="00661E97">
              <w:rPr>
                <w:rFonts w:eastAsia="Trebuchet MS" w:cs="Trebuchet MS"/>
                <w:b/>
                <w:bCs/>
                <w:spacing w:val="-2"/>
                <w:sz w:val="18"/>
                <w:szCs w:val="18"/>
                <w:lang w:val="en-US"/>
              </w:rPr>
              <w:t>annual</w:t>
            </w:r>
            <w:r w:rsidRPr="00661E97">
              <w:rPr>
                <w:rFonts w:eastAsia="Trebuchet MS" w:cs="Trebuchet MS"/>
                <w:b/>
                <w:bCs/>
                <w:spacing w:val="-39"/>
                <w:sz w:val="18"/>
                <w:szCs w:val="18"/>
                <w:lang w:val="en-US"/>
              </w:rPr>
              <w:t xml:space="preserve"> </w:t>
            </w:r>
            <w:r w:rsidRPr="00661E97">
              <w:rPr>
                <w:rFonts w:eastAsia="Trebuchet MS" w:cs="Trebuchet MS"/>
                <w:b/>
                <w:bCs/>
                <w:sz w:val="18"/>
                <w:szCs w:val="18"/>
                <w:lang w:val="en-US"/>
              </w:rPr>
              <w:t>change</w:t>
            </w:r>
            <w:r w:rsidRPr="00661E97">
              <w:rPr>
                <w:rFonts w:eastAsia="Trebuchet MS" w:cs="Trebuchet MS"/>
                <w:b/>
                <w:bCs/>
                <w:spacing w:val="21"/>
                <w:w w:val="98"/>
                <w:sz w:val="18"/>
                <w:szCs w:val="18"/>
                <w:lang w:val="en-US"/>
              </w:rPr>
              <w:t xml:space="preserve"> </w:t>
            </w:r>
            <w:r w:rsidRPr="00661E97">
              <w:rPr>
                <w:rFonts w:eastAsia="Trebuchet MS" w:cs="Trebuchet MS"/>
                <w:b/>
                <w:bCs/>
                <w:w w:val="105"/>
                <w:sz w:val="18"/>
                <w:szCs w:val="18"/>
                <w:lang w:val="en-US"/>
              </w:rPr>
              <w:t>2014</w:t>
            </w:r>
            <w:r w:rsidRPr="00661E97">
              <w:rPr>
                <w:rFonts w:eastAsia="Trebuchet MS" w:cs="Trebuchet MS"/>
                <w:b/>
                <w:bCs/>
                <w:spacing w:val="-38"/>
                <w:w w:val="105"/>
                <w:sz w:val="18"/>
                <w:szCs w:val="18"/>
                <w:lang w:val="en-US"/>
              </w:rPr>
              <w:t xml:space="preserve"> </w:t>
            </w:r>
            <w:r w:rsidRPr="00661E97">
              <w:rPr>
                <w:rFonts w:eastAsia="Trebuchet MS" w:cs="Trebuchet MS"/>
                <w:b/>
                <w:bCs/>
                <w:w w:val="160"/>
                <w:sz w:val="18"/>
                <w:szCs w:val="18"/>
                <w:lang w:val="en-US"/>
              </w:rPr>
              <w:t>–</w:t>
            </w:r>
            <w:r w:rsidRPr="00661E97">
              <w:rPr>
                <w:rFonts w:eastAsia="Trebuchet MS" w:cs="Trebuchet MS"/>
                <w:b/>
                <w:bCs/>
                <w:spacing w:val="-67"/>
                <w:w w:val="160"/>
                <w:sz w:val="18"/>
                <w:szCs w:val="18"/>
                <w:lang w:val="en-US"/>
              </w:rPr>
              <w:t xml:space="preserve"> </w:t>
            </w:r>
            <w:r w:rsidRPr="00661E97">
              <w:rPr>
                <w:rFonts w:eastAsia="Trebuchet MS" w:cs="Trebuchet MS"/>
                <w:b/>
                <w:bCs/>
                <w:w w:val="105"/>
                <w:sz w:val="18"/>
                <w:szCs w:val="18"/>
                <w:lang w:val="en-US"/>
              </w:rPr>
              <w:t>2018</w:t>
            </w:r>
          </w:p>
        </w:tc>
        <w:tc>
          <w:tcPr>
            <w:tcW w:w="1658" w:type="dxa"/>
          </w:tcPr>
          <w:p w:rsidR="00B07356" w:rsidRPr="00661E97" w:rsidRDefault="00B07356" w:rsidP="002103F0">
            <w:pPr>
              <w:widowControl w:val="0"/>
              <w:spacing w:before="11" w:after="0" w:line="240" w:lineRule="auto"/>
              <w:rPr>
                <w:rFonts w:eastAsia="Lucida Sans" w:cs="Lucida Sans"/>
                <w:sz w:val="18"/>
                <w:szCs w:val="18"/>
                <w:lang w:val="en-US"/>
              </w:rPr>
            </w:pPr>
          </w:p>
          <w:p w:rsidR="00B07356" w:rsidRPr="00661E97" w:rsidRDefault="00B07356" w:rsidP="002103F0">
            <w:pPr>
              <w:widowControl w:val="0"/>
              <w:spacing w:after="0" w:line="240" w:lineRule="auto"/>
              <w:ind w:left="625"/>
              <w:rPr>
                <w:rFonts w:eastAsia="Trebuchet MS" w:cs="Trebuchet MS"/>
                <w:sz w:val="18"/>
                <w:szCs w:val="18"/>
                <w:lang w:val="en-US"/>
              </w:rPr>
            </w:pPr>
            <w:r w:rsidRPr="00661E97">
              <w:rPr>
                <w:rFonts w:eastAsia="Calibri" w:cs="Times New Roman"/>
                <w:b/>
                <w:sz w:val="18"/>
                <w:szCs w:val="18"/>
                <w:lang w:val="en-US"/>
              </w:rPr>
              <w:t>net</w:t>
            </w:r>
            <w:r w:rsidRPr="00661E97">
              <w:rPr>
                <w:rFonts w:eastAsia="Calibri" w:cs="Times New Roman"/>
                <w:b/>
                <w:spacing w:val="-21"/>
                <w:sz w:val="18"/>
                <w:szCs w:val="18"/>
                <w:lang w:val="en-US"/>
              </w:rPr>
              <w:t xml:space="preserve"> </w:t>
            </w:r>
            <w:r w:rsidRPr="00661E97">
              <w:rPr>
                <w:rFonts w:eastAsia="Calibri" w:cs="Times New Roman"/>
                <w:b/>
                <w:sz w:val="18"/>
                <w:szCs w:val="18"/>
                <w:lang w:val="en-US"/>
              </w:rPr>
              <w:t>change</w:t>
            </w:r>
          </w:p>
          <w:p w:rsidR="00B07356" w:rsidRPr="00661E97" w:rsidRDefault="00B07356" w:rsidP="002103F0">
            <w:pPr>
              <w:widowControl w:val="0"/>
              <w:spacing w:before="7" w:after="0" w:line="240" w:lineRule="auto"/>
              <w:ind w:left="1035"/>
              <w:rPr>
                <w:rFonts w:eastAsia="Trebuchet MS" w:cs="Trebuchet MS"/>
                <w:sz w:val="18"/>
                <w:szCs w:val="18"/>
                <w:lang w:val="en-US"/>
              </w:rPr>
            </w:pPr>
            <w:r w:rsidRPr="00661E97">
              <w:rPr>
                <w:rFonts w:eastAsia="Calibri" w:cs="Times New Roman"/>
                <w:b/>
                <w:sz w:val="18"/>
                <w:szCs w:val="18"/>
                <w:lang w:val="en-US"/>
              </w:rPr>
              <w:t>2019e</w:t>
            </w:r>
          </w:p>
        </w:tc>
      </w:tr>
      <w:tr w:rsidR="00B07356" w:rsidRPr="00661E97" w:rsidTr="00661E97">
        <w:trPr>
          <w:trHeight w:hRule="exact" w:val="354"/>
        </w:trPr>
        <w:tc>
          <w:tcPr>
            <w:tcW w:w="2154" w:type="dxa"/>
          </w:tcPr>
          <w:p w:rsidR="00B07356" w:rsidRPr="00661E97" w:rsidRDefault="00B07356" w:rsidP="002103F0">
            <w:pPr>
              <w:widowControl w:val="0"/>
              <w:spacing w:before="79" w:after="0" w:line="240" w:lineRule="auto"/>
              <w:ind w:left="308"/>
              <w:rPr>
                <w:rFonts w:eastAsia="Arial" w:cs="Arial"/>
                <w:sz w:val="18"/>
                <w:szCs w:val="18"/>
                <w:lang w:val="en-US"/>
              </w:rPr>
            </w:pPr>
            <w:r w:rsidRPr="00661E97">
              <w:rPr>
                <w:rFonts w:eastAsia="Calibri" w:cs="Times New Roman"/>
                <w:color w:val="414042"/>
                <w:sz w:val="18"/>
                <w:szCs w:val="18"/>
                <w:lang w:val="en-US"/>
              </w:rPr>
              <w:t>Kannaland</w:t>
            </w:r>
          </w:p>
        </w:tc>
        <w:tc>
          <w:tcPr>
            <w:tcW w:w="1674" w:type="dxa"/>
          </w:tcPr>
          <w:p w:rsidR="00B07356" w:rsidRPr="00661E97" w:rsidRDefault="00B07356" w:rsidP="002103F0">
            <w:pPr>
              <w:widowControl w:val="0"/>
              <w:spacing w:before="79" w:after="0" w:line="240" w:lineRule="auto"/>
              <w:ind w:left="1021"/>
              <w:rPr>
                <w:rFonts w:eastAsia="Arial" w:cs="Arial"/>
                <w:sz w:val="18"/>
                <w:szCs w:val="18"/>
                <w:lang w:val="en-US"/>
              </w:rPr>
            </w:pPr>
            <w:r w:rsidRPr="00661E97">
              <w:rPr>
                <w:rFonts w:eastAsia="Calibri" w:cs="Times New Roman"/>
                <w:color w:val="414042"/>
                <w:sz w:val="18"/>
                <w:szCs w:val="18"/>
                <w:lang w:val="en-US"/>
              </w:rPr>
              <w:t>10</w:t>
            </w:r>
            <w:r w:rsidRPr="00661E97">
              <w:rPr>
                <w:rFonts w:eastAsia="Calibri" w:cs="Times New Roman"/>
                <w:color w:val="414042"/>
                <w:spacing w:val="-1"/>
                <w:sz w:val="18"/>
                <w:szCs w:val="18"/>
                <w:lang w:val="en-US"/>
              </w:rPr>
              <w:t xml:space="preserve"> </w:t>
            </w:r>
            <w:r w:rsidRPr="00661E97">
              <w:rPr>
                <w:rFonts w:eastAsia="Calibri" w:cs="Times New Roman"/>
                <w:color w:val="414042"/>
                <w:sz w:val="18"/>
                <w:szCs w:val="18"/>
                <w:lang w:val="en-US"/>
              </w:rPr>
              <w:t>230</w:t>
            </w:r>
          </w:p>
        </w:tc>
        <w:tc>
          <w:tcPr>
            <w:tcW w:w="1701" w:type="dxa"/>
          </w:tcPr>
          <w:p w:rsidR="00B07356" w:rsidRPr="00661E97" w:rsidRDefault="00B07356" w:rsidP="002103F0">
            <w:pPr>
              <w:widowControl w:val="0"/>
              <w:spacing w:before="74" w:after="0" w:line="240" w:lineRule="auto"/>
              <w:ind w:right="108"/>
              <w:jc w:val="right"/>
              <w:rPr>
                <w:rFonts w:eastAsia="Lucida Sans" w:cs="Lucida Sans"/>
                <w:sz w:val="18"/>
                <w:szCs w:val="18"/>
                <w:lang w:val="en-US"/>
              </w:rPr>
            </w:pPr>
            <w:r w:rsidRPr="00661E97">
              <w:rPr>
                <w:rFonts w:eastAsia="Calibri" w:cs="Times New Roman"/>
                <w:color w:val="414042"/>
                <w:w w:val="90"/>
                <w:sz w:val="18"/>
                <w:szCs w:val="18"/>
                <w:lang w:val="en-US"/>
              </w:rPr>
              <w:t>4.4%</w:t>
            </w:r>
          </w:p>
        </w:tc>
        <w:tc>
          <w:tcPr>
            <w:tcW w:w="1599" w:type="dxa"/>
          </w:tcPr>
          <w:p w:rsidR="00B07356" w:rsidRPr="00661E97" w:rsidRDefault="00B07356" w:rsidP="002103F0">
            <w:pPr>
              <w:widowControl w:val="0"/>
              <w:spacing w:before="74" w:after="0" w:line="240" w:lineRule="auto"/>
              <w:ind w:right="108"/>
              <w:jc w:val="right"/>
              <w:rPr>
                <w:rFonts w:eastAsia="Lucida Sans" w:cs="Lucida Sans"/>
                <w:sz w:val="18"/>
                <w:szCs w:val="18"/>
                <w:lang w:val="en-US"/>
              </w:rPr>
            </w:pPr>
            <w:r w:rsidRPr="00661E97">
              <w:rPr>
                <w:rFonts w:eastAsia="Calibri" w:cs="Times New Roman"/>
                <w:color w:val="414042"/>
                <w:w w:val="85"/>
                <w:sz w:val="18"/>
                <w:szCs w:val="18"/>
                <w:lang w:val="en-US"/>
              </w:rPr>
              <w:t>145</w:t>
            </w:r>
          </w:p>
        </w:tc>
        <w:tc>
          <w:tcPr>
            <w:tcW w:w="1658" w:type="dxa"/>
          </w:tcPr>
          <w:p w:rsidR="00B07356" w:rsidRPr="00661E97" w:rsidRDefault="00B07356" w:rsidP="002103F0">
            <w:pPr>
              <w:widowControl w:val="0"/>
              <w:spacing w:before="79" w:after="0" w:line="240" w:lineRule="auto"/>
              <w:ind w:right="111"/>
              <w:jc w:val="right"/>
              <w:rPr>
                <w:rFonts w:eastAsia="Arial" w:cs="Arial"/>
                <w:sz w:val="18"/>
                <w:szCs w:val="18"/>
                <w:lang w:val="en-US"/>
              </w:rPr>
            </w:pPr>
            <w:r w:rsidRPr="00661E97">
              <w:rPr>
                <w:rFonts w:eastAsia="Calibri" w:cs="Times New Roman"/>
                <w:color w:val="414042"/>
                <w:w w:val="105"/>
                <w:sz w:val="18"/>
                <w:szCs w:val="18"/>
                <w:lang w:val="en-US"/>
              </w:rPr>
              <w:t>-114</w:t>
            </w:r>
          </w:p>
        </w:tc>
      </w:tr>
      <w:tr w:rsidR="00B07356" w:rsidRPr="00661E97" w:rsidTr="00661E97">
        <w:trPr>
          <w:trHeight w:hRule="exact" w:val="354"/>
        </w:trPr>
        <w:tc>
          <w:tcPr>
            <w:tcW w:w="2154" w:type="dxa"/>
          </w:tcPr>
          <w:p w:rsidR="00B07356" w:rsidRPr="00661E97" w:rsidRDefault="00B07356" w:rsidP="002103F0">
            <w:pPr>
              <w:widowControl w:val="0"/>
              <w:spacing w:before="79" w:after="0" w:line="240" w:lineRule="auto"/>
              <w:ind w:left="308"/>
              <w:rPr>
                <w:rFonts w:eastAsia="Arial" w:cs="Arial"/>
                <w:sz w:val="18"/>
                <w:szCs w:val="18"/>
                <w:lang w:val="en-US"/>
              </w:rPr>
            </w:pPr>
            <w:r w:rsidRPr="00661E97">
              <w:rPr>
                <w:rFonts w:eastAsia="Calibri" w:cs="Times New Roman"/>
                <w:color w:val="414042"/>
                <w:sz w:val="18"/>
                <w:szCs w:val="18"/>
                <w:lang w:val="en-US"/>
              </w:rPr>
              <w:t>Hessequa</w:t>
            </w:r>
          </w:p>
        </w:tc>
        <w:tc>
          <w:tcPr>
            <w:tcW w:w="1674" w:type="dxa"/>
          </w:tcPr>
          <w:p w:rsidR="00B07356" w:rsidRPr="00661E97" w:rsidRDefault="00B07356" w:rsidP="002103F0">
            <w:pPr>
              <w:widowControl w:val="0"/>
              <w:spacing w:before="74" w:after="0" w:line="240" w:lineRule="auto"/>
              <w:ind w:left="1021"/>
              <w:rPr>
                <w:rFonts w:eastAsia="Lucida Sans" w:cs="Lucida Sans"/>
                <w:sz w:val="18"/>
                <w:szCs w:val="18"/>
                <w:lang w:val="en-US"/>
              </w:rPr>
            </w:pPr>
            <w:r w:rsidRPr="00661E97">
              <w:rPr>
                <w:rFonts w:eastAsia="Calibri" w:cs="Times New Roman"/>
                <w:color w:val="414042"/>
                <w:w w:val="90"/>
                <w:sz w:val="18"/>
                <w:szCs w:val="18"/>
                <w:lang w:val="en-US"/>
              </w:rPr>
              <w:t>25</w:t>
            </w:r>
            <w:r w:rsidRPr="00661E97">
              <w:rPr>
                <w:rFonts w:eastAsia="Calibri" w:cs="Times New Roman"/>
                <w:color w:val="414042"/>
                <w:spacing w:val="-12"/>
                <w:w w:val="90"/>
                <w:sz w:val="18"/>
                <w:szCs w:val="18"/>
                <w:lang w:val="en-US"/>
              </w:rPr>
              <w:t xml:space="preserve"> </w:t>
            </w:r>
            <w:r w:rsidRPr="00661E97">
              <w:rPr>
                <w:rFonts w:eastAsia="Calibri" w:cs="Times New Roman"/>
                <w:color w:val="414042"/>
                <w:w w:val="90"/>
                <w:sz w:val="18"/>
                <w:szCs w:val="18"/>
                <w:lang w:val="en-US"/>
              </w:rPr>
              <w:t>484</w:t>
            </w:r>
          </w:p>
        </w:tc>
        <w:tc>
          <w:tcPr>
            <w:tcW w:w="1701" w:type="dxa"/>
          </w:tcPr>
          <w:p w:rsidR="00B07356" w:rsidRPr="00661E97" w:rsidRDefault="00B07356" w:rsidP="002103F0">
            <w:pPr>
              <w:widowControl w:val="0"/>
              <w:spacing w:before="74" w:after="0" w:line="240" w:lineRule="auto"/>
              <w:ind w:left="1085"/>
              <w:rPr>
                <w:rFonts w:eastAsia="Lucida Sans" w:cs="Lucida Sans"/>
                <w:sz w:val="18"/>
                <w:szCs w:val="18"/>
                <w:lang w:val="en-US"/>
              </w:rPr>
            </w:pPr>
            <w:r w:rsidRPr="00661E97">
              <w:rPr>
                <w:rFonts w:eastAsia="Calibri" w:cs="Times New Roman"/>
                <w:color w:val="414042"/>
                <w:sz w:val="18"/>
                <w:szCs w:val="18"/>
                <w:lang w:val="en-US"/>
              </w:rPr>
              <w:t>10.9%</w:t>
            </w:r>
          </w:p>
        </w:tc>
        <w:tc>
          <w:tcPr>
            <w:tcW w:w="1599" w:type="dxa"/>
          </w:tcPr>
          <w:p w:rsidR="00B07356" w:rsidRPr="00661E97" w:rsidRDefault="00B07356" w:rsidP="002103F0">
            <w:pPr>
              <w:widowControl w:val="0"/>
              <w:spacing w:before="74" w:after="0" w:line="240" w:lineRule="auto"/>
              <w:ind w:right="108"/>
              <w:jc w:val="right"/>
              <w:rPr>
                <w:rFonts w:eastAsia="Lucida Sans" w:cs="Lucida Sans"/>
                <w:sz w:val="18"/>
                <w:szCs w:val="18"/>
                <w:lang w:val="en-US"/>
              </w:rPr>
            </w:pPr>
            <w:r w:rsidRPr="00661E97">
              <w:rPr>
                <w:rFonts w:eastAsia="Calibri" w:cs="Times New Roman"/>
                <w:color w:val="414042"/>
                <w:w w:val="85"/>
                <w:sz w:val="18"/>
                <w:szCs w:val="18"/>
                <w:lang w:val="en-US"/>
              </w:rPr>
              <w:t>362</w:t>
            </w:r>
          </w:p>
        </w:tc>
        <w:tc>
          <w:tcPr>
            <w:tcW w:w="1658" w:type="dxa"/>
          </w:tcPr>
          <w:p w:rsidR="00B07356" w:rsidRPr="00661E97" w:rsidRDefault="00B07356" w:rsidP="002103F0">
            <w:pPr>
              <w:widowControl w:val="0"/>
              <w:spacing w:before="74" w:after="0" w:line="240" w:lineRule="auto"/>
              <w:ind w:right="111"/>
              <w:jc w:val="right"/>
              <w:rPr>
                <w:rFonts w:eastAsia="Lucida Sans" w:cs="Lucida Sans"/>
                <w:sz w:val="18"/>
                <w:szCs w:val="18"/>
                <w:lang w:val="en-US"/>
              </w:rPr>
            </w:pPr>
            <w:r w:rsidRPr="00661E97">
              <w:rPr>
                <w:rFonts w:eastAsia="Calibri" w:cs="Times New Roman"/>
                <w:color w:val="414042"/>
                <w:w w:val="95"/>
                <w:sz w:val="18"/>
                <w:szCs w:val="18"/>
                <w:lang w:val="en-US"/>
              </w:rPr>
              <w:t>-262</w:t>
            </w:r>
          </w:p>
        </w:tc>
      </w:tr>
      <w:tr w:rsidR="00B07356" w:rsidRPr="00661E97" w:rsidTr="00661E97">
        <w:trPr>
          <w:trHeight w:hRule="exact" w:val="354"/>
        </w:trPr>
        <w:tc>
          <w:tcPr>
            <w:tcW w:w="2154" w:type="dxa"/>
          </w:tcPr>
          <w:p w:rsidR="00B07356" w:rsidRPr="00661E97" w:rsidRDefault="00B07356" w:rsidP="002103F0">
            <w:pPr>
              <w:widowControl w:val="0"/>
              <w:spacing w:before="79" w:after="0" w:line="240" w:lineRule="auto"/>
              <w:ind w:left="308"/>
              <w:rPr>
                <w:rFonts w:eastAsia="Arial" w:cs="Arial"/>
                <w:sz w:val="18"/>
                <w:szCs w:val="18"/>
                <w:lang w:val="en-US"/>
              </w:rPr>
            </w:pPr>
            <w:r w:rsidRPr="00661E97">
              <w:rPr>
                <w:rFonts w:eastAsia="Calibri" w:cs="Times New Roman"/>
                <w:color w:val="414042"/>
                <w:spacing w:val="-1"/>
                <w:sz w:val="18"/>
                <w:szCs w:val="18"/>
                <w:lang w:val="en-US"/>
              </w:rPr>
              <w:t>Mossel</w:t>
            </w:r>
            <w:r w:rsidRPr="00661E97">
              <w:rPr>
                <w:rFonts w:eastAsia="Calibri" w:cs="Times New Roman"/>
                <w:color w:val="414042"/>
                <w:spacing w:val="3"/>
                <w:sz w:val="18"/>
                <w:szCs w:val="18"/>
                <w:lang w:val="en-US"/>
              </w:rPr>
              <w:t xml:space="preserve"> </w:t>
            </w:r>
            <w:r w:rsidRPr="00661E97">
              <w:rPr>
                <w:rFonts w:eastAsia="Calibri" w:cs="Times New Roman"/>
                <w:color w:val="414042"/>
                <w:spacing w:val="-2"/>
                <w:sz w:val="18"/>
                <w:szCs w:val="18"/>
                <w:lang w:val="en-US"/>
              </w:rPr>
              <w:t>Ba</w:t>
            </w:r>
            <w:r w:rsidRPr="00661E97">
              <w:rPr>
                <w:rFonts w:eastAsia="Calibri" w:cs="Times New Roman"/>
                <w:color w:val="414042"/>
                <w:spacing w:val="-1"/>
                <w:sz w:val="18"/>
                <w:szCs w:val="18"/>
                <w:lang w:val="en-US"/>
              </w:rPr>
              <w:t>y</w:t>
            </w:r>
          </w:p>
        </w:tc>
        <w:tc>
          <w:tcPr>
            <w:tcW w:w="1674" w:type="dxa"/>
          </w:tcPr>
          <w:p w:rsidR="00B07356" w:rsidRPr="00661E97" w:rsidRDefault="00B07356" w:rsidP="002103F0">
            <w:pPr>
              <w:widowControl w:val="0"/>
              <w:spacing w:before="74" w:after="0" w:line="240" w:lineRule="auto"/>
              <w:ind w:left="1021"/>
              <w:rPr>
                <w:rFonts w:eastAsia="Lucida Sans" w:cs="Lucida Sans"/>
                <w:sz w:val="18"/>
                <w:szCs w:val="18"/>
                <w:lang w:val="en-US"/>
              </w:rPr>
            </w:pPr>
            <w:r w:rsidRPr="00661E97">
              <w:rPr>
                <w:rFonts w:eastAsia="Calibri" w:cs="Times New Roman"/>
                <w:color w:val="414042"/>
                <w:w w:val="90"/>
                <w:sz w:val="18"/>
                <w:szCs w:val="18"/>
                <w:lang w:val="en-US"/>
              </w:rPr>
              <w:t>37</w:t>
            </w:r>
            <w:r w:rsidRPr="00661E97">
              <w:rPr>
                <w:rFonts w:eastAsia="Calibri" w:cs="Times New Roman"/>
                <w:color w:val="414042"/>
                <w:spacing w:val="-12"/>
                <w:w w:val="90"/>
                <w:sz w:val="18"/>
                <w:szCs w:val="18"/>
                <w:lang w:val="en-US"/>
              </w:rPr>
              <w:t xml:space="preserve"> </w:t>
            </w:r>
            <w:r w:rsidRPr="00661E97">
              <w:rPr>
                <w:rFonts w:eastAsia="Calibri" w:cs="Times New Roman"/>
                <w:color w:val="414042"/>
                <w:w w:val="90"/>
                <w:sz w:val="18"/>
                <w:szCs w:val="18"/>
                <w:lang w:val="en-US"/>
              </w:rPr>
              <w:t>055</w:t>
            </w:r>
          </w:p>
        </w:tc>
        <w:tc>
          <w:tcPr>
            <w:tcW w:w="1701" w:type="dxa"/>
          </w:tcPr>
          <w:p w:rsidR="00B07356" w:rsidRPr="00661E97" w:rsidRDefault="00B07356" w:rsidP="002103F0">
            <w:pPr>
              <w:widowControl w:val="0"/>
              <w:spacing w:before="74" w:after="0" w:line="240" w:lineRule="auto"/>
              <w:ind w:left="1085"/>
              <w:rPr>
                <w:rFonts w:eastAsia="Lucida Sans" w:cs="Lucida Sans"/>
                <w:sz w:val="18"/>
                <w:szCs w:val="18"/>
                <w:lang w:val="en-US"/>
              </w:rPr>
            </w:pPr>
            <w:r w:rsidRPr="00661E97">
              <w:rPr>
                <w:rFonts w:eastAsia="Calibri" w:cs="Times New Roman"/>
                <w:color w:val="414042"/>
                <w:sz w:val="18"/>
                <w:szCs w:val="18"/>
                <w:lang w:val="en-US"/>
              </w:rPr>
              <w:t>15.9%</w:t>
            </w:r>
          </w:p>
        </w:tc>
        <w:tc>
          <w:tcPr>
            <w:tcW w:w="1599" w:type="dxa"/>
          </w:tcPr>
          <w:p w:rsidR="00B07356" w:rsidRPr="00661E97" w:rsidRDefault="00B07356" w:rsidP="002103F0">
            <w:pPr>
              <w:widowControl w:val="0"/>
              <w:spacing w:before="74" w:after="0" w:line="240" w:lineRule="auto"/>
              <w:ind w:right="108"/>
              <w:jc w:val="right"/>
              <w:rPr>
                <w:rFonts w:eastAsia="Lucida Sans" w:cs="Lucida Sans"/>
                <w:sz w:val="18"/>
                <w:szCs w:val="18"/>
                <w:lang w:val="en-US"/>
              </w:rPr>
            </w:pPr>
            <w:r w:rsidRPr="00661E97">
              <w:rPr>
                <w:rFonts w:eastAsia="Calibri" w:cs="Times New Roman"/>
                <w:color w:val="414042"/>
                <w:w w:val="85"/>
                <w:sz w:val="18"/>
                <w:szCs w:val="18"/>
                <w:lang w:val="en-US"/>
              </w:rPr>
              <w:t>462</w:t>
            </w:r>
          </w:p>
        </w:tc>
        <w:tc>
          <w:tcPr>
            <w:tcW w:w="1658" w:type="dxa"/>
          </w:tcPr>
          <w:p w:rsidR="00B07356" w:rsidRPr="00661E97" w:rsidRDefault="00B07356" w:rsidP="002103F0">
            <w:pPr>
              <w:widowControl w:val="0"/>
              <w:spacing w:before="74" w:after="0" w:line="240" w:lineRule="auto"/>
              <w:ind w:right="111"/>
              <w:jc w:val="right"/>
              <w:rPr>
                <w:rFonts w:eastAsia="Lucida Sans" w:cs="Lucida Sans"/>
                <w:sz w:val="18"/>
                <w:szCs w:val="18"/>
                <w:lang w:val="en-US"/>
              </w:rPr>
            </w:pPr>
            <w:r w:rsidRPr="00661E97">
              <w:rPr>
                <w:rFonts w:eastAsia="Calibri" w:cs="Times New Roman"/>
                <w:color w:val="414042"/>
                <w:w w:val="95"/>
                <w:sz w:val="18"/>
                <w:szCs w:val="18"/>
                <w:lang w:val="en-US"/>
              </w:rPr>
              <w:t>-354</w:t>
            </w:r>
          </w:p>
        </w:tc>
      </w:tr>
      <w:tr w:rsidR="00B07356" w:rsidRPr="00661E97" w:rsidTr="00661E97">
        <w:trPr>
          <w:trHeight w:hRule="exact" w:val="354"/>
        </w:trPr>
        <w:tc>
          <w:tcPr>
            <w:tcW w:w="2154" w:type="dxa"/>
          </w:tcPr>
          <w:p w:rsidR="00B07356" w:rsidRPr="00661E97" w:rsidRDefault="00B07356" w:rsidP="002103F0">
            <w:pPr>
              <w:widowControl w:val="0"/>
              <w:spacing w:before="79" w:after="0" w:line="240" w:lineRule="auto"/>
              <w:ind w:left="308"/>
              <w:rPr>
                <w:rFonts w:eastAsia="Arial" w:cs="Arial"/>
                <w:sz w:val="18"/>
                <w:szCs w:val="18"/>
                <w:lang w:val="en-US"/>
              </w:rPr>
            </w:pPr>
            <w:r w:rsidRPr="00661E97">
              <w:rPr>
                <w:rFonts w:eastAsia="Calibri" w:cs="Times New Roman"/>
                <w:color w:val="414042"/>
                <w:spacing w:val="-3"/>
                <w:sz w:val="18"/>
                <w:szCs w:val="18"/>
                <w:lang w:val="en-US"/>
              </w:rPr>
              <w:t>George</w:t>
            </w:r>
          </w:p>
        </w:tc>
        <w:tc>
          <w:tcPr>
            <w:tcW w:w="1674" w:type="dxa"/>
          </w:tcPr>
          <w:p w:rsidR="00B07356" w:rsidRPr="00661E97" w:rsidRDefault="00B07356" w:rsidP="002103F0">
            <w:pPr>
              <w:widowControl w:val="0"/>
              <w:spacing w:before="74" w:after="0" w:line="240" w:lineRule="auto"/>
              <w:ind w:left="1021"/>
              <w:rPr>
                <w:rFonts w:eastAsia="Lucida Sans" w:cs="Lucida Sans"/>
                <w:sz w:val="18"/>
                <w:szCs w:val="18"/>
                <w:lang w:val="en-US"/>
              </w:rPr>
            </w:pPr>
            <w:r w:rsidRPr="00661E97">
              <w:rPr>
                <w:rFonts w:eastAsia="Calibri" w:cs="Times New Roman"/>
                <w:color w:val="414042"/>
                <w:w w:val="90"/>
                <w:sz w:val="18"/>
                <w:szCs w:val="18"/>
                <w:lang w:val="en-US"/>
              </w:rPr>
              <w:t>83</w:t>
            </w:r>
            <w:r w:rsidRPr="00661E97">
              <w:rPr>
                <w:rFonts w:eastAsia="Calibri" w:cs="Times New Roman"/>
                <w:color w:val="414042"/>
                <w:spacing w:val="-12"/>
                <w:w w:val="90"/>
                <w:sz w:val="18"/>
                <w:szCs w:val="18"/>
                <w:lang w:val="en-US"/>
              </w:rPr>
              <w:t xml:space="preserve"> </w:t>
            </w:r>
            <w:r w:rsidRPr="00661E97">
              <w:rPr>
                <w:rFonts w:eastAsia="Calibri" w:cs="Times New Roman"/>
                <w:color w:val="414042"/>
                <w:w w:val="90"/>
                <w:sz w:val="18"/>
                <w:szCs w:val="18"/>
                <w:lang w:val="en-US"/>
              </w:rPr>
              <w:t>169</w:t>
            </w:r>
          </w:p>
        </w:tc>
        <w:tc>
          <w:tcPr>
            <w:tcW w:w="1701" w:type="dxa"/>
          </w:tcPr>
          <w:p w:rsidR="00B07356" w:rsidRPr="00661E97" w:rsidRDefault="00B07356" w:rsidP="002103F0">
            <w:pPr>
              <w:widowControl w:val="0"/>
              <w:spacing w:before="74" w:after="0" w:line="240" w:lineRule="auto"/>
              <w:ind w:left="1085"/>
              <w:rPr>
                <w:rFonts w:eastAsia="Lucida Sans" w:cs="Lucida Sans"/>
                <w:sz w:val="18"/>
                <w:szCs w:val="18"/>
                <w:lang w:val="en-US"/>
              </w:rPr>
            </w:pPr>
            <w:r w:rsidRPr="00661E97">
              <w:rPr>
                <w:rFonts w:eastAsia="Calibri" w:cs="Times New Roman"/>
                <w:color w:val="414042"/>
                <w:sz w:val="18"/>
                <w:szCs w:val="18"/>
                <w:lang w:val="en-US"/>
              </w:rPr>
              <w:t>35.7%</w:t>
            </w:r>
          </w:p>
        </w:tc>
        <w:tc>
          <w:tcPr>
            <w:tcW w:w="1599" w:type="dxa"/>
          </w:tcPr>
          <w:p w:rsidR="00B07356" w:rsidRPr="00661E97" w:rsidRDefault="00B07356" w:rsidP="002103F0">
            <w:pPr>
              <w:widowControl w:val="0"/>
              <w:spacing w:before="74" w:after="0" w:line="240" w:lineRule="auto"/>
              <w:ind w:right="108"/>
              <w:jc w:val="right"/>
              <w:rPr>
                <w:rFonts w:eastAsia="Lucida Sans" w:cs="Lucida Sans"/>
                <w:sz w:val="18"/>
                <w:szCs w:val="18"/>
                <w:lang w:val="en-US"/>
              </w:rPr>
            </w:pPr>
            <w:r w:rsidRPr="00661E97">
              <w:rPr>
                <w:rFonts w:eastAsia="Calibri" w:cs="Times New Roman"/>
                <w:color w:val="414042"/>
                <w:w w:val="95"/>
                <w:sz w:val="18"/>
                <w:szCs w:val="18"/>
                <w:lang w:val="en-US"/>
              </w:rPr>
              <w:t>1</w:t>
            </w:r>
            <w:r w:rsidRPr="00661E97">
              <w:rPr>
                <w:rFonts w:eastAsia="Calibri" w:cs="Times New Roman"/>
                <w:color w:val="414042"/>
                <w:spacing w:val="-36"/>
                <w:w w:val="95"/>
                <w:sz w:val="18"/>
                <w:szCs w:val="18"/>
                <w:lang w:val="en-US"/>
              </w:rPr>
              <w:t xml:space="preserve"> </w:t>
            </w:r>
            <w:r w:rsidRPr="00661E97">
              <w:rPr>
                <w:rFonts w:eastAsia="Calibri" w:cs="Times New Roman"/>
                <w:color w:val="414042"/>
                <w:w w:val="95"/>
                <w:sz w:val="18"/>
                <w:szCs w:val="18"/>
                <w:lang w:val="en-US"/>
              </w:rPr>
              <w:t>561</w:t>
            </w:r>
          </w:p>
        </w:tc>
        <w:tc>
          <w:tcPr>
            <w:tcW w:w="1658" w:type="dxa"/>
          </w:tcPr>
          <w:p w:rsidR="00B07356" w:rsidRPr="00661E97" w:rsidRDefault="00B07356" w:rsidP="002103F0">
            <w:pPr>
              <w:widowControl w:val="0"/>
              <w:spacing w:before="79" w:after="0" w:line="240" w:lineRule="auto"/>
              <w:ind w:right="111"/>
              <w:jc w:val="right"/>
              <w:rPr>
                <w:rFonts w:eastAsia="Arial" w:cs="Arial"/>
                <w:sz w:val="18"/>
                <w:szCs w:val="18"/>
                <w:lang w:val="en-US"/>
              </w:rPr>
            </w:pPr>
            <w:r w:rsidRPr="00661E97">
              <w:rPr>
                <w:rFonts w:eastAsia="Calibri" w:cs="Times New Roman"/>
                <w:color w:val="414042"/>
                <w:w w:val="105"/>
                <w:sz w:val="18"/>
                <w:szCs w:val="18"/>
                <w:lang w:val="en-US"/>
              </w:rPr>
              <w:t>-122</w:t>
            </w:r>
          </w:p>
        </w:tc>
      </w:tr>
      <w:tr w:rsidR="00B07356" w:rsidRPr="00661E97" w:rsidTr="00661E97">
        <w:trPr>
          <w:trHeight w:hRule="exact" w:val="354"/>
        </w:trPr>
        <w:tc>
          <w:tcPr>
            <w:tcW w:w="2154" w:type="dxa"/>
          </w:tcPr>
          <w:p w:rsidR="00B07356" w:rsidRPr="00661E97" w:rsidRDefault="00B07356" w:rsidP="002103F0">
            <w:pPr>
              <w:widowControl w:val="0"/>
              <w:spacing w:before="79" w:after="0" w:line="240" w:lineRule="auto"/>
              <w:ind w:left="308"/>
              <w:rPr>
                <w:rFonts w:eastAsia="Arial" w:cs="Arial"/>
                <w:sz w:val="18"/>
                <w:szCs w:val="18"/>
                <w:lang w:val="en-US"/>
              </w:rPr>
            </w:pPr>
            <w:r w:rsidRPr="00661E97">
              <w:rPr>
                <w:rFonts w:eastAsia="Calibri" w:cs="Times New Roman"/>
                <w:color w:val="414042"/>
                <w:spacing w:val="-1"/>
                <w:sz w:val="18"/>
                <w:szCs w:val="18"/>
                <w:lang w:val="en-US"/>
              </w:rPr>
              <w:t>Oudtshoorn</w:t>
            </w:r>
          </w:p>
        </w:tc>
        <w:tc>
          <w:tcPr>
            <w:tcW w:w="1674" w:type="dxa"/>
          </w:tcPr>
          <w:p w:rsidR="00B07356" w:rsidRPr="00661E97" w:rsidRDefault="00B07356" w:rsidP="002103F0">
            <w:pPr>
              <w:widowControl w:val="0"/>
              <w:spacing w:before="79" w:after="0" w:line="240" w:lineRule="auto"/>
              <w:ind w:left="1021"/>
              <w:rPr>
                <w:rFonts w:eastAsia="Arial" w:cs="Arial"/>
                <w:sz w:val="18"/>
                <w:szCs w:val="18"/>
                <w:lang w:val="en-US"/>
              </w:rPr>
            </w:pPr>
            <w:r w:rsidRPr="00661E97">
              <w:rPr>
                <w:rFonts w:eastAsia="Calibri" w:cs="Times New Roman"/>
                <w:color w:val="414042"/>
                <w:sz w:val="18"/>
                <w:szCs w:val="18"/>
                <w:lang w:val="en-US"/>
              </w:rPr>
              <w:t>30</w:t>
            </w:r>
            <w:r w:rsidRPr="00661E97">
              <w:rPr>
                <w:rFonts w:eastAsia="Calibri" w:cs="Times New Roman"/>
                <w:color w:val="414042"/>
                <w:spacing w:val="-1"/>
                <w:sz w:val="18"/>
                <w:szCs w:val="18"/>
                <w:lang w:val="en-US"/>
              </w:rPr>
              <w:t xml:space="preserve"> </w:t>
            </w:r>
            <w:r w:rsidRPr="00661E97">
              <w:rPr>
                <w:rFonts w:eastAsia="Calibri" w:cs="Times New Roman"/>
                <w:color w:val="414042"/>
                <w:sz w:val="18"/>
                <w:szCs w:val="18"/>
                <w:lang w:val="en-US"/>
              </w:rPr>
              <w:t>211</w:t>
            </w:r>
          </w:p>
        </w:tc>
        <w:tc>
          <w:tcPr>
            <w:tcW w:w="1701" w:type="dxa"/>
          </w:tcPr>
          <w:p w:rsidR="00B07356" w:rsidRPr="00661E97" w:rsidRDefault="00B07356" w:rsidP="002103F0">
            <w:pPr>
              <w:widowControl w:val="0"/>
              <w:spacing w:before="74" w:after="0" w:line="240" w:lineRule="auto"/>
              <w:ind w:left="1085"/>
              <w:rPr>
                <w:rFonts w:eastAsia="Lucida Sans" w:cs="Lucida Sans"/>
                <w:sz w:val="18"/>
                <w:szCs w:val="18"/>
                <w:lang w:val="en-US"/>
              </w:rPr>
            </w:pPr>
            <w:r w:rsidRPr="00661E97">
              <w:rPr>
                <w:rFonts w:eastAsia="Calibri" w:cs="Times New Roman"/>
                <w:color w:val="414042"/>
                <w:sz w:val="18"/>
                <w:szCs w:val="18"/>
                <w:lang w:val="en-US"/>
              </w:rPr>
              <w:t>13.0%</w:t>
            </w:r>
          </w:p>
        </w:tc>
        <w:tc>
          <w:tcPr>
            <w:tcW w:w="1599" w:type="dxa"/>
          </w:tcPr>
          <w:p w:rsidR="00B07356" w:rsidRPr="00661E97" w:rsidRDefault="00B07356" w:rsidP="002103F0">
            <w:pPr>
              <w:widowControl w:val="0"/>
              <w:spacing w:before="79" w:after="0" w:line="240" w:lineRule="auto"/>
              <w:ind w:right="108"/>
              <w:jc w:val="right"/>
              <w:rPr>
                <w:rFonts w:eastAsia="Arial" w:cs="Arial"/>
                <w:sz w:val="18"/>
                <w:szCs w:val="18"/>
                <w:lang w:val="en-US"/>
              </w:rPr>
            </w:pPr>
            <w:r w:rsidRPr="00661E97">
              <w:rPr>
                <w:rFonts w:eastAsia="Calibri" w:cs="Times New Roman"/>
                <w:color w:val="414042"/>
                <w:sz w:val="18"/>
                <w:szCs w:val="18"/>
                <w:lang w:val="en-US"/>
              </w:rPr>
              <w:t>432</w:t>
            </w:r>
          </w:p>
        </w:tc>
        <w:tc>
          <w:tcPr>
            <w:tcW w:w="1658" w:type="dxa"/>
          </w:tcPr>
          <w:p w:rsidR="00B07356" w:rsidRPr="00661E97" w:rsidRDefault="00B07356" w:rsidP="002103F0">
            <w:pPr>
              <w:widowControl w:val="0"/>
              <w:spacing w:before="74" w:after="0" w:line="240" w:lineRule="auto"/>
              <w:ind w:right="111"/>
              <w:jc w:val="right"/>
              <w:rPr>
                <w:rFonts w:eastAsia="Lucida Sans" w:cs="Lucida Sans"/>
                <w:sz w:val="18"/>
                <w:szCs w:val="18"/>
                <w:lang w:val="en-US"/>
              </w:rPr>
            </w:pPr>
            <w:r w:rsidRPr="00661E97">
              <w:rPr>
                <w:rFonts w:eastAsia="Calibri" w:cs="Times New Roman"/>
                <w:color w:val="414042"/>
                <w:w w:val="95"/>
                <w:sz w:val="18"/>
                <w:szCs w:val="18"/>
                <w:lang w:val="en-US"/>
              </w:rPr>
              <w:t>-155</w:t>
            </w:r>
          </w:p>
        </w:tc>
      </w:tr>
      <w:tr w:rsidR="00B07356" w:rsidRPr="00661E97" w:rsidTr="00661E97">
        <w:trPr>
          <w:trHeight w:hRule="exact" w:val="354"/>
        </w:trPr>
        <w:tc>
          <w:tcPr>
            <w:tcW w:w="2154" w:type="dxa"/>
          </w:tcPr>
          <w:p w:rsidR="00B07356" w:rsidRPr="00661E97" w:rsidRDefault="00B07356" w:rsidP="002103F0">
            <w:pPr>
              <w:widowControl w:val="0"/>
              <w:spacing w:before="79" w:after="0" w:line="240" w:lineRule="auto"/>
              <w:ind w:left="308"/>
              <w:rPr>
                <w:rFonts w:eastAsia="Arial" w:cs="Arial"/>
                <w:sz w:val="18"/>
                <w:szCs w:val="18"/>
                <w:lang w:val="en-US"/>
              </w:rPr>
            </w:pPr>
            <w:r w:rsidRPr="00661E97">
              <w:rPr>
                <w:rFonts w:eastAsia="Calibri" w:cs="Times New Roman"/>
                <w:color w:val="414042"/>
                <w:w w:val="105"/>
                <w:sz w:val="18"/>
                <w:szCs w:val="18"/>
                <w:lang w:val="en-US"/>
              </w:rPr>
              <w:t>Bitou</w:t>
            </w:r>
          </w:p>
        </w:tc>
        <w:tc>
          <w:tcPr>
            <w:tcW w:w="1674" w:type="dxa"/>
          </w:tcPr>
          <w:p w:rsidR="00B07356" w:rsidRPr="00661E97" w:rsidRDefault="00B07356" w:rsidP="002103F0">
            <w:pPr>
              <w:widowControl w:val="0"/>
              <w:spacing w:before="74" w:after="0" w:line="240" w:lineRule="auto"/>
              <w:ind w:left="1021"/>
              <w:rPr>
                <w:rFonts w:eastAsia="Lucida Sans" w:cs="Lucida Sans"/>
                <w:sz w:val="18"/>
                <w:szCs w:val="18"/>
                <w:lang w:val="en-US"/>
              </w:rPr>
            </w:pPr>
            <w:r w:rsidRPr="00661E97">
              <w:rPr>
                <w:rFonts w:eastAsia="Calibri" w:cs="Times New Roman"/>
                <w:color w:val="414042"/>
                <w:w w:val="90"/>
                <w:sz w:val="18"/>
                <w:szCs w:val="18"/>
                <w:lang w:val="en-US"/>
              </w:rPr>
              <w:t>19</w:t>
            </w:r>
            <w:r w:rsidRPr="00661E97">
              <w:rPr>
                <w:rFonts w:eastAsia="Calibri" w:cs="Times New Roman"/>
                <w:color w:val="414042"/>
                <w:spacing w:val="-12"/>
                <w:w w:val="90"/>
                <w:sz w:val="18"/>
                <w:szCs w:val="18"/>
                <w:lang w:val="en-US"/>
              </w:rPr>
              <w:t xml:space="preserve"> </w:t>
            </w:r>
            <w:r w:rsidRPr="00661E97">
              <w:rPr>
                <w:rFonts w:eastAsia="Calibri" w:cs="Times New Roman"/>
                <w:color w:val="414042"/>
                <w:w w:val="90"/>
                <w:sz w:val="18"/>
                <w:szCs w:val="18"/>
                <w:lang w:val="en-US"/>
              </w:rPr>
              <w:t>998</w:t>
            </w:r>
          </w:p>
        </w:tc>
        <w:tc>
          <w:tcPr>
            <w:tcW w:w="1701" w:type="dxa"/>
          </w:tcPr>
          <w:p w:rsidR="00B07356" w:rsidRPr="00661E97" w:rsidRDefault="00B07356" w:rsidP="002103F0">
            <w:pPr>
              <w:widowControl w:val="0"/>
              <w:spacing w:before="74" w:after="0" w:line="240" w:lineRule="auto"/>
              <w:ind w:right="108"/>
              <w:jc w:val="right"/>
              <w:rPr>
                <w:rFonts w:eastAsia="Lucida Sans" w:cs="Lucida Sans"/>
                <w:sz w:val="18"/>
                <w:szCs w:val="18"/>
                <w:lang w:val="en-US"/>
              </w:rPr>
            </w:pPr>
            <w:r w:rsidRPr="00661E97">
              <w:rPr>
                <w:rFonts w:eastAsia="Calibri" w:cs="Times New Roman"/>
                <w:color w:val="414042"/>
                <w:w w:val="90"/>
                <w:sz w:val="18"/>
                <w:szCs w:val="18"/>
                <w:lang w:val="en-US"/>
              </w:rPr>
              <w:t>8.6%</w:t>
            </w:r>
          </w:p>
        </w:tc>
        <w:tc>
          <w:tcPr>
            <w:tcW w:w="1599" w:type="dxa"/>
          </w:tcPr>
          <w:p w:rsidR="00B07356" w:rsidRPr="00661E97" w:rsidRDefault="00B07356" w:rsidP="002103F0">
            <w:pPr>
              <w:widowControl w:val="0"/>
              <w:spacing w:before="74" w:after="0" w:line="240" w:lineRule="auto"/>
              <w:ind w:right="108"/>
              <w:jc w:val="right"/>
              <w:rPr>
                <w:rFonts w:eastAsia="Lucida Sans" w:cs="Lucida Sans"/>
                <w:sz w:val="18"/>
                <w:szCs w:val="18"/>
                <w:lang w:val="en-US"/>
              </w:rPr>
            </w:pPr>
            <w:r w:rsidRPr="00661E97">
              <w:rPr>
                <w:rFonts w:eastAsia="Calibri" w:cs="Times New Roman"/>
                <w:color w:val="414042"/>
                <w:w w:val="85"/>
                <w:sz w:val="18"/>
                <w:szCs w:val="18"/>
                <w:lang w:val="en-US"/>
              </w:rPr>
              <w:t>458</w:t>
            </w:r>
          </w:p>
        </w:tc>
        <w:tc>
          <w:tcPr>
            <w:tcW w:w="1658" w:type="dxa"/>
          </w:tcPr>
          <w:p w:rsidR="00B07356" w:rsidRPr="00661E97" w:rsidRDefault="00B07356" w:rsidP="002103F0">
            <w:pPr>
              <w:widowControl w:val="0"/>
              <w:spacing w:before="74" w:after="0" w:line="240" w:lineRule="auto"/>
              <w:ind w:right="111"/>
              <w:jc w:val="right"/>
              <w:rPr>
                <w:rFonts w:eastAsia="Lucida Sans" w:cs="Lucida Sans"/>
                <w:sz w:val="18"/>
                <w:szCs w:val="18"/>
                <w:lang w:val="en-US"/>
              </w:rPr>
            </w:pPr>
            <w:r w:rsidRPr="00661E97">
              <w:rPr>
                <w:rFonts w:eastAsia="Calibri" w:cs="Times New Roman"/>
                <w:color w:val="414042"/>
                <w:w w:val="95"/>
                <w:sz w:val="18"/>
                <w:szCs w:val="18"/>
                <w:lang w:val="en-US"/>
              </w:rPr>
              <w:t>-50</w:t>
            </w:r>
          </w:p>
        </w:tc>
      </w:tr>
      <w:tr w:rsidR="00B07356" w:rsidRPr="00661E97" w:rsidTr="00661E97">
        <w:trPr>
          <w:trHeight w:hRule="exact" w:val="354"/>
        </w:trPr>
        <w:tc>
          <w:tcPr>
            <w:tcW w:w="2154" w:type="dxa"/>
          </w:tcPr>
          <w:p w:rsidR="00B07356" w:rsidRPr="00661E97" w:rsidRDefault="00B07356" w:rsidP="002103F0">
            <w:pPr>
              <w:widowControl w:val="0"/>
              <w:spacing w:before="79" w:after="0" w:line="240" w:lineRule="auto"/>
              <w:ind w:left="308"/>
              <w:rPr>
                <w:rFonts w:eastAsia="Arial" w:cs="Arial"/>
                <w:sz w:val="18"/>
                <w:szCs w:val="18"/>
                <w:lang w:val="en-US"/>
              </w:rPr>
            </w:pPr>
            <w:r w:rsidRPr="00661E97">
              <w:rPr>
                <w:rFonts w:eastAsia="Calibri" w:cs="Times New Roman"/>
                <w:color w:val="414042"/>
                <w:spacing w:val="-3"/>
                <w:sz w:val="18"/>
                <w:szCs w:val="18"/>
                <w:lang w:val="en-US"/>
              </w:rPr>
              <w:t>K</w:t>
            </w:r>
            <w:r w:rsidRPr="00661E97">
              <w:rPr>
                <w:rFonts w:eastAsia="Calibri" w:cs="Times New Roman"/>
                <w:color w:val="414042"/>
                <w:spacing w:val="-2"/>
                <w:sz w:val="18"/>
                <w:szCs w:val="18"/>
                <w:lang w:val="en-US"/>
              </w:rPr>
              <w:t>nysna</w:t>
            </w:r>
          </w:p>
        </w:tc>
        <w:tc>
          <w:tcPr>
            <w:tcW w:w="1674" w:type="dxa"/>
          </w:tcPr>
          <w:p w:rsidR="00B07356" w:rsidRPr="00661E97" w:rsidRDefault="00B07356" w:rsidP="002103F0">
            <w:pPr>
              <w:widowControl w:val="0"/>
              <w:spacing w:before="74" w:after="0" w:line="240" w:lineRule="auto"/>
              <w:ind w:left="1021"/>
              <w:rPr>
                <w:rFonts w:eastAsia="Lucida Sans" w:cs="Lucida Sans"/>
                <w:sz w:val="18"/>
                <w:szCs w:val="18"/>
                <w:lang w:val="en-US"/>
              </w:rPr>
            </w:pPr>
            <w:r w:rsidRPr="00661E97">
              <w:rPr>
                <w:rFonts w:eastAsia="Calibri" w:cs="Times New Roman"/>
                <w:color w:val="414042"/>
                <w:w w:val="90"/>
                <w:sz w:val="18"/>
                <w:szCs w:val="18"/>
                <w:lang w:val="en-US"/>
              </w:rPr>
              <w:t>26</w:t>
            </w:r>
            <w:r w:rsidRPr="00661E97">
              <w:rPr>
                <w:rFonts w:eastAsia="Calibri" w:cs="Times New Roman"/>
                <w:color w:val="414042"/>
                <w:spacing w:val="-12"/>
                <w:w w:val="90"/>
                <w:sz w:val="18"/>
                <w:szCs w:val="18"/>
                <w:lang w:val="en-US"/>
              </w:rPr>
              <w:t xml:space="preserve"> </w:t>
            </w:r>
            <w:r w:rsidRPr="00661E97">
              <w:rPr>
                <w:rFonts w:eastAsia="Calibri" w:cs="Times New Roman"/>
                <w:color w:val="414042"/>
                <w:w w:val="90"/>
                <w:sz w:val="18"/>
                <w:szCs w:val="18"/>
                <w:lang w:val="en-US"/>
              </w:rPr>
              <w:t>865</w:t>
            </w:r>
          </w:p>
        </w:tc>
        <w:tc>
          <w:tcPr>
            <w:tcW w:w="1701" w:type="dxa"/>
          </w:tcPr>
          <w:p w:rsidR="00B07356" w:rsidRPr="00661E97" w:rsidRDefault="00B07356" w:rsidP="002103F0">
            <w:pPr>
              <w:widowControl w:val="0"/>
              <w:spacing w:before="74" w:after="0" w:line="240" w:lineRule="auto"/>
              <w:ind w:left="1085"/>
              <w:rPr>
                <w:rFonts w:eastAsia="Lucida Sans" w:cs="Lucida Sans"/>
                <w:sz w:val="18"/>
                <w:szCs w:val="18"/>
                <w:lang w:val="en-US"/>
              </w:rPr>
            </w:pPr>
            <w:r w:rsidRPr="00661E97">
              <w:rPr>
                <w:rFonts w:eastAsia="Calibri" w:cs="Times New Roman"/>
                <w:color w:val="414042"/>
                <w:sz w:val="18"/>
                <w:szCs w:val="18"/>
                <w:lang w:val="en-US"/>
              </w:rPr>
              <w:t>11.5%</w:t>
            </w:r>
          </w:p>
        </w:tc>
        <w:tc>
          <w:tcPr>
            <w:tcW w:w="1599" w:type="dxa"/>
          </w:tcPr>
          <w:p w:rsidR="00B07356" w:rsidRPr="00661E97" w:rsidRDefault="00B07356" w:rsidP="002103F0">
            <w:pPr>
              <w:widowControl w:val="0"/>
              <w:spacing w:before="79" w:after="0" w:line="240" w:lineRule="auto"/>
              <w:ind w:right="108"/>
              <w:jc w:val="right"/>
              <w:rPr>
                <w:rFonts w:eastAsia="Arial" w:cs="Arial"/>
                <w:sz w:val="18"/>
                <w:szCs w:val="18"/>
                <w:lang w:val="en-US"/>
              </w:rPr>
            </w:pPr>
            <w:r w:rsidRPr="00661E97">
              <w:rPr>
                <w:rFonts w:eastAsia="Calibri" w:cs="Times New Roman"/>
                <w:color w:val="414042"/>
                <w:sz w:val="18"/>
                <w:szCs w:val="18"/>
                <w:lang w:val="en-US"/>
              </w:rPr>
              <w:t>444</w:t>
            </w:r>
          </w:p>
        </w:tc>
        <w:tc>
          <w:tcPr>
            <w:tcW w:w="1658" w:type="dxa"/>
          </w:tcPr>
          <w:p w:rsidR="00B07356" w:rsidRPr="00661E97" w:rsidRDefault="00B07356" w:rsidP="002103F0">
            <w:pPr>
              <w:widowControl w:val="0"/>
              <w:spacing w:before="74" w:after="0" w:line="240" w:lineRule="auto"/>
              <w:ind w:right="111"/>
              <w:jc w:val="right"/>
              <w:rPr>
                <w:rFonts w:eastAsia="Lucida Sans" w:cs="Lucida Sans"/>
                <w:sz w:val="18"/>
                <w:szCs w:val="18"/>
                <w:lang w:val="en-US"/>
              </w:rPr>
            </w:pPr>
            <w:r w:rsidRPr="00661E97">
              <w:rPr>
                <w:rFonts w:eastAsia="Calibri" w:cs="Times New Roman"/>
                <w:color w:val="414042"/>
                <w:w w:val="95"/>
                <w:sz w:val="18"/>
                <w:szCs w:val="18"/>
                <w:lang w:val="en-US"/>
              </w:rPr>
              <w:t>-106</w:t>
            </w:r>
          </w:p>
        </w:tc>
      </w:tr>
      <w:tr w:rsidR="00B07356" w:rsidRPr="00661E97" w:rsidTr="00661E97">
        <w:trPr>
          <w:trHeight w:hRule="exact" w:val="354"/>
        </w:trPr>
        <w:tc>
          <w:tcPr>
            <w:tcW w:w="2154" w:type="dxa"/>
            <w:shd w:val="clear" w:color="auto" w:fill="92D050"/>
          </w:tcPr>
          <w:p w:rsidR="00B07356" w:rsidRPr="00661E97" w:rsidRDefault="00B07356" w:rsidP="002103F0">
            <w:pPr>
              <w:widowControl w:val="0"/>
              <w:spacing w:before="81" w:after="0" w:line="240" w:lineRule="auto"/>
              <w:ind w:left="113"/>
              <w:rPr>
                <w:rFonts w:eastAsia="Trebuchet MS" w:cs="Trebuchet MS"/>
                <w:sz w:val="18"/>
                <w:szCs w:val="18"/>
                <w:lang w:val="en-US"/>
              </w:rPr>
            </w:pPr>
            <w:r w:rsidRPr="00661E97">
              <w:rPr>
                <w:rFonts w:eastAsia="Calibri" w:cs="Times New Roman"/>
                <w:b/>
                <w:color w:val="FFFFFF"/>
                <w:spacing w:val="-1"/>
                <w:w w:val="95"/>
                <w:sz w:val="18"/>
                <w:szCs w:val="18"/>
                <w:lang w:val="en-US"/>
              </w:rPr>
              <w:t>Garden</w:t>
            </w:r>
            <w:r w:rsidRPr="00661E97">
              <w:rPr>
                <w:rFonts w:eastAsia="Calibri" w:cs="Times New Roman"/>
                <w:b/>
                <w:color w:val="FFFFFF"/>
                <w:spacing w:val="-3"/>
                <w:w w:val="95"/>
                <w:sz w:val="18"/>
                <w:szCs w:val="18"/>
                <w:lang w:val="en-US"/>
              </w:rPr>
              <w:t xml:space="preserve"> </w:t>
            </w:r>
            <w:r w:rsidRPr="00661E97">
              <w:rPr>
                <w:rFonts w:eastAsia="Calibri" w:cs="Times New Roman"/>
                <w:b/>
                <w:color w:val="FFFFFF"/>
                <w:spacing w:val="-1"/>
                <w:w w:val="95"/>
                <w:sz w:val="18"/>
                <w:szCs w:val="18"/>
                <w:lang w:val="en-US"/>
              </w:rPr>
              <w:t>Route</w:t>
            </w:r>
            <w:r w:rsidRPr="00661E97">
              <w:rPr>
                <w:rFonts w:eastAsia="Calibri" w:cs="Times New Roman"/>
                <w:b/>
                <w:color w:val="FFFFFF"/>
                <w:spacing w:val="-3"/>
                <w:w w:val="95"/>
                <w:sz w:val="18"/>
                <w:szCs w:val="18"/>
                <w:lang w:val="en-US"/>
              </w:rPr>
              <w:t xml:space="preserve"> </w:t>
            </w:r>
            <w:r w:rsidRPr="00661E97">
              <w:rPr>
                <w:rFonts w:eastAsia="Calibri" w:cs="Times New Roman"/>
                <w:b/>
                <w:color w:val="FFFFFF"/>
                <w:w w:val="95"/>
                <w:sz w:val="18"/>
                <w:szCs w:val="18"/>
                <w:lang w:val="en-US"/>
              </w:rPr>
              <w:t>District</w:t>
            </w:r>
          </w:p>
        </w:tc>
        <w:tc>
          <w:tcPr>
            <w:tcW w:w="1674" w:type="dxa"/>
            <w:shd w:val="clear" w:color="auto" w:fill="92D050"/>
          </w:tcPr>
          <w:p w:rsidR="00B07356" w:rsidRPr="00661E97" w:rsidRDefault="00B07356" w:rsidP="002103F0">
            <w:pPr>
              <w:widowControl w:val="0"/>
              <w:spacing w:before="81" w:after="0" w:line="240" w:lineRule="auto"/>
              <w:ind w:left="914"/>
              <w:rPr>
                <w:rFonts w:eastAsia="Trebuchet MS" w:cs="Trebuchet MS"/>
                <w:sz w:val="18"/>
                <w:szCs w:val="18"/>
                <w:lang w:val="en-US"/>
              </w:rPr>
            </w:pPr>
            <w:r w:rsidRPr="00661E97">
              <w:rPr>
                <w:rFonts w:eastAsia="Calibri" w:cs="Times New Roman"/>
                <w:b/>
                <w:color w:val="FFFFFF"/>
                <w:sz w:val="18"/>
                <w:szCs w:val="18"/>
                <w:lang w:val="en-US"/>
              </w:rPr>
              <w:t>233</w:t>
            </w:r>
            <w:r w:rsidRPr="00661E97">
              <w:rPr>
                <w:rFonts w:eastAsia="Calibri" w:cs="Times New Roman"/>
                <w:b/>
                <w:color w:val="FFFFFF"/>
                <w:spacing w:val="-27"/>
                <w:sz w:val="18"/>
                <w:szCs w:val="18"/>
                <w:lang w:val="en-US"/>
              </w:rPr>
              <w:t xml:space="preserve"> </w:t>
            </w:r>
            <w:r w:rsidRPr="00661E97">
              <w:rPr>
                <w:rFonts w:eastAsia="Calibri" w:cs="Times New Roman"/>
                <w:b/>
                <w:color w:val="FFFFFF"/>
                <w:sz w:val="18"/>
                <w:szCs w:val="18"/>
                <w:lang w:val="en-US"/>
              </w:rPr>
              <w:t>012</w:t>
            </w:r>
          </w:p>
        </w:tc>
        <w:tc>
          <w:tcPr>
            <w:tcW w:w="1701" w:type="dxa"/>
            <w:shd w:val="clear" w:color="auto" w:fill="92D050"/>
          </w:tcPr>
          <w:p w:rsidR="00B07356" w:rsidRPr="00661E97" w:rsidRDefault="00B07356" w:rsidP="002103F0">
            <w:pPr>
              <w:widowControl w:val="0"/>
              <w:spacing w:before="81" w:after="0" w:line="240" w:lineRule="auto"/>
              <w:ind w:left="977"/>
              <w:rPr>
                <w:rFonts w:eastAsia="Trebuchet MS" w:cs="Trebuchet MS"/>
                <w:sz w:val="18"/>
                <w:szCs w:val="18"/>
                <w:lang w:val="en-US"/>
              </w:rPr>
            </w:pPr>
            <w:r w:rsidRPr="00661E97">
              <w:rPr>
                <w:rFonts w:eastAsia="Calibri" w:cs="Times New Roman"/>
                <w:b/>
                <w:color w:val="FFFFFF"/>
                <w:sz w:val="18"/>
                <w:szCs w:val="18"/>
                <w:lang w:val="en-US"/>
              </w:rPr>
              <w:t>100.0%</w:t>
            </w:r>
          </w:p>
        </w:tc>
        <w:tc>
          <w:tcPr>
            <w:tcW w:w="1599" w:type="dxa"/>
            <w:shd w:val="clear" w:color="auto" w:fill="92D050"/>
          </w:tcPr>
          <w:p w:rsidR="00B07356" w:rsidRPr="00661E97" w:rsidRDefault="00B07356" w:rsidP="002103F0">
            <w:pPr>
              <w:widowControl w:val="0"/>
              <w:spacing w:before="81" w:after="0" w:line="240" w:lineRule="auto"/>
              <w:ind w:right="108"/>
              <w:jc w:val="right"/>
              <w:rPr>
                <w:rFonts w:eastAsia="Trebuchet MS" w:cs="Trebuchet MS"/>
                <w:sz w:val="18"/>
                <w:szCs w:val="18"/>
                <w:lang w:val="en-US"/>
              </w:rPr>
            </w:pPr>
            <w:r w:rsidRPr="00661E97">
              <w:rPr>
                <w:rFonts w:eastAsia="Calibri" w:cs="Times New Roman"/>
                <w:b/>
                <w:color w:val="FFFFFF"/>
                <w:sz w:val="18"/>
                <w:szCs w:val="18"/>
                <w:lang w:val="en-US"/>
              </w:rPr>
              <w:t>3</w:t>
            </w:r>
            <w:r w:rsidRPr="00661E97">
              <w:rPr>
                <w:rFonts w:eastAsia="Calibri" w:cs="Times New Roman"/>
                <w:b/>
                <w:color w:val="FFFFFF"/>
                <w:spacing w:val="-21"/>
                <w:sz w:val="18"/>
                <w:szCs w:val="18"/>
                <w:lang w:val="en-US"/>
              </w:rPr>
              <w:t xml:space="preserve"> </w:t>
            </w:r>
            <w:r w:rsidRPr="00661E97">
              <w:rPr>
                <w:rFonts w:eastAsia="Calibri" w:cs="Times New Roman"/>
                <w:b/>
                <w:color w:val="FFFFFF"/>
                <w:sz w:val="18"/>
                <w:szCs w:val="18"/>
                <w:lang w:val="en-US"/>
              </w:rPr>
              <w:t>863</w:t>
            </w:r>
          </w:p>
        </w:tc>
        <w:tc>
          <w:tcPr>
            <w:tcW w:w="1658" w:type="dxa"/>
            <w:shd w:val="clear" w:color="auto" w:fill="92D050"/>
          </w:tcPr>
          <w:p w:rsidR="00B07356" w:rsidRPr="00661E97" w:rsidRDefault="00B07356" w:rsidP="002103F0">
            <w:pPr>
              <w:widowControl w:val="0"/>
              <w:spacing w:before="81" w:after="0" w:line="240" w:lineRule="auto"/>
              <w:ind w:left="1035"/>
              <w:rPr>
                <w:rFonts w:eastAsia="Trebuchet MS" w:cs="Trebuchet MS"/>
                <w:sz w:val="18"/>
                <w:szCs w:val="18"/>
                <w:lang w:val="en-US"/>
              </w:rPr>
            </w:pPr>
            <w:r w:rsidRPr="00661E97">
              <w:rPr>
                <w:rFonts w:eastAsia="Calibri" w:cs="Times New Roman"/>
                <w:b/>
                <w:color w:val="FFFFFF"/>
                <w:sz w:val="18"/>
                <w:szCs w:val="18"/>
                <w:lang w:val="en-US"/>
              </w:rPr>
              <w:t>-1</w:t>
            </w:r>
            <w:r w:rsidRPr="00661E97">
              <w:rPr>
                <w:rFonts w:eastAsia="Calibri" w:cs="Times New Roman"/>
                <w:b/>
                <w:color w:val="FFFFFF"/>
                <w:spacing w:val="-10"/>
                <w:sz w:val="18"/>
                <w:szCs w:val="18"/>
                <w:lang w:val="en-US"/>
              </w:rPr>
              <w:t xml:space="preserve"> </w:t>
            </w:r>
            <w:r w:rsidRPr="00661E97">
              <w:rPr>
                <w:rFonts w:eastAsia="Calibri" w:cs="Times New Roman"/>
                <w:b/>
                <w:color w:val="FFFFFF"/>
                <w:sz w:val="18"/>
                <w:szCs w:val="18"/>
                <w:lang w:val="en-US"/>
              </w:rPr>
              <w:t>163</w:t>
            </w:r>
          </w:p>
        </w:tc>
      </w:tr>
      <w:tr w:rsidR="00B07356" w:rsidRPr="00661E97" w:rsidTr="00661E97">
        <w:trPr>
          <w:trHeight w:hRule="exact" w:val="354"/>
        </w:trPr>
        <w:tc>
          <w:tcPr>
            <w:tcW w:w="2154" w:type="dxa"/>
            <w:shd w:val="clear" w:color="auto" w:fill="BFC0C3"/>
          </w:tcPr>
          <w:p w:rsidR="00B07356" w:rsidRPr="00661E97" w:rsidRDefault="00B07356" w:rsidP="002103F0">
            <w:pPr>
              <w:widowControl w:val="0"/>
              <w:spacing w:before="81" w:after="0" w:line="240" w:lineRule="auto"/>
              <w:ind w:left="113"/>
              <w:rPr>
                <w:rFonts w:eastAsia="Trebuchet MS" w:cs="Trebuchet MS"/>
                <w:sz w:val="18"/>
                <w:szCs w:val="18"/>
                <w:lang w:val="en-US"/>
              </w:rPr>
            </w:pPr>
            <w:r w:rsidRPr="00661E97">
              <w:rPr>
                <w:rFonts w:eastAsia="Calibri" w:cs="Times New Roman"/>
                <w:b/>
                <w:color w:val="FFFFFF"/>
                <w:spacing w:val="-1"/>
                <w:w w:val="95"/>
                <w:sz w:val="18"/>
                <w:szCs w:val="18"/>
                <w:lang w:val="en-US"/>
              </w:rPr>
              <w:t>Western</w:t>
            </w:r>
            <w:r w:rsidRPr="00661E97">
              <w:rPr>
                <w:rFonts w:eastAsia="Calibri" w:cs="Times New Roman"/>
                <w:b/>
                <w:color w:val="FFFFFF"/>
                <w:spacing w:val="6"/>
                <w:w w:val="95"/>
                <w:sz w:val="18"/>
                <w:szCs w:val="18"/>
                <w:lang w:val="en-US"/>
              </w:rPr>
              <w:t xml:space="preserve"> </w:t>
            </w:r>
            <w:r w:rsidRPr="00661E97">
              <w:rPr>
                <w:rFonts w:eastAsia="Calibri" w:cs="Times New Roman"/>
                <w:b/>
                <w:color w:val="FFFFFF"/>
                <w:spacing w:val="-1"/>
                <w:w w:val="95"/>
                <w:sz w:val="18"/>
                <w:szCs w:val="18"/>
                <w:lang w:val="en-US"/>
              </w:rPr>
              <w:t>Cape</w:t>
            </w:r>
          </w:p>
        </w:tc>
        <w:tc>
          <w:tcPr>
            <w:tcW w:w="1674" w:type="dxa"/>
            <w:shd w:val="clear" w:color="auto" w:fill="BFC0C3"/>
          </w:tcPr>
          <w:p w:rsidR="00B07356" w:rsidRPr="00661E97" w:rsidRDefault="00B07356" w:rsidP="002103F0">
            <w:pPr>
              <w:widowControl w:val="0"/>
              <w:spacing w:before="81" w:after="0" w:line="240" w:lineRule="auto"/>
              <w:ind w:left="774"/>
              <w:rPr>
                <w:rFonts w:eastAsia="Trebuchet MS" w:cs="Trebuchet MS"/>
                <w:sz w:val="18"/>
                <w:szCs w:val="18"/>
                <w:lang w:val="en-US"/>
              </w:rPr>
            </w:pPr>
            <w:r w:rsidRPr="00661E97">
              <w:rPr>
                <w:rFonts w:eastAsia="Calibri" w:cs="Times New Roman"/>
                <w:b/>
                <w:color w:val="FFFFFF"/>
                <w:sz w:val="18"/>
                <w:szCs w:val="18"/>
                <w:lang w:val="en-US"/>
              </w:rPr>
              <w:t>2</w:t>
            </w:r>
            <w:r w:rsidRPr="00661E97">
              <w:rPr>
                <w:rFonts w:eastAsia="Calibri" w:cs="Times New Roman"/>
                <w:b/>
                <w:color w:val="FFFFFF"/>
                <w:spacing w:val="-20"/>
                <w:sz w:val="18"/>
                <w:szCs w:val="18"/>
                <w:lang w:val="en-US"/>
              </w:rPr>
              <w:t xml:space="preserve"> </w:t>
            </w:r>
            <w:r w:rsidRPr="00661E97">
              <w:rPr>
                <w:rFonts w:eastAsia="Calibri" w:cs="Times New Roman"/>
                <w:b/>
                <w:color w:val="FFFFFF"/>
                <w:sz w:val="18"/>
                <w:szCs w:val="18"/>
                <w:lang w:val="en-US"/>
              </w:rPr>
              <w:t>589</w:t>
            </w:r>
            <w:r w:rsidRPr="00661E97">
              <w:rPr>
                <w:rFonts w:eastAsia="Calibri" w:cs="Times New Roman"/>
                <w:b/>
                <w:color w:val="FFFFFF"/>
                <w:spacing w:val="-19"/>
                <w:sz w:val="18"/>
                <w:szCs w:val="18"/>
                <w:lang w:val="en-US"/>
              </w:rPr>
              <w:t xml:space="preserve"> </w:t>
            </w:r>
            <w:r w:rsidRPr="00661E97">
              <w:rPr>
                <w:rFonts w:eastAsia="Calibri" w:cs="Times New Roman"/>
                <w:b/>
                <w:color w:val="FFFFFF"/>
                <w:sz w:val="18"/>
                <w:szCs w:val="18"/>
                <w:lang w:val="en-US"/>
              </w:rPr>
              <w:t>080</w:t>
            </w:r>
          </w:p>
        </w:tc>
        <w:tc>
          <w:tcPr>
            <w:tcW w:w="1701" w:type="dxa"/>
            <w:shd w:val="clear" w:color="auto" w:fill="BFC0C3"/>
          </w:tcPr>
          <w:p w:rsidR="00B07356" w:rsidRPr="00661E97" w:rsidRDefault="00B07356" w:rsidP="002103F0">
            <w:pPr>
              <w:widowControl w:val="0"/>
              <w:spacing w:before="81" w:after="0" w:line="240" w:lineRule="auto"/>
              <w:ind w:right="108"/>
              <w:jc w:val="right"/>
              <w:rPr>
                <w:rFonts w:eastAsia="Trebuchet MS" w:cs="Trebuchet MS"/>
                <w:sz w:val="18"/>
                <w:szCs w:val="18"/>
                <w:lang w:val="en-US"/>
              </w:rPr>
            </w:pPr>
            <w:r w:rsidRPr="00661E97">
              <w:rPr>
                <w:rFonts w:eastAsia="Calibri" w:cs="Times New Roman"/>
                <w:b/>
                <w:color w:val="FFFFFF"/>
                <w:w w:val="115"/>
                <w:sz w:val="18"/>
                <w:szCs w:val="18"/>
                <w:lang w:val="en-US"/>
              </w:rPr>
              <w:t>-</w:t>
            </w:r>
          </w:p>
        </w:tc>
        <w:tc>
          <w:tcPr>
            <w:tcW w:w="1599" w:type="dxa"/>
            <w:shd w:val="clear" w:color="auto" w:fill="BFC0C3"/>
          </w:tcPr>
          <w:p w:rsidR="00B07356" w:rsidRPr="00661E97" w:rsidRDefault="00B07356" w:rsidP="002103F0">
            <w:pPr>
              <w:widowControl w:val="0"/>
              <w:spacing w:before="81" w:after="0" w:line="240" w:lineRule="auto"/>
              <w:ind w:left="1012"/>
              <w:rPr>
                <w:rFonts w:eastAsia="Trebuchet MS" w:cs="Trebuchet MS"/>
                <w:sz w:val="18"/>
                <w:szCs w:val="18"/>
                <w:lang w:val="en-US"/>
              </w:rPr>
            </w:pPr>
            <w:r w:rsidRPr="00661E97">
              <w:rPr>
                <w:rFonts w:eastAsia="Calibri" w:cs="Times New Roman"/>
                <w:b/>
                <w:color w:val="FFFFFF"/>
                <w:sz w:val="18"/>
                <w:szCs w:val="18"/>
                <w:lang w:val="en-US"/>
              </w:rPr>
              <w:t>46</w:t>
            </w:r>
            <w:r w:rsidRPr="00661E97">
              <w:rPr>
                <w:rFonts w:eastAsia="Calibri" w:cs="Times New Roman"/>
                <w:b/>
                <w:color w:val="FFFFFF"/>
                <w:spacing w:val="-24"/>
                <w:sz w:val="18"/>
                <w:szCs w:val="18"/>
                <w:lang w:val="en-US"/>
              </w:rPr>
              <w:t xml:space="preserve"> </w:t>
            </w:r>
            <w:r w:rsidRPr="00661E97">
              <w:rPr>
                <w:rFonts w:eastAsia="Calibri" w:cs="Times New Roman"/>
                <w:b/>
                <w:color w:val="FFFFFF"/>
                <w:sz w:val="18"/>
                <w:szCs w:val="18"/>
                <w:lang w:val="en-US"/>
              </w:rPr>
              <w:t>746</w:t>
            </w:r>
          </w:p>
        </w:tc>
        <w:tc>
          <w:tcPr>
            <w:tcW w:w="1658" w:type="dxa"/>
            <w:shd w:val="clear" w:color="auto" w:fill="BFC0C3"/>
          </w:tcPr>
          <w:p w:rsidR="00B07356" w:rsidRPr="00661E97" w:rsidRDefault="00B07356" w:rsidP="002103F0">
            <w:pPr>
              <w:widowControl w:val="0"/>
              <w:spacing w:before="81" w:after="0" w:line="240" w:lineRule="auto"/>
              <w:ind w:left="1035"/>
              <w:rPr>
                <w:rFonts w:eastAsia="Trebuchet MS" w:cs="Trebuchet MS"/>
                <w:sz w:val="18"/>
                <w:szCs w:val="18"/>
                <w:lang w:val="en-US"/>
              </w:rPr>
            </w:pPr>
            <w:r w:rsidRPr="00661E97">
              <w:rPr>
                <w:rFonts w:eastAsia="Calibri" w:cs="Times New Roman"/>
                <w:b/>
                <w:color w:val="FFFFFF"/>
                <w:sz w:val="18"/>
                <w:szCs w:val="18"/>
                <w:lang w:val="en-US"/>
              </w:rPr>
              <w:t>-4</w:t>
            </w:r>
            <w:r w:rsidRPr="00661E97">
              <w:rPr>
                <w:rFonts w:eastAsia="Calibri" w:cs="Times New Roman"/>
                <w:b/>
                <w:color w:val="FFFFFF"/>
                <w:spacing w:val="-10"/>
                <w:sz w:val="18"/>
                <w:szCs w:val="18"/>
                <w:lang w:val="en-US"/>
              </w:rPr>
              <w:t xml:space="preserve"> </w:t>
            </w:r>
            <w:r w:rsidRPr="00661E97">
              <w:rPr>
                <w:rFonts w:eastAsia="Calibri" w:cs="Times New Roman"/>
                <w:b/>
                <w:color w:val="FFFFFF"/>
                <w:sz w:val="18"/>
                <w:szCs w:val="18"/>
                <w:lang w:val="en-US"/>
              </w:rPr>
              <w:t>421</w:t>
            </w:r>
          </w:p>
        </w:tc>
      </w:tr>
    </w:tbl>
    <w:p w:rsidR="0047755B" w:rsidRPr="00C30815" w:rsidRDefault="00661E97" w:rsidP="00C30815">
      <w:pPr>
        <w:rPr>
          <w:b/>
          <w:i/>
          <w:sz w:val="16"/>
          <w:szCs w:val="16"/>
        </w:rPr>
      </w:pPr>
      <w:r w:rsidRPr="00C30815">
        <w:rPr>
          <w:b/>
          <w:i/>
          <w:sz w:val="16"/>
          <w:szCs w:val="16"/>
        </w:rPr>
        <w:t>Source: Quantec Research, 2020 (e denotes estimate)</w:t>
      </w:r>
    </w:p>
    <w:p w:rsidR="00B30E52" w:rsidRDefault="00B30E52" w:rsidP="00B30E52">
      <w:pPr>
        <w:rPr>
          <w:b/>
          <w:i/>
          <w:sz w:val="16"/>
          <w:szCs w:val="16"/>
        </w:rPr>
      </w:pPr>
    </w:p>
    <w:p w:rsidR="00C16812" w:rsidRDefault="00C16812" w:rsidP="00B30E52">
      <w:pPr>
        <w:rPr>
          <w:b/>
          <w:i/>
          <w:sz w:val="16"/>
          <w:szCs w:val="16"/>
        </w:rPr>
      </w:pPr>
    </w:p>
    <w:p w:rsidR="00C16812" w:rsidRDefault="00C16812" w:rsidP="00B30E52">
      <w:pPr>
        <w:rPr>
          <w:b/>
          <w:i/>
          <w:sz w:val="16"/>
          <w:szCs w:val="16"/>
        </w:rPr>
      </w:pPr>
    </w:p>
    <w:p w:rsidR="00C16812" w:rsidRDefault="00C16812" w:rsidP="00B30E52">
      <w:pPr>
        <w:rPr>
          <w:b/>
          <w:i/>
          <w:sz w:val="16"/>
          <w:szCs w:val="16"/>
        </w:rPr>
      </w:pPr>
    </w:p>
    <w:p w:rsidR="00C16812" w:rsidRPr="00C30815" w:rsidRDefault="00C16812" w:rsidP="00B30E52">
      <w:pPr>
        <w:rPr>
          <w:b/>
          <w:i/>
          <w:sz w:val="16"/>
          <w:szCs w:val="16"/>
        </w:rPr>
      </w:pPr>
    </w:p>
    <w:p w:rsidR="00B07356" w:rsidRPr="00C6780D" w:rsidRDefault="00C6780D" w:rsidP="00967D47">
      <w:pPr>
        <w:pStyle w:val="Heading2"/>
        <w:spacing w:before="0"/>
      </w:pPr>
      <w:bookmarkStart w:id="15" w:name="_Toc77069989"/>
      <w:r>
        <w:lastRenderedPageBreak/>
        <w:t>2.3</w:t>
      </w:r>
      <w:r w:rsidR="00B07356" w:rsidRPr="00C6780D">
        <w:t xml:space="preserve"> Sectoral Employment</w:t>
      </w:r>
      <w:bookmarkEnd w:id="15"/>
      <w:r w:rsidR="00B07356" w:rsidRPr="00C6780D">
        <w:t xml:space="preserve">  </w:t>
      </w:r>
    </w:p>
    <w:p w:rsidR="00B07356" w:rsidRPr="001C1625" w:rsidRDefault="00B07356" w:rsidP="00967D47">
      <w:pPr>
        <w:spacing w:before="0" w:after="0"/>
        <w:rPr>
          <w:i/>
          <w:sz w:val="18"/>
        </w:rPr>
      </w:pPr>
      <w:r w:rsidRPr="001C1625">
        <w:rPr>
          <w:i/>
          <w:sz w:val="18"/>
        </w:rPr>
        <w:t xml:space="preserve"> </w:t>
      </w:r>
    </w:p>
    <w:p w:rsidR="001F6322" w:rsidRPr="001F6322" w:rsidRDefault="001F6322" w:rsidP="001F6322">
      <w:pPr>
        <w:pStyle w:val="Caption"/>
        <w:keepNext/>
        <w:rPr>
          <w:color w:val="auto"/>
          <w:sz w:val="16"/>
        </w:rPr>
      </w:pPr>
      <w:bookmarkStart w:id="16" w:name="_Toc77068581"/>
      <w:r w:rsidRPr="001F6322">
        <w:rPr>
          <w:color w:val="auto"/>
          <w:sz w:val="16"/>
        </w:rPr>
        <w:t xml:space="preserve">Table </w:t>
      </w:r>
      <w:r w:rsidRPr="001F6322">
        <w:rPr>
          <w:color w:val="auto"/>
          <w:sz w:val="16"/>
        </w:rPr>
        <w:fldChar w:fldCharType="begin"/>
      </w:r>
      <w:r w:rsidRPr="001F6322">
        <w:rPr>
          <w:color w:val="auto"/>
          <w:sz w:val="16"/>
        </w:rPr>
        <w:instrText xml:space="preserve"> SEQ Table \* ARABIC </w:instrText>
      </w:r>
      <w:r w:rsidRPr="001F6322">
        <w:rPr>
          <w:color w:val="auto"/>
          <w:sz w:val="16"/>
        </w:rPr>
        <w:fldChar w:fldCharType="separate"/>
      </w:r>
      <w:r>
        <w:rPr>
          <w:noProof/>
          <w:color w:val="auto"/>
          <w:sz w:val="16"/>
        </w:rPr>
        <w:t>3</w:t>
      </w:r>
      <w:r w:rsidRPr="001F6322">
        <w:rPr>
          <w:color w:val="auto"/>
          <w:sz w:val="16"/>
        </w:rPr>
        <w:fldChar w:fldCharType="end"/>
      </w:r>
      <w:r w:rsidRPr="001F6322">
        <w:rPr>
          <w:color w:val="auto"/>
          <w:sz w:val="16"/>
        </w:rPr>
        <w:t>: EMPLOYMENT PER SECTOR, Garden Route District 2018</w:t>
      </w:r>
      <w:bookmarkEnd w:id="16"/>
    </w:p>
    <w:tbl>
      <w:tblPr>
        <w:tblW w:w="0" w:type="auto"/>
        <w:tblLayout w:type="fixed"/>
        <w:tblCellMar>
          <w:left w:w="0" w:type="dxa"/>
          <w:right w:w="0" w:type="dxa"/>
        </w:tblCellMar>
        <w:tblLook w:val="01E0" w:firstRow="1" w:lastRow="1" w:firstColumn="1" w:lastColumn="1" w:noHBand="0" w:noVBand="0"/>
      </w:tblPr>
      <w:tblGrid>
        <w:gridCol w:w="2977"/>
        <w:gridCol w:w="1468"/>
        <w:gridCol w:w="1553"/>
        <w:gridCol w:w="1542"/>
        <w:gridCol w:w="1247"/>
      </w:tblGrid>
      <w:tr w:rsidR="00B07356" w:rsidRPr="001F6322" w:rsidTr="00FA7298">
        <w:trPr>
          <w:trHeight w:hRule="exact" w:val="696"/>
        </w:trPr>
        <w:tc>
          <w:tcPr>
            <w:tcW w:w="2977" w:type="dxa"/>
            <w:tcBorders>
              <w:top w:val="single" w:sz="4" w:space="0" w:color="auto"/>
              <w:left w:val="single" w:sz="4" w:space="0" w:color="auto"/>
              <w:bottom w:val="single" w:sz="2" w:space="0" w:color="000000"/>
              <w:right w:val="single" w:sz="2" w:space="0" w:color="000000"/>
            </w:tcBorders>
          </w:tcPr>
          <w:p w:rsidR="00B07356" w:rsidRPr="001F6322" w:rsidRDefault="00B07356" w:rsidP="002103F0">
            <w:pPr>
              <w:pStyle w:val="TableParagraph"/>
              <w:ind w:left="56"/>
              <w:rPr>
                <w:rFonts w:ascii="Century Gothic" w:eastAsia="Trebuchet MS" w:hAnsi="Century Gothic" w:cs="Trebuchet MS"/>
                <w:sz w:val="14"/>
                <w:szCs w:val="18"/>
              </w:rPr>
            </w:pPr>
            <w:r w:rsidRPr="001F6322">
              <w:rPr>
                <w:rFonts w:ascii="Century Gothic" w:hAnsi="Century Gothic"/>
                <w:b/>
                <w:spacing w:val="-2"/>
                <w:w w:val="105"/>
                <w:sz w:val="14"/>
                <w:szCs w:val="18"/>
              </w:rPr>
              <w:t>Sec</w:t>
            </w:r>
            <w:r w:rsidRPr="001F6322">
              <w:rPr>
                <w:rFonts w:ascii="Century Gothic" w:hAnsi="Century Gothic"/>
                <w:b/>
                <w:spacing w:val="-3"/>
                <w:w w:val="105"/>
                <w:sz w:val="14"/>
                <w:szCs w:val="18"/>
              </w:rPr>
              <w:t>t</w:t>
            </w:r>
            <w:r w:rsidRPr="001F6322">
              <w:rPr>
                <w:rFonts w:ascii="Century Gothic" w:hAnsi="Century Gothic"/>
                <w:b/>
                <w:spacing w:val="-2"/>
                <w:w w:val="105"/>
                <w:sz w:val="14"/>
                <w:szCs w:val="18"/>
              </w:rPr>
              <w:t>or</w:t>
            </w:r>
          </w:p>
        </w:tc>
        <w:tc>
          <w:tcPr>
            <w:tcW w:w="1468" w:type="dxa"/>
            <w:tcBorders>
              <w:top w:val="single" w:sz="4" w:space="0" w:color="auto"/>
              <w:left w:val="single" w:sz="2" w:space="0" w:color="000000"/>
              <w:bottom w:val="single" w:sz="2" w:space="0" w:color="000000"/>
              <w:right w:val="single" w:sz="2" w:space="0" w:color="000000"/>
            </w:tcBorders>
          </w:tcPr>
          <w:p w:rsidR="00B07356" w:rsidRPr="001F6322" w:rsidRDefault="00B07356" w:rsidP="0047755B">
            <w:pPr>
              <w:pStyle w:val="TableParagraph"/>
              <w:spacing w:line="247" w:lineRule="auto"/>
              <w:ind w:right="108"/>
              <w:jc w:val="center"/>
              <w:rPr>
                <w:rFonts w:ascii="Century Gothic" w:hAnsi="Century Gothic"/>
                <w:b/>
                <w:spacing w:val="-30"/>
                <w:sz w:val="16"/>
                <w:szCs w:val="16"/>
              </w:rPr>
            </w:pPr>
            <w:r w:rsidRPr="001F6322">
              <w:rPr>
                <w:rFonts w:ascii="Century Gothic" w:hAnsi="Century Gothic"/>
                <w:b/>
                <w:w w:val="95"/>
                <w:sz w:val="16"/>
                <w:szCs w:val="16"/>
              </w:rPr>
              <w:t>Number of Jobs in 2018</w:t>
            </w:r>
          </w:p>
          <w:p w:rsidR="00B07356" w:rsidRPr="001F6322" w:rsidRDefault="00B07356" w:rsidP="0047755B">
            <w:pPr>
              <w:pStyle w:val="TableParagraph"/>
              <w:spacing w:line="247" w:lineRule="auto"/>
              <w:ind w:left="323" w:right="108" w:hanging="51"/>
              <w:jc w:val="center"/>
              <w:rPr>
                <w:rFonts w:ascii="Century Gothic" w:eastAsia="Trebuchet MS" w:hAnsi="Century Gothic" w:cs="Trebuchet MS"/>
                <w:sz w:val="16"/>
                <w:szCs w:val="16"/>
              </w:rPr>
            </w:pPr>
          </w:p>
        </w:tc>
        <w:tc>
          <w:tcPr>
            <w:tcW w:w="1553" w:type="dxa"/>
            <w:tcBorders>
              <w:top w:val="single" w:sz="4" w:space="0" w:color="auto"/>
              <w:left w:val="single" w:sz="2" w:space="0" w:color="000000"/>
              <w:bottom w:val="single" w:sz="2" w:space="0" w:color="000000"/>
              <w:right w:val="single" w:sz="2" w:space="0" w:color="000000"/>
            </w:tcBorders>
          </w:tcPr>
          <w:p w:rsidR="00B07356" w:rsidRPr="001F6322" w:rsidRDefault="00B07356" w:rsidP="0047755B">
            <w:pPr>
              <w:pStyle w:val="TableParagraph"/>
              <w:spacing w:before="79"/>
              <w:jc w:val="center"/>
              <w:rPr>
                <w:rFonts w:ascii="Century Gothic" w:eastAsia="Trebuchet MS" w:hAnsi="Century Gothic" w:cs="Trebuchet MS"/>
                <w:sz w:val="16"/>
                <w:szCs w:val="16"/>
              </w:rPr>
            </w:pPr>
            <w:r w:rsidRPr="001F6322">
              <w:rPr>
                <w:rFonts w:ascii="Century Gothic" w:hAnsi="Century Gothic"/>
                <w:b/>
                <w:spacing w:val="-1"/>
                <w:w w:val="95"/>
                <w:sz w:val="16"/>
                <w:szCs w:val="16"/>
              </w:rPr>
              <w:t>Contribution</w:t>
            </w:r>
            <w:r w:rsidRPr="001F6322">
              <w:rPr>
                <w:rFonts w:ascii="Century Gothic" w:hAnsi="Century Gothic"/>
                <w:b/>
                <w:spacing w:val="-20"/>
                <w:w w:val="95"/>
                <w:sz w:val="16"/>
                <w:szCs w:val="16"/>
              </w:rPr>
              <w:t xml:space="preserve"> </w:t>
            </w:r>
            <w:r w:rsidRPr="001F6322">
              <w:rPr>
                <w:rFonts w:ascii="Century Gothic" w:hAnsi="Century Gothic"/>
                <w:b/>
                <w:spacing w:val="-1"/>
                <w:w w:val="95"/>
                <w:sz w:val="16"/>
                <w:szCs w:val="16"/>
              </w:rPr>
              <w:t>to</w:t>
            </w:r>
          </w:p>
          <w:p w:rsidR="00B07356" w:rsidRPr="001F6322" w:rsidRDefault="00B07356" w:rsidP="0047755B">
            <w:pPr>
              <w:pStyle w:val="TableParagraph"/>
              <w:spacing w:before="7"/>
              <w:ind w:left="128"/>
              <w:jc w:val="center"/>
              <w:rPr>
                <w:rFonts w:ascii="Century Gothic" w:eastAsia="Trebuchet MS" w:hAnsi="Century Gothic" w:cs="Trebuchet MS"/>
                <w:sz w:val="16"/>
                <w:szCs w:val="16"/>
              </w:rPr>
            </w:pPr>
            <w:r w:rsidRPr="001F6322">
              <w:rPr>
                <w:rFonts w:ascii="Century Gothic" w:hAnsi="Century Gothic"/>
                <w:b/>
                <w:spacing w:val="-1"/>
                <w:w w:val="95"/>
                <w:sz w:val="16"/>
                <w:szCs w:val="16"/>
              </w:rPr>
              <w:t>Employment</w:t>
            </w:r>
            <w:r w:rsidRPr="001F6322">
              <w:rPr>
                <w:rFonts w:ascii="Century Gothic" w:hAnsi="Century Gothic"/>
                <w:b/>
                <w:spacing w:val="13"/>
                <w:w w:val="95"/>
                <w:sz w:val="16"/>
                <w:szCs w:val="16"/>
              </w:rPr>
              <w:t xml:space="preserve"> </w:t>
            </w:r>
            <w:r w:rsidRPr="001F6322">
              <w:rPr>
                <w:rFonts w:ascii="Century Gothic" w:hAnsi="Century Gothic"/>
                <w:b/>
                <w:w w:val="95"/>
                <w:sz w:val="16"/>
                <w:szCs w:val="16"/>
              </w:rPr>
              <w:t>(%)</w:t>
            </w:r>
          </w:p>
          <w:p w:rsidR="00B07356" w:rsidRPr="001F6322" w:rsidRDefault="00B07356" w:rsidP="0047755B">
            <w:pPr>
              <w:pStyle w:val="TableParagraph"/>
              <w:spacing w:before="7"/>
              <w:ind w:left="1024"/>
              <w:jc w:val="center"/>
              <w:rPr>
                <w:rFonts w:ascii="Century Gothic" w:eastAsia="Trebuchet MS" w:hAnsi="Century Gothic" w:cs="Trebuchet MS"/>
                <w:sz w:val="16"/>
                <w:szCs w:val="16"/>
              </w:rPr>
            </w:pPr>
            <w:r w:rsidRPr="001F6322">
              <w:rPr>
                <w:rFonts w:ascii="Century Gothic" w:hAnsi="Century Gothic"/>
                <w:b/>
                <w:sz w:val="16"/>
                <w:szCs w:val="16"/>
              </w:rPr>
              <w:t>2018</w:t>
            </w:r>
          </w:p>
        </w:tc>
        <w:tc>
          <w:tcPr>
            <w:tcW w:w="1542" w:type="dxa"/>
            <w:tcBorders>
              <w:top w:val="single" w:sz="4" w:space="0" w:color="auto"/>
              <w:left w:val="single" w:sz="2" w:space="0" w:color="000000"/>
              <w:bottom w:val="single" w:sz="2" w:space="0" w:color="000000"/>
              <w:right w:val="single" w:sz="2" w:space="0" w:color="000000"/>
            </w:tcBorders>
          </w:tcPr>
          <w:p w:rsidR="00B07356" w:rsidRPr="001F6322" w:rsidRDefault="00B07356" w:rsidP="0047755B">
            <w:pPr>
              <w:pStyle w:val="TableParagraph"/>
              <w:spacing w:before="79" w:line="247" w:lineRule="auto"/>
              <w:ind w:left="246" w:right="108" w:firstLine="528"/>
              <w:jc w:val="center"/>
              <w:rPr>
                <w:rFonts w:ascii="Century Gothic" w:eastAsia="Trebuchet MS" w:hAnsi="Century Gothic" w:cs="Trebuchet MS"/>
                <w:sz w:val="16"/>
                <w:szCs w:val="16"/>
              </w:rPr>
            </w:pPr>
            <w:r w:rsidRPr="001F6322">
              <w:rPr>
                <w:rFonts w:ascii="Century Gothic" w:eastAsia="Trebuchet MS" w:hAnsi="Century Gothic" w:cs="Trebuchet MS"/>
                <w:b/>
                <w:bCs/>
                <w:spacing w:val="-1"/>
                <w:w w:val="95"/>
                <w:sz w:val="16"/>
                <w:szCs w:val="16"/>
              </w:rPr>
              <w:t>Average</w:t>
            </w:r>
            <w:r w:rsidRPr="001F6322">
              <w:rPr>
                <w:rFonts w:ascii="Century Gothic" w:eastAsia="Trebuchet MS" w:hAnsi="Century Gothic" w:cs="Trebuchet MS"/>
                <w:b/>
                <w:bCs/>
                <w:spacing w:val="20"/>
                <w:w w:val="95"/>
                <w:sz w:val="16"/>
                <w:szCs w:val="16"/>
              </w:rPr>
              <w:t xml:space="preserve"> </w:t>
            </w:r>
            <w:r w:rsidRPr="001F6322">
              <w:rPr>
                <w:rFonts w:ascii="Century Gothic" w:eastAsia="Trebuchet MS" w:hAnsi="Century Gothic" w:cs="Trebuchet MS"/>
                <w:b/>
                <w:bCs/>
                <w:spacing w:val="-2"/>
                <w:sz w:val="16"/>
                <w:szCs w:val="16"/>
              </w:rPr>
              <w:t>annual</w:t>
            </w:r>
            <w:r w:rsidR="00C259A6" w:rsidRPr="001F6322">
              <w:rPr>
                <w:rFonts w:ascii="Century Gothic" w:eastAsia="Trebuchet MS" w:hAnsi="Century Gothic" w:cs="Trebuchet MS"/>
                <w:b/>
                <w:bCs/>
                <w:spacing w:val="-2"/>
                <w:sz w:val="16"/>
                <w:szCs w:val="16"/>
              </w:rPr>
              <w:t xml:space="preserve"> </w:t>
            </w:r>
            <w:r w:rsidRPr="001F6322">
              <w:rPr>
                <w:rFonts w:ascii="Century Gothic" w:eastAsia="Trebuchet MS" w:hAnsi="Century Gothic" w:cs="Trebuchet MS"/>
                <w:b/>
                <w:bCs/>
                <w:spacing w:val="-39"/>
                <w:sz w:val="16"/>
                <w:szCs w:val="16"/>
              </w:rPr>
              <w:t xml:space="preserve"> </w:t>
            </w:r>
            <w:r w:rsidR="00C259A6" w:rsidRPr="001F6322">
              <w:rPr>
                <w:rFonts w:ascii="Century Gothic" w:eastAsia="Trebuchet MS" w:hAnsi="Century Gothic" w:cs="Trebuchet MS"/>
                <w:b/>
                <w:bCs/>
                <w:spacing w:val="-39"/>
                <w:sz w:val="16"/>
                <w:szCs w:val="16"/>
              </w:rPr>
              <w:t xml:space="preserve">     </w:t>
            </w:r>
            <w:r w:rsidRPr="001F6322">
              <w:rPr>
                <w:rFonts w:ascii="Century Gothic" w:eastAsia="Trebuchet MS" w:hAnsi="Century Gothic" w:cs="Trebuchet MS"/>
                <w:b/>
                <w:bCs/>
                <w:sz w:val="16"/>
                <w:szCs w:val="16"/>
              </w:rPr>
              <w:t>change</w:t>
            </w:r>
            <w:r w:rsidRPr="001F6322">
              <w:rPr>
                <w:rFonts w:ascii="Century Gothic" w:eastAsia="Trebuchet MS" w:hAnsi="Century Gothic" w:cs="Trebuchet MS"/>
                <w:b/>
                <w:bCs/>
                <w:spacing w:val="21"/>
                <w:w w:val="98"/>
                <w:sz w:val="16"/>
                <w:szCs w:val="16"/>
              </w:rPr>
              <w:t xml:space="preserve"> </w:t>
            </w:r>
            <w:r w:rsidRPr="001F6322">
              <w:rPr>
                <w:rFonts w:ascii="Century Gothic" w:eastAsia="Trebuchet MS" w:hAnsi="Century Gothic" w:cs="Trebuchet MS"/>
                <w:b/>
                <w:bCs/>
                <w:w w:val="105"/>
                <w:sz w:val="16"/>
                <w:szCs w:val="16"/>
              </w:rPr>
              <w:t>2014</w:t>
            </w:r>
            <w:r w:rsidRPr="001F6322">
              <w:rPr>
                <w:rFonts w:ascii="Century Gothic" w:eastAsia="Trebuchet MS" w:hAnsi="Century Gothic" w:cs="Trebuchet MS"/>
                <w:b/>
                <w:bCs/>
                <w:spacing w:val="-38"/>
                <w:w w:val="105"/>
                <w:sz w:val="16"/>
                <w:szCs w:val="16"/>
              </w:rPr>
              <w:t xml:space="preserve"> </w:t>
            </w:r>
            <w:r w:rsidRPr="001F6322">
              <w:rPr>
                <w:rFonts w:ascii="Century Gothic" w:eastAsia="Trebuchet MS" w:hAnsi="Century Gothic" w:cs="Trebuchet MS"/>
                <w:b/>
                <w:bCs/>
                <w:w w:val="160"/>
                <w:sz w:val="16"/>
                <w:szCs w:val="16"/>
              </w:rPr>
              <w:t>–</w:t>
            </w:r>
            <w:r w:rsidRPr="001F6322">
              <w:rPr>
                <w:rFonts w:ascii="Century Gothic" w:eastAsia="Trebuchet MS" w:hAnsi="Century Gothic" w:cs="Trebuchet MS"/>
                <w:b/>
                <w:bCs/>
                <w:spacing w:val="-67"/>
                <w:w w:val="160"/>
                <w:sz w:val="16"/>
                <w:szCs w:val="16"/>
              </w:rPr>
              <w:t xml:space="preserve"> </w:t>
            </w:r>
            <w:r w:rsidRPr="001F6322">
              <w:rPr>
                <w:rFonts w:ascii="Century Gothic" w:eastAsia="Trebuchet MS" w:hAnsi="Century Gothic" w:cs="Trebuchet MS"/>
                <w:b/>
                <w:bCs/>
                <w:w w:val="105"/>
                <w:sz w:val="16"/>
                <w:szCs w:val="16"/>
              </w:rPr>
              <w:t>2018</w:t>
            </w:r>
          </w:p>
        </w:tc>
        <w:tc>
          <w:tcPr>
            <w:tcW w:w="1247" w:type="dxa"/>
            <w:tcBorders>
              <w:top w:val="single" w:sz="4" w:space="0" w:color="auto"/>
              <w:left w:val="single" w:sz="2" w:space="0" w:color="000000"/>
              <w:bottom w:val="single" w:sz="2" w:space="0" w:color="000000"/>
              <w:right w:val="single" w:sz="4" w:space="0" w:color="auto"/>
            </w:tcBorders>
          </w:tcPr>
          <w:p w:rsidR="00B07356" w:rsidRPr="001F6322" w:rsidRDefault="001F6322" w:rsidP="0047755B">
            <w:pPr>
              <w:pStyle w:val="TableParagraph"/>
              <w:ind w:left="214"/>
              <w:jc w:val="center"/>
              <w:rPr>
                <w:rFonts w:ascii="Century Gothic" w:eastAsia="Trebuchet MS" w:hAnsi="Century Gothic" w:cs="Trebuchet MS"/>
                <w:sz w:val="16"/>
                <w:szCs w:val="16"/>
              </w:rPr>
            </w:pPr>
            <w:r>
              <w:rPr>
                <w:rFonts w:ascii="Century Gothic" w:hAnsi="Century Gothic"/>
                <w:b/>
                <w:sz w:val="16"/>
                <w:szCs w:val="16"/>
              </w:rPr>
              <w:t>N</w:t>
            </w:r>
            <w:r w:rsidR="00B07356" w:rsidRPr="001F6322">
              <w:rPr>
                <w:rFonts w:ascii="Century Gothic" w:hAnsi="Century Gothic"/>
                <w:b/>
                <w:sz w:val="16"/>
                <w:szCs w:val="16"/>
              </w:rPr>
              <w:t>et</w:t>
            </w:r>
            <w:r w:rsidR="00B07356" w:rsidRPr="001F6322">
              <w:rPr>
                <w:rFonts w:ascii="Century Gothic" w:hAnsi="Century Gothic"/>
                <w:b/>
                <w:spacing w:val="-21"/>
                <w:sz w:val="16"/>
                <w:szCs w:val="16"/>
              </w:rPr>
              <w:t xml:space="preserve"> </w:t>
            </w:r>
            <w:r w:rsidR="00B07356" w:rsidRPr="001F6322">
              <w:rPr>
                <w:rFonts w:ascii="Century Gothic" w:hAnsi="Century Gothic"/>
                <w:b/>
                <w:sz w:val="16"/>
                <w:szCs w:val="16"/>
              </w:rPr>
              <w:t>change</w:t>
            </w:r>
          </w:p>
          <w:p w:rsidR="00B07356" w:rsidRPr="001F6322" w:rsidRDefault="00B07356" w:rsidP="0047755B">
            <w:pPr>
              <w:pStyle w:val="TableParagraph"/>
              <w:spacing w:before="7"/>
              <w:ind w:left="624"/>
              <w:jc w:val="center"/>
              <w:rPr>
                <w:rFonts w:ascii="Century Gothic" w:eastAsia="Trebuchet MS" w:hAnsi="Century Gothic" w:cs="Trebuchet MS"/>
                <w:sz w:val="16"/>
                <w:szCs w:val="16"/>
              </w:rPr>
            </w:pPr>
            <w:r w:rsidRPr="001F6322">
              <w:rPr>
                <w:rFonts w:ascii="Century Gothic" w:hAnsi="Century Gothic"/>
                <w:b/>
                <w:sz w:val="16"/>
                <w:szCs w:val="16"/>
              </w:rPr>
              <w:t>2019e</w:t>
            </w:r>
          </w:p>
        </w:tc>
      </w:tr>
      <w:tr w:rsidR="00B07356" w:rsidRPr="001F6322" w:rsidTr="00FA7298">
        <w:trPr>
          <w:trHeight w:hRule="exact" w:val="276"/>
        </w:trPr>
        <w:tc>
          <w:tcPr>
            <w:tcW w:w="2977" w:type="dxa"/>
            <w:tcBorders>
              <w:top w:val="single" w:sz="2" w:space="0" w:color="000000"/>
              <w:left w:val="single" w:sz="4" w:space="0" w:color="auto"/>
              <w:bottom w:val="single" w:sz="12" w:space="0" w:color="CC253D"/>
              <w:right w:val="single" w:sz="2" w:space="0" w:color="000000"/>
            </w:tcBorders>
          </w:tcPr>
          <w:p w:rsidR="00B07356" w:rsidRPr="001F6322" w:rsidRDefault="00B07356" w:rsidP="002103F0">
            <w:pPr>
              <w:pStyle w:val="TableParagraph"/>
              <w:spacing w:before="78"/>
              <w:ind w:left="56"/>
              <w:rPr>
                <w:rFonts w:ascii="Century Gothic" w:eastAsia="Trebuchet MS" w:hAnsi="Century Gothic" w:cs="Trebuchet MS"/>
                <w:sz w:val="16"/>
                <w:szCs w:val="18"/>
              </w:rPr>
            </w:pPr>
            <w:r w:rsidRPr="001F6322">
              <w:rPr>
                <w:rFonts w:ascii="Century Gothic" w:hAnsi="Century Gothic"/>
                <w:b/>
                <w:color w:val="CC253D"/>
                <w:spacing w:val="-2"/>
                <w:sz w:val="16"/>
                <w:szCs w:val="18"/>
              </w:rPr>
              <w:t>Primary</w:t>
            </w:r>
            <w:r w:rsidRPr="001F6322">
              <w:rPr>
                <w:rFonts w:ascii="Century Gothic" w:hAnsi="Century Gothic"/>
                <w:b/>
                <w:color w:val="CC253D"/>
                <w:spacing w:val="-38"/>
                <w:sz w:val="16"/>
                <w:szCs w:val="18"/>
              </w:rPr>
              <w:t xml:space="preserve"> </w:t>
            </w:r>
            <w:r w:rsidRPr="001F6322">
              <w:rPr>
                <w:rFonts w:ascii="Century Gothic" w:hAnsi="Century Gothic"/>
                <w:b/>
                <w:color w:val="CC253D"/>
                <w:spacing w:val="-2"/>
                <w:sz w:val="16"/>
                <w:szCs w:val="18"/>
              </w:rPr>
              <w:t>Sector</w:t>
            </w:r>
          </w:p>
        </w:tc>
        <w:tc>
          <w:tcPr>
            <w:tcW w:w="1468" w:type="dxa"/>
            <w:tcBorders>
              <w:top w:val="single" w:sz="2" w:space="0" w:color="000000"/>
              <w:left w:val="single" w:sz="2" w:space="0" w:color="000000"/>
              <w:bottom w:val="single" w:sz="12" w:space="0" w:color="CC253D"/>
              <w:right w:val="single" w:sz="2" w:space="0" w:color="000000"/>
            </w:tcBorders>
          </w:tcPr>
          <w:p w:rsidR="00B07356" w:rsidRPr="001F6322" w:rsidRDefault="00B07356" w:rsidP="002103F0">
            <w:pPr>
              <w:pStyle w:val="TableParagraph"/>
              <w:spacing w:before="78"/>
              <w:ind w:left="595"/>
              <w:rPr>
                <w:rFonts w:ascii="Century Gothic" w:eastAsia="Trebuchet MS" w:hAnsi="Century Gothic" w:cs="Trebuchet MS"/>
                <w:sz w:val="16"/>
                <w:szCs w:val="18"/>
              </w:rPr>
            </w:pPr>
            <w:r w:rsidRPr="001F6322">
              <w:rPr>
                <w:rFonts w:ascii="Century Gothic" w:hAnsi="Century Gothic"/>
                <w:b/>
                <w:color w:val="414042"/>
                <w:sz w:val="16"/>
                <w:szCs w:val="18"/>
              </w:rPr>
              <w:t>28</w:t>
            </w:r>
            <w:r w:rsidRPr="001F6322">
              <w:rPr>
                <w:rFonts w:ascii="Century Gothic" w:hAnsi="Century Gothic"/>
                <w:b/>
                <w:color w:val="414042"/>
                <w:spacing w:val="-24"/>
                <w:sz w:val="16"/>
                <w:szCs w:val="18"/>
              </w:rPr>
              <w:t xml:space="preserve"> </w:t>
            </w:r>
            <w:r w:rsidRPr="001F6322">
              <w:rPr>
                <w:rFonts w:ascii="Century Gothic" w:hAnsi="Century Gothic"/>
                <w:b/>
                <w:color w:val="414042"/>
                <w:sz w:val="16"/>
                <w:szCs w:val="18"/>
              </w:rPr>
              <w:t>421</w:t>
            </w:r>
          </w:p>
        </w:tc>
        <w:tc>
          <w:tcPr>
            <w:tcW w:w="1553" w:type="dxa"/>
            <w:tcBorders>
              <w:top w:val="single" w:sz="2" w:space="0" w:color="000000"/>
              <w:left w:val="single" w:sz="2" w:space="0" w:color="000000"/>
              <w:bottom w:val="single" w:sz="12" w:space="0" w:color="CC253D"/>
              <w:right w:val="single" w:sz="2" w:space="0" w:color="000000"/>
            </w:tcBorders>
          </w:tcPr>
          <w:p w:rsidR="00B07356" w:rsidRPr="001F6322" w:rsidRDefault="00B07356" w:rsidP="002103F0">
            <w:pPr>
              <w:pStyle w:val="TableParagraph"/>
              <w:spacing w:before="78"/>
              <w:ind w:left="969"/>
              <w:rPr>
                <w:rFonts w:ascii="Century Gothic" w:eastAsia="Trebuchet MS" w:hAnsi="Century Gothic" w:cs="Trebuchet MS"/>
                <w:sz w:val="16"/>
                <w:szCs w:val="18"/>
              </w:rPr>
            </w:pPr>
            <w:r w:rsidRPr="001F6322">
              <w:rPr>
                <w:rFonts w:ascii="Century Gothic" w:hAnsi="Century Gothic"/>
                <w:b/>
                <w:color w:val="414042"/>
                <w:sz w:val="16"/>
                <w:szCs w:val="18"/>
              </w:rPr>
              <w:t>12.2%</w:t>
            </w:r>
          </w:p>
        </w:tc>
        <w:tc>
          <w:tcPr>
            <w:tcW w:w="1542" w:type="dxa"/>
            <w:tcBorders>
              <w:top w:val="single" w:sz="2" w:space="0" w:color="000000"/>
              <w:left w:val="single" w:sz="2" w:space="0" w:color="000000"/>
              <w:bottom w:val="single" w:sz="12" w:space="0" w:color="CC253D"/>
              <w:right w:val="single" w:sz="2" w:space="0" w:color="000000"/>
            </w:tcBorders>
          </w:tcPr>
          <w:p w:rsidR="00B07356" w:rsidRPr="001F6322" w:rsidRDefault="00B07356" w:rsidP="002103F0">
            <w:pPr>
              <w:pStyle w:val="TableParagraph"/>
              <w:spacing w:before="78"/>
              <w:ind w:right="108"/>
              <w:jc w:val="right"/>
              <w:rPr>
                <w:rFonts w:ascii="Century Gothic" w:eastAsia="Trebuchet MS" w:hAnsi="Century Gothic" w:cs="Trebuchet MS"/>
                <w:sz w:val="16"/>
                <w:szCs w:val="18"/>
              </w:rPr>
            </w:pPr>
            <w:r w:rsidRPr="001F6322">
              <w:rPr>
                <w:rFonts w:ascii="Century Gothic" w:hAnsi="Century Gothic"/>
                <w:b/>
                <w:color w:val="414042"/>
                <w:w w:val="95"/>
                <w:sz w:val="16"/>
                <w:szCs w:val="18"/>
              </w:rPr>
              <w:t>171</w:t>
            </w:r>
          </w:p>
        </w:tc>
        <w:tc>
          <w:tcPr>
            <w:tcW w:w="1247" w:type="dxa"/>
            <w:tcBorders>
              <w:top w:val="single" w:sz="2" w:space="0" w:color="000000"/>
              <w:left w:val="single" w:sz="2" w:space="0" w:color="000000"/>
              <w:bottom w:val="single" w:sz="12" w:space="0" w:color="CC253D"/>
              <w:right w:val="single" w:sz="4" w:space="0" w:color="auto"/>
            </w:tcBorders>
          </w:tcPr>
          <w:p w:rsidR="00B07356" w:rsidRPr="001F6322" w:rsidRDefault="00B07356" w:rsidP="002103F0">
            <w:pPr>
              <w:pStyle w:val="TableParagraph"/>
              <w:spacing w:before="78"/>
              <w:ind w:left="764"/>
              <w:rPr>
                <w:rFonts w:ascii="Century Gothic" w:eastAsia="Trebuchet MS" w:hAnsi="Century Gothic" w:cs="Trebuchet MS"/>
                <w:sz w:val="16"/>
                <w:szCs w:val="18"/>
              </w:rPr>
            </w:pPr>
            <w:r w:rsidRPr="001F6322">
              <w:rPr>
                <w:rFonts w:ascii="Century Gothic" w:hAnsi="Century Gothic"/>
                <w:b/>
                <w:color w:val="414042"/>
                <w:sz w:val="16"/>
                <w:szCs w:val="18"/>
              </w:rPr>
              <w:t>-266</w:t>
            </w:r>
          </w:p>
        </w:tc>
      </w:tr>
      <w:tr w:rsidR="00B07356" w:rsidRPr="001F6322" w:rsidTr="00FA7298">
        <w:trPr>
          <w:trHeight w:hRule="exact" w:val="305"/>
        </w:trPr>
        <w:tc>
          <w:tcPr>
            <w:tcW w:w="2977" w:type="dxa"/>
            <w:tcBorders>
              <w:top w:val="single" w:sz="12" w:space="0" w:color="CC253D"/>
              <w:left w:val="single" w:sz="4" w:space="0" w:color="auto"/>
              <w:bottom w:val="single" w:sz="2" w:space="0" w:color="000000"/>
              <w:right w:val="single" w:sz="2" w:space="0" w:color="000000"/>
            </w:tcBorders>
          </w:tcPr>
          <w:p w:rsidR="00B07356" w:rsidRPr="001F6322" w:rsidRDefault="00B07356" w:rsidP="002103F0">
            <w:pPr>
              <w:pStyle w:val="TableParagraph"/>
              <w:spacing w:before="61"/>
              <w:ind w:left="56"/>
              <w:rPr>
                <w:rFonts w:ascii="Century Gothic" w:eastAsia="Lucida Sans" w:hAnsi="Century Gothic" w:cs="Lucida Sans"/>
                <w:sz w:val="16"/>
                <w:szCs w:val="18"/>
              </w:rPr>
            </w:pPr>
            <w:r w:rsidRPr="001F6322">
              <w:rPr>
                <w:rFonts w:ascii="Century Gothic" w:hAnsi="Century Gothic"/>
                <w:color w:val="414042"/>
                <w:spacing w:val="-1"/>
                <w:w w:val="90"/>
                <w:sz w:val="16"/>
                <w:szCs w:val="18"/>
              </w:rPr>
              <w:t>Agricultur</w:t>
            </w:r>
            <w:r w:rsidRPr="001F6322">
              <w:rPr>
                <w:rFonts w:ascii="Century Gothic" w:hAnsi="Century Gothic"/>
                <w:color w:val="414042"/>
                <w:spacing w:val="-2"/>
                <w:w w:val="90"/>
                <w:sz w:val="16"/>
                <w:szCs w:val="18"/>
              </w:rPr>
              <w:t>e,</w:t>
            </w:r>
            <w:r w:rsidRPr="001F6322">
              <w:rPr>
                <w:rFonts w:ascii="Century Gothic" w:hAnsi="Century Gothic"/>
                <w:color w:val="414042"/>
                <w:spacing w:val="-5"/>
                <w:w w:val="90"/>
                <w:sz w:val="16"/>
                <w:szCs w:val="18"/>
              </w:rPr>
              <w:t xml:space="preserve"> </w:t>
            </w:r>
            <w:r w:rsidRPr="001F6322">
              <w:rPr>
                <w:rFonts w:ascii="Century Gothic" w:hAnsi="Century Gothic"/>
                <w:color w:val="414042"/>
                <w:spacing w:val="-1"/>
                <w:w w:val="90"/>
                <w:sz w:val="16"/>
                <w:szCs w:val="18"/>
              </w:rPr>
              <w:t>forestry</w:t>
            </w:r>
            <w:r w:rsidRPr="001F6322">
              <w:rPr>
                <w:rFonts w:ascii="Century Gothic" w:hAnsi="Century Gothic"/>
                <w:color w:val="414042"/>
                <w:spacing w:val="-4"/>
                <w:w w:val="90"/>
                <w:sz w:val="16"/>
                <w:szCs w:val="18"/>
              </w:rPr>
              <w:t xml:space="preserve"> </w:t>
            </w:r>
            <w:r w:rsidRPr="001F6322">
              <w:rPr>
                <w:rFonts w:ascii="Century Gothic" w:hAnsi="Century Gothic"/>
                <w:color w:val="414042"/>
                <w:w w:val="90"/>
                <w:sz w:val="16"/>
                <w:szCs w:val="18"/>
              </w:rPr>
              <w:t>&amp;</w:t>
            </w:r>
            <w:r w:rsidRPr="001F6322">
              <w:rPr>
                <w:rFonts w:ascii="Century Gothic" w:hAnsi="Century Gothic"/>
                <w:color w:val="414042"/>
                <w:spacing w:val="-4"/>
                <w:w w:val="90"/>
                <w:sz w:val="16"/>
                <w:szCs w:val="18"/>
              </w:rPr>
              <w:t xml:space="preserve"> </w:t>
            </w:r>
            <w:r w:rsidRPr="001F6322">
              <w:rPr>
                <w:rFonts w:ascii="Century Gothic" w:hAnsi="Century Gothic"/>
                <w:color w:val="414042"/>
                <w:w w:val="90"/>
                <w:sz w:val="16"/>
                <w:szCs w:val="18"/>
              </w:rPr>
              <w:t>fishing</w:t>
            </w:r>
          </w:p>
        </w:tc>
        <w:tc>
          <w:tcPr>
            <w:tcW w:w="1468" w:type="dxa"/>
            <w:tcBorders>
              <w:top w:val="single" w:sz="12" w:space="0" w:color="CC253D"/>
              <w:left w:val="single" w:sz="2" w:space="0" w:color="000000"/>
              <w:bottom w:val="single" w:sz="2" w:space="0" w:color="000000"/>
              <w:right w:val="single" w:sz="2" w:space="0" w:color="000000"/>
            </w:tcBorders>
          </w:tcPr>
          <w:p w:rsidR="00B07356" w:rsidRPr="001F6322" w:rsidRDefault="00B07356" w:rsidP="002103F0">
            <w:pPr>
              <w:pStyle w:val="TableParagraph"/>
              <w:spacing w:before="61"/>
              <w:ind w:left="604"/>
              <w:rPr>
                <w:rFonts w:ascii="Century Gothic" w:eastAsia="Lucida Sans" w:hAnsi="Century Gothic" w:cs="Lucida Sans"/>
                <w:sz w:val="16"/>
                <w:szCs w:val="18"/>
              </w:rPr>
            </w:pPr>
            <w:r w:rsidRPr="001F6322">
              <w:rPr>
                <w:rFonts w:ascii="Century Gothic" w:hAnsi="Century Gothic"/>
                <w:color w:val="414042"/>
                <w:w w:val="90"/>
                <w:sz w:val="16"/>
                <w:szCs w:val="18"/>
              </w:rPr>
              <w:t>28</w:t>
            </w:r>
            <w:r w:rsidRPr="001F6322">
              <w:rPr>
                <w:rFonts w:ascii="Century Gothic" w:hAnsi="Century Gothic"/>
                <w:color w:val="414042"/>
                <w:spacing w:val="-12"/>
                <w:w w:val="90"/>
                <w:sz w:val="16"/>
                <w:szCs w:val="18"/>
              </w:rPr>
              <w:t xml:space="preserve"> </w:t>
            </w:r>
            <w:r w:rsidRPr="001F6322">
              <w:rPr>
                <w:rFonts w:ascii="Century Gothic" w:hAnsi="Century Gothic"/>
                <w:color w:val="414042"/>
                <w:w w:val="90"/>
                <w:sz w:val="16"/>
                <w:szCs w:val="18"/>
              </w:rPr>
              <w:t>243</w:t>
            </w:r>
          </w:p>
        </w:tc>
        <w:tc>
          <w:tcPr>
            <w:tcW w:w="1553" w:type="dxa"/>
            <w:tcBorders>
              <w:top w:val="single" w:sz="12" w:space="0" w:color="CC253D"/>
              <w:left w:val="single" w:sz="2" w:space="0" w:color="000000"/>
              <w:bottom w:val="single" w:sz="2" w:space="0" w:color="000000"/>
              <w:right w:val="single" w:sz="2" w:space="0" w:color="000000"/>
            </w:tcBorders>
          </w:tcPr>
          <w:p w:rsidR="00B07356" w:rsidRPr="001F6322" w:rsidRDefault="00B07356" w:rsidP="002103F0">
            <w:pPr>
              <w:pStyle w:val="TableParagraph"/>
              <w:spacing w:before="61"/>
              <w:ind w:left="980"/>
              <w:rPr>
                <w:rFonts w:ascii="Century Gothic" w:eastAsia="Lucida Sans" w:hAnsi="Century Gothic" w:cs="Lucida Sans"/>
                <w:sz w:val="16"/>
                <w:szCs w:val="18"/>
              </w:rPr>
            </w:pPr>
            <w:r w:rsidRPr="001F6322">
              <w:rPr>
                <w:rFonts w:ascii="Century Gothic" w:hAnsi="Century Gothic"/>
                <w:color w:val="414042"/>
                <w:sz w:val="16"/>
                <w:szCs w:val="18"/>
              </w:rPr>
              <w:t>12.1%</w:t>
            </w:r>
          </w:p>
        </w:tc>
        <w:tc>
          <w:tcPr>
            <w:tcW w:w="1542" w:type="dxa"/>
            <w:tcBorders>
              <w:top w:val="single" w:sz="12" w:space="0" w:color="CC253D"/>
              <w:left w:val="single" w:sz="2" w:space="0" w:color="000000"/>
              <w:bottom w:val="single" w:sz="2" w:space="0" w:color="000000"/>
              <w:right w:val="single" w:sz="2" w:space="0" w:color="000000"/>
            </w:tcBorders>
          </w:tcPr>
          <w:p w:rsidR="00B07356" w:rsidRPr="001F6322" w:rsidRDefault="00B07356" w:rsidP="002103F0">
            <w:pPr>
              <w:pStyle w:val="TableParagraph"/>
              <w:spacing w:before="66"/>
              <w:ind w:right="108"/>
              <w:jc w:val="right"/>
              <w:rPr>
                <w:rFonts w:ascii="Century Gothic" w:eastAsia="Arial" w:hAnsi="Century Gothic" w:cs="Arial"/>
                <w:sz w:val="16"/>
                <w:szCs w:val="18"/>
              </w:rPr>
            </w:pPr>
            <w:r w:rsidRPr="001F6322">
              <w:rPr>
                <w:rFonts w:ascii="Century Gothic" w:hAnsi="Century Gothic"/>
                <w:color w:val="414042"/>
                <w:sz w:val="16"/>
                <w:szCs w:val="18"/>
              </w:rPr>
              <w:t>171</w:t>
            </w:r>
          </w:p>
        </w:tc>
        <w:tc>
          <w:tcPr>
            <w:tcW w:w="1247" w:type="dxa"/>
            <w:tcBorders>
              <w:top w:val="single" w:sz="12" w:space="0" w:color="CC253D"/>
              <w:left w:val="single" w:sz="2" w:space="0" w:color="000000"/>
              <w:bottom w:val="single" w:sz="2" w:space="0" w:color="000000"/>
              <w:right w:val="single" w:sz="4" w:space="0" w:color="auto"/>
            </w:tcBorders>
          </w:tcPr>
          <w:p w:rsidR="00B07356" w:rsidRPr="001F6322" w:rsidRDefault="00B07356" w:rsidP="002103F0">
            <w:pPr>
              <w:pStyle w:val="TableParagraph"/>
              <w:spacing w:before="61"/>
              <w:ind w:left="767"/>
              <w:rPr>
                <w:rFonts w:ascii="Century Gothic" w:eastAsia="Lucida Sans" w:hAnsi="Century Gothic" w:cs="Lucida Sans"/>
                <w:sz w:val="16"/>
                <w:szCs w:val="18"/>
              </w:rPr>
            </w:pPr>
            <w:r w:rsidRPr="001F6322">
              <w:rPr>
                <w:rFonts w:ascii="Century Gothic" w:hAnsi="Century Gothic"/>
                <w:color w:val="414042"/>
                <w:sz w:val="16"/>
                <w:szCs w:val="18"/>
              </w:rPr>
              <w:t>-258</w:t>
            </w:r>
          </w:p>
        </w:tc>
      </w:tr>
      <w:tr w:rsidR="00B07356" w:rsidRPr="001F6322" w:rsidTr="00FA7298">
        <w:trPr>
          <w:trHeight w:hRule="exact" w:val="270"/>
        </w:trPr>
        <w:tc>
          <w:tcPr>
            <w:tcW w:w="2977" w:type="dxa"/>
            <w:tcBorders>
              <w:top w:val="single" w:sz="2" w:space="0" w:color="000000"/>
              <w:left w:val="single" w:sz="4" w:space="0" w:color="auto"/>
              <w:bottom w:val="single" w:sz="2" w:space="0" w:color="000000"/>
              <w:right w:val="single" w:sz="2" w:space="0" w:color="000000"/>
            </w:tcBorders>
          </w:tcPr>
          <w:p w:rsidR="00B07356" w:rsidRPr="001F6322" w:rsidRDefault="00B07356" w:rsidP="002103F0">
            <w:pPr>
              <w:pStyle w:val="TableParagraph"/>
              <w:spacing w:before="79"/>
              <w:ind w:left="56"/>
              <w:rPr>
                <w:rFonts w:ascii="Century Gothic" w:eastAsia="Arial" w:hAnsi="Century Gothic" w:cs="Arial"/>
                <w:sz w:val="16"/>
                <w:szCs w:val="18"/>
              </w:rPr>
            </w:pPr>
            <w:r w:rsidRPr="001F6322">
              <w:rPr>
                <w:rFonts w:ascii="Century Gothic" w:hAnsi="Century Gothic"/>
                <w:color w:val="414042"/>
                <w:sz w:val="16"/>
                <w:szCs w:val="18"/>
              </w:rPr>
              <w:t>Mining</w:t>
            </w:r>
            <w:r w:rsidRPr="001F6322">
              <w:rPr>
                <w:rFonts w:ascii="Century Gothic" w:hAnsi="Century Gothic"/>
                <w:color w:val="414042"/>
                <w:spacing w:val="8"/>
                <w:sz w:val="16"/>
                <w:szCs w:val="18"/>
              </w:rPr>
              <w:t xml:space="preserve"> </w:t>
            </w:r>
            <w:r w:rsidRPr="001F6322">
              <w:rPr>
                <w:rFonts w:ascii="Century Gothic" w:hAnsi="Century Gothic"/>
                <w:color w:val="414042"/>
                <w:sz w:val="16"/>
                <w:szCs w:val="18"/>
              </w:rPr>
              <w:t>&amp;</w:t>
            </w:r>
            <w:r w:rsidRPr="001F6322">
              <w:rPr>
                <w:rFonts w:ascii="Century Gothic" w:hAnsi="Century Gothic"/>
                <w:color w:val="414042"/>
                <w:spacing w:val="10"/>
                <w:sz w:val="16"/>
                <w:szCs w:val="18"/>
              </w:rPr>
              <w:t xml:space="preserve"> </w:t>
            </w:r>
            <w:r w:rsidRPr="001F6322">
              <w:rPr>
                <w:rFonts w:ascii="Century Gothic" w:hAnsi="Century Gothic"/>
                <w:color w:val="414042"/>
                <w:spacing w:val="-1"/>
                <w:sz w:val="16"/>
                <w:szCs w:val="18"/>
              </w:rPr>
              <w:t>quarrying</w:t>
            </w:r>
          </w:p>
        </w:tc>
        <w:tc>
          <w:tcPr>
            <w:tcW w:w="1468" w:type="dxa"/>
            <w:tcBorders>
              <w:top w:val="single" w:sz="2" w:space="0" w:color="000000"/>
              <w:left w:val="single" w:sz="2" w:space="0" w:color="000000"/>
              <w:bottom w:val="single" w:sz="2" w:space="0" w:color="000000"/>
              <w:right w:val="single" w:sz="2" w:space="0" w:color="000000"/>
            </w:tcBorders>
          </w:tcPr>
          <w:p w:rsidR="00B07356" w:rsidRPr="001F6322" w:rsidRDefault="00FA7298" w:rsidP="00FA7298">
            <w:pPr>
              <w:pStyle w:val="TableParagraph"/>
              <w:spacing w:before="74"/>
              <w:ind w:right="108"/>
              <w:jc w:val="center"/>
              <w:rPr>
                <w:rFonts w:ascii="Century Gothic" w:eastAsia="Lucida Sans" w:hAnsi="Century Gothic" w:cs="Lucida Sans"/>
                <w:sz w:val="16"/>
                <w:szCs w:val="18"/>
              </w:rPr>
            </w:pPr>
            <w:r w:rsidRPr="001F6322">
              <w:rPr>
                <w:rFonts w:ascii="Century Gothic" w:hAnsi="Century Gothic"/>
                <w:color w:val="414042"/>
                <w:w w:val="85"/>
                <w:sz w:val="16"/>
                <w:szCs w:val="18"/>
              </w:rPr>
              <w:t xml:space="preserve">       </w:t>
            </w:r>
            <w:r w:rsidR="00B07356" w:rsidRPr="001F6322">
              <w:rPr>
                <w:rFonts w:ascii="Century Gothic" w:hAnsi="Century Gothic"/>
                <w:color w:val="414042"/>
                <w:w w:val="85"/>
                <w:sz w:val="16"/>
                <w:szCs w:val="18"/>
              </w:rPr>
              <w:t>178</w:t>
            </w:r>
          </w:p>
        </w:tc>
        <w:tc>
          <w:tcPr>
            <w:tcW w:w="1553"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right="108"/>
              <w:jc w:val="right"/>
              <w:rPr>
                <w:rFonts w:ascii="Century Gothic" w:eastAsia="Lucida Sans" w:hAnsi="Century Gothic" w:cs="Lucida Sans"/>
                <w:sz w:val="16"/>
                <w:szCs w:val="18"/>
              </w:rPr>
            </w:pPr>
            <w:r w:rsidRPr="001F6322">
              <w:rPr>
                <w:rFonts w:ascii="Century Gothic" w:hAnsi="Century Gothic"/>
                <w:color w:val="414042"/>
                <w:w w:val="90"/>
                <w:sz w:val="16"/>
                <w:szCs w:val="18"/>
              </w:rPr>
              <w:t>0.1%</w:t>
            </w:r>
          </w:p>
        </w:tc>
        <w:tc>
          <w:tcPr>
            <w:tcW w:w="1542"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9"/>
              <w:ind w:right="108"/>
              <w:jc w:val="right"/>
              <w:rPr>
                <w:rFonts w:ascii="Century Gothic" w:eastAsia="Arial" w:hAnsi="Century Gothic" w:cs="Arial"/>
                <w:sz w:val="16"/>
                <w:szCs w:val="18"/>
              </w:rPr>
            </w:pPr>
            <w:r w:rsidRPr="001F6322">
              <w:rPr>
                <w:rFonts w:ascii="Century Gothic" w:hAnsi="Century Gothic"/>
                <w:color w:val="414042"/>
                <w:sz w:val="16"/>
                <w:szCs w:val="18"/>
              </w:rPr>
              <w:t>0</w:t>
            </w:r>
          </w:p>
        </w:tc>
        <w:tc>
          <w:tcPr>
            <w:tcW w:w="1247" w:type="dxa"/>
            <w:tcBorders>
              <w:top w:val="single" w:sz="2" w:space="0" w:color="000000"/>
              <w:left w:val="single" w:sz="2" w:space="0" w:color="000000"/>
              <w:bottom w:val="single" w:sz="2" w:space="0" w:color="000000"/>
              <w:right w:val="single" w:sz="4" w:space="0" w:color="auto"/>
            </w:tcBorders>
          </w:tcPr>
          <w:p w:rsidR="00B07356" w:rsidRPr="001F6322" w:rsidRDefault="00B07356" w:rsidP="002103F0">
            <w:pPr>
              <w:pStyle w:val="TableParagraph"/>
              <w:spacing w:before="74"/>
              <w:ind w:right="111"/>
              <w:jc w:val="right"/>
              <w:rPr>
                <w:rFonts w:ascii="Century Gothic" w:eastAsia="Lucida Sans" w:hAnsi="Century Gothic" w:cs="Lucida Sans"/>
                <w:sz w:val="16"/>
                <w:szCs w:val="18"/>
              </w:rPr>
            </w:pPr>
            <w:r w:rsidRPr="001F6322">
              <w:rPr>
                <w:rFonts w:ascii="Century Gothic" w:hAnsi="Century Gothic"/>
                <w:color w:val="414042"/>
                <w:sz w:val="16"/>
                <w:szCs w:val="18"/>
              </w:rPr>
              <w:t>-8</w:t>
            </w:r>
          </w:p>
        </w:tc>
      </w:tr>
      <w:tr w:rsidR="00B07356" w:rsidRPr="001F6322" w:rsidTr="00FA7298">
        <w:trPr>
          <w:trHeight w:hRule="exact" w:val="274"/>
        </w:trPr>
        <w:tc>
          <w:tcPr>
            <w:tcW w:w="2977" w:type="dxa"/>
            <w:tcBorders>
              <w:top w:val="single" w:sz="2" w:space="0" w:color="000000"/>
              <w:left w:val="single" w:sz="4" w:space="0" w:color="auto"/>
              <w:bottom w:val="single" w:sz="12" w:space="0" w:color="FFC224"/>
              <w:right w:val="single" w:sz="2" w:space="0" w:color="000000"/>
            </w:tcBorders>
          </w:tcPr>
          <w:p w:rsidR="00B07356" w:rsidRPr="001F6322" w:rsidRDefault="00B07356" w:rsidP="002103F0">
            <w:pPr>
              <w:pStyle w:val="TableParagraph"/>
              <w:spacing w:before="78"/>
              <w:ind w:left="56"/>
              <w:rPr>
                <w:rFonts w:ascii="Century Gothic" w:eastAsia="Trebuchet MS" w:hAnsi="Century Gothic" w:cs="Trebuchet MS"/>
                <w:sz w:val="16"/>
                <w:szCs w:val="18"/>
              </w:rPr>
            </w:pPr>
            <w:r w:rsidRPr="001F6322">
              <w:rPr>
                <w:rFonts w:ascii="Century Gothic" w:hAnsi="Century Gothic"/>
                <w:b/>
                <w:color w:val="FFC834"/>
                <w:spacing w:val="-1"/>
                <w:sz w:val="16"/>
                <w:szCs w:val="18"/>
              </w:rPr>
              <w:t>Secondar</w:t>
            </w:r>
            <w:r w:rsidRPr="001F6322">
              <w:rPr>
                <w:rFonts w:ascii="Century Gothic" w:hAnsi="Century Gothic"/>
                <w:b/>
                <w:color w:val="FFC834"/>
                <w:spacing w:val="-2"/>
                <w:sz w:val="16"/>
                <w:szCs w:val="18"/>
              </w:rPr>
              <w:t>y</w:t>
            </w:r>
            <w:r w:rsidRPr="001F6322">
              <w:rPr>
                <w:rFonts w:ascii="Century Gothic" w:hAnsi="Century Gothic"/>
                <w:b/>
                <w:color w:val="FFC834"/>
                <w:spacing w:val="-37"/>
                <w:sz w:val="16"/>
                <w:szCs w:val="18"/>
              </w:rPr>
              <w:t xml:space="preserve"> </w:t>
            </w:r>
            <w:r w:rsidRPr="001F6322">
              <w:rPr>
                <w:rFonts w:ascii="Century Gothic" w:hAnsi="Century Gothic"/>
                <w:b/>
                <w:color w:val="FFC834"/>
                <w:spacing w:val="-2"/>
                <w:sz w:val="16"/>
                <w:szCs w:val="18"/>
              </w:rPr>
              <w:t>Sector</w:t>
            </w:r>
          </w:p>
        </w:tc>
        <w:tc>
          <w:tcPr>
            <w:tcW w:w="1468" w:type="dxa"/>
            <w:tcBorders>
              <w:top w:val="single" w:sz="2" w:space="0" w:color="000000"/>
              <w:left w:val="single" w:sz="2" w:space="0" w:color="000000"/>
              <w:bottom w:val="single" w:sz="12" w:space="0" w:color="FFC224"/>
              <w:right w:val="single" w:sz="2" w:space="0" w:color="000000"/>
            </w:tcBorders>
          </w:tcPr>
          <w:p w:rsidR="00B07356" w:rsidRPr="001F6322" w:rsidRDefault="00B07356" w:rsidP="002103F0">
            <w:pPr>
              <w:pStyle w:val="TableParagraph"/>
              <w:spacing w:before="78"/>
              <w:ind w:left="595"/>
              <w:rPr>
                <w:rFonts w:ascii="Century Gothic" w:eastAsia="Trebuchet MS" w:hAnsi="Century Gothic" w:cs="Trebuchet MS"/>
                <w:sz w:val="16"/>
                <w:szCs w:val="18"/>
              </w:rPr>
            </w:pPr>
            <w:r w:rsidRPr="001F6322">
              <w:rPr>
                <w:rFonts w:ascii="Century Gothic" w:hAnsi="Century Gothic"/>
                <w:b/>
                <w:color w:val="414042"/>
                <w:sz w:val="16"/>
                <w:szCs w:val="18"/>
              </w:rPr>
              <w:t>37</w:t>
            </w:r>
            <w:r w:rsidRPr="001F6322">
              <w:rPr>
                <w:rFonts w:ascii="Century Gothic" w:hAnsi="Century Gothic"/>
                <w:b/>
                <w:color w:val="414042"/>
                <w:spacing w:val="-24"/>
                <w:sz w:val="16"/>
                <w:szCs w:val="18"/>
              </w:rPr>
              <w:t xml:space="preserve"> </w:t>
            </w:r>
            <w:r w:rsidRPr="001F6322">
              <w:rPr>
                <w:rFonts w:ascii="Century Gothic" w:hAnsi="Century Gothic"/>
                <w:b/>
                <w:color w:val="414042"/>
                <w:sz w:val="16"/>
                <w:szCs w:val="18"/>
              </w:rPr>
              <w:t>523</w:t>
            </w:r>
          </w:p>
        </w:tc>
        <w:tc>
          <w:tcPr>
            <w:tcW w:w="1553" w:type="dxa"/>
            <w:tcBorders>
              <w:top w:val="single" w:sz="2" w:space="0" w:color="000000"/>
              <w:left w:val="single" w:sz="2" w:space="0" w:color="000000"/>
              <w:bottom w:val="single" w:sz="12" w:space="0" w:color="FFC224"/>
              <w:right w:val="single" w:sz="2" w:space="0" w:color="000000"/>
            </w:tcBorders>
          </w:tcPr>
          <w:p w:rsidR="00B07356" w:rsidRPr="001F6322" w:rsidRDefault="00B07356" w:rsidP="002103F0">
            <w:pPr>
              <w:pStyle w:val="TableParagraph"/>
              <w:spacing w:before="78"/>
              <w:ind w:left="969"/>
              <w:rPr>
                <w:rFonts w:ascii="Century Gothic" w:eastAsia="Trebuchet MS" w:hAnsi="Century Gothic" w:cs="Trebuchet MS"/>
                <w:sz w:val="16"/>
                <w:szCs w:val="18"/>
              </w:rPr>
            </w:pPr>
            <w:r w:rsidRPr="001F6322">
              <w:rPr>
                <w:rFonts w:ascii="Century Gothic" w:hAnsi="Century Gothic"/>
                <w:b/>
                <w:color w:val="414042"/>
                <w:sz w:val="16"/>
                <w:szCs w:val="18"/>
              </w:rPr>
              <w:t>16.1%</w:t>
            </w:r>
          </w:p>
        </w:tc>
        <w:tc>
          <w:tcPr>
            <w:tcW w:w="1542" w:type="dxa"/>
            <w:tcBorders>
              <w:top w:val="single" w:sz="2" w:space="0" w:color="000000"/>
              <w:left w:val="single" w:sz="2" w:space="0" w:color="000000"/>
              <w:bottom w:val="single" w:sz="12" w:space="0" w:color="FFC224"/>
              <w:right w:val="single" w:sz="2" w:space="0" w:color="000000"/>
            </w:tcBorders>
          </w:tcPr>
          <w:p w:rsidR="00B07356" w:rsidRPr="001F6322" w:rsidRDefault="00B07356" w:rsidP="002103F0">
            <w:pPr>
              <w:pStyle w:val="TableParagraph"/>
              <w:spacing w:before="78"/>
              <w:ind w:right="108"/>
              <w:jc w:val="right"/>
              <w:rPr>
                <w:rFonts w:ascii="Century Gothic" w:eastAsia="Trebuchet MS" w:hAnsi="Century Gothic" w:cs="Trebuchet MS"/>
                <w:sz w:val="16"/>
                <w:szCs w:val="18"/>
              </w:rPr>
            </w:pPr>
            <w:r w:rsidRPr="001F6322">
              <w:rPr>
                <w:rFonts w:ascii="Century Gothic" w:hAnsi="Century Gothic"/>
                <w:b/>
                <w:color w:val="414042"/>
                <w:w w:val="95"/>
                <w:sz w:val="16"/>
                <w:szCs w:val="18"/>
              </w:rPr>
              <w:t>357</w:t>
            </w:r>
          </w:p>
        </w:tc>
        <w:tc>
          <w:tcPr>
            <w:tcW w:w="1247" w:type="dxa"/>
            <w:tcBorders>
              <w:top w:val="single" w:sz="2" w:space="0" w:color="000000"/>
              <w:left w:val="single" w:sz="2" w:space="0" w:color="000000"/>
              <w:bottom w:val="single" w:sz="12" w:space="0" w:color="FFC224"/>
              <w:right w:val="single" w:sz="4" w:space="0" w:color="auto"/>
            </w:tcBorders>
          </w:tcPr>
          <w:p w:rsidR="00B07356" w:rsidRPr="001F6322" w:rsidRDefault="00B07356" w:rsidP="002103F0">
            <w:pPr>
              <w:pStyle w:val="TableParagraph"/>
              <w:spacing w:before="78"/>
              <w:ind w:left="624"/>
              <w:rPr>
                <w:rFonts w:ascii="Century Gothic" w:eastAsia="Trebuchet MS" w:hAnsi="Century Gothic" w:cs="Trebuchet MS"/>
                <w:sz w:val="16"/>
                <w:szCs w:val="18"/>
              </w:rPr>
            </w:pPr>
            <w:r w:rsidRPr="001F6322">
              <w:rPr>
                <w:rFonts w:ascii="Century Gothic" w:hAnsi="Century Gothic"/>
                <w:b/>
                <w:color w:val="414042"/>
                <w:sz w:val="16"/>
                <w:szCs w:val="18"/>
              </w:rPr>
              <w:t>-1</w:t>
            </w:r>
            <w:r w:rsidRPr="001F6322">
              <w:rPr>
                <w:rFonts w:ascii="Century Gothic" w:hAnsi="Century Gothic"/>
                <w:b/>
                <w:color w:val="414042"/>
                <w:spacing w:val="-10"/>
                <w:sz w:val="16"/>
                <w:szCs w:val="18"/>
              </w:rPr>
              <w:t xml:space="preserve"> </w:t>
            </w:r>
            <w:r w:rsidRPr="001F6322">
              <w:rPr>
                <w:rFonts w:ascii="Century Gothic" w:hAnsi="Century Gothic"/>
                <w:b/>
                <w:color w:val="414042"/>
                <w:sz w:val="16"/>
                <w:szCs w:val="18"/>
              </w:rPr>
              <w:t>825</w:t>
            </w:r>
          </w:p>
        </w:tc>
      </w:tr>
      <w:tr w:rsidR="00B07356" w:rsidRPr="001F6322" w:rsidTr="00FA7298">
        <w:trPr>
          <w:trHeight w:hRule="exact" w:val="317"/>
        </w:trPr>
        <w:tc>
          <w:tcPr>
            <w:tcW w:w="2977" w:type="dxa"/>
            <w:tcBorders>
              <w:top w:val="single" w:sz="12" w:space="0" w:color="FFC224"/>
              <w:left w:val="single" w:sz="4" w:space="0" w:color="auto"/>
              <w:bottom w:val="single" w:sz="2" w:space="0" w:color="000000"/>
              <w:right w:val="single" w:sz="2" w:space="0" w:color="000000"/>
            </w:tcBorders>
          </w:tcPr>
          <w:p w:rsidR="00B07356" w:rsidRPr="001F6322" w:rsidRDefault="00B07356" w:rsidP="002103F0">
            <w:pPr>
              <w:pStyle w:val="TableParagraph"/>
              <w:spacing w:before="66"/>
              <w:ind w:left="56"/>
              <w:rPr>
                <w:rFonts w:ascii="Century Gothic" w:eastAsia="Arial" w:hAnsi="Century Gothic" w:cs="Arial"/>
                <w:sz w:val="16"/>
                <w:szCs w:val="18"/>
              </w:rPr>
            </w:pPr>
            <w:r w:rsidRPr="001F6322">
              <w:rPr>
                <w:rFonts w:ascii="Century Gothic" w:hAnsi="Century Gothic"/>
                <w:color w:val="414042"/>
                <w:w w:val="105"/>
                <w:sz w:val="16"/>
                <w:szCs w:val="18"/>
              </w:rPr>
              <w:t>Manufacturing</w:t>
            </w:r>
          </w:p>
        </w:tc>
        <w:tc>
          <w:tcPr>
            <w:tcW w:w="1468" w:type="dxa"/>
            <w:tcBorders>
              <w:top w:val="single" w:sz="12" w:space="0" w:color="FFC224"/>
              <w:left w:val="single" w:sz="2" w:space="0" w:color="000000"/>
              <w:bottom w:val="single" w:sz="2" w:space="0" w:color="000000"/>
              <w:right w:val="single" w:sz="2" w:space="0" w:color="000000"/>
            </w:tcBorders>
          </w:tcPr>
          <w:p w:rsidR="00B07356" w:rsidRPr="001F6322" w:rsidRDefault="00B07356" w:rsidP="002103F0">
            <w:pPr>
              <w:pStyle w:val="TableParagraph"/>
              <w:spacing w:before="61"/>
              <w:ind w:left="604"/>
              <w:rPr>
                <w:rFonts w:ascii="Century Gothic" w:eastAsia="Lucida Sans" w:hAnsi="Century Gothic" w:cs="Lucida Sans"/>
                <w:sz w:val="16"/>
                <w:szCs w:val="18"/>
              </w:rPr>
            </w:pPr>
            <w:r w:rsidRPr="001F6322">
              <w:rPr>
                <w:rFonts w:ascii="Century Gothic" w:hAnsi="Century Gothic"/>
                <w:color w:val="414042"/>
                <w:w w:val="90"/>
                <w:sz w:val="16"/>
                <w:szCs w:val="18"/>
              </w:rPr>
              <w:t>20</w:t>
            </w:r>
            <w:r w:rsidRPr="001F6322">
              <w:rPr>
                <w:rFonts w:ascii="Century Gothic" w:hAnsi="Century Gothic"/>
                <w:color w:val="414042"/>
                <w:spacing w:val="-12"/>
                <w:w w:val="90"/>
                <w:sz w:val="16"/>
                <w:szCs w:val="18"/>
              </w:rPr>
              <w:t xml:space="preserve"> </w:t>
            </w:r>
            <w:r w:rsidRPr="001F6322">
              <w:rPr>
                <w:rFonts w:ascii="Century Gothic" w:hAnsi="Century Gothic"/>
                <w:color w:val="414042"/>
                <w:w w:val="90"/>
                <w:sz w:val="16"/>
                <w:szCs w:val="18"/>
              </w:rPr>
              <w:t>668</w:t>
            </w:r>
          </w:p>
        </w:tc>
        <w:tc>
          <w:tcPr>
            <w:tcW w:w="1553" w:type="dxa"/>
            <w:tcBorders>
              <w:top w:val="single" w:sz="12" w:space="0" w:color="FFC224"/>
              <w:left w:val="single" w:sz="2" w:space="0" w:color="000000"/>
              <w:bottom w:val="single" w:sz="2" w:space="0" w:color="000000"/>
              <w:right w:val="single" w:sz="2" w:space="0" w:color="000000"/>
            </w:tcBorders>
          </w:tcPr>
          <w:p w:rsidR="00B07356" w:rsidRPr="001F6322" w:rsidRDefault="00B07356" w:rsidP="002103F0">
            <w:pPr>
              <w:pStyle w:val="TableParagraph"/>
              <w:spacing w:before="61"/>
              <w:ind w:right="108"/>
              <w:jc w:val="right"/>
              <w:rPr>
                <w:rFonts w:ascii="Century Gothic" w:eastAsia="Lucida Sans" w:hAnsi="Century Gothic" w:cs="Lucida Sans"/>
                <w:sz w:val="16"/>
                <w:szCs w:val="18"/>
              </w:rPr>
            </w:pPr>
            <w:r w:rsidRPr="001F6322">
              <w:rPr>
                <w:rFonts w:ascii="Century Gothic" w:hAnsi="Century Gothic"/>
                <w:color w:val="414042"/>
                <w:w w:val="90"/>
                <w:sz w:val="16"/>
                <w:szCs w:val="18"/>
              </w:rPr>
              <w:t>8.9%</w:t>
            </w:r>
          </w:p>
        </w:tc>
        <w:tc>
          <w:tcPr>
            <w:tcW w:w="1542" w:type="dxa"/>
            <w:tcBorders>
              <w:top w:val="single" w:sz="12" w:space="0" w:color="FFC224"/>
              <w:left w:val="single" w:sz="2" w:space="0" w:color="000000"/>
              <w:bottom w:val="single" w:sz="2" w:space="0" w:color="000000"/>
              <w:right w:val="single" w:sz="2" w:space="0" w:color="000000"/>
            </w:tcBorders>
          </w:tcPr>
          <w:p w:rsidR="00B07356" w:rsidRPr="001F6322" w:rsidRDefault="00B07356" w:rsidP="002103F0">
            <w:pPr>
              <w:pStyle w:val="TableParagraph"/>
              <w:spacing w:before="66"/>
              <w:ind w:right="108"/>
              <w:jc w:val="right"/>
              <w:rPr>
                <w:rFonts w:ascii="Century Gothic" w:eastAsia="Arial" w:hAnsi="Century Gothic" w:cs="Arial"/>
                <w:sz w:val="16"/>
                <w:szCs w:val="18"/>
              </w:rPr>
            </w:pPr>
            <w:r w:rsidRPr="001F6322">
              <w:rPr>
                <w:rFonts w:ascii="Century Gothic" w:hAnsi="Century Gothic"/>
                <w:color w:val="414042"/>
                <w:sz w:val="16"/>
                <w:szCs w:val="18"/>
              </w:rPr>
              <w:t>172</w:t>
            </w:r>
          </w:p>
        </w:tc>
        <w:tc>
          <w:tcPr>
            <w:tcW w:w="1247" w:type="dxa"/>
            <w:tcBorders>
              <w:top w:val="single" w:sz="12" w:space="0" w:color="FFC224"/>
              <w:left w:val="single" w:sz="2" w:space="0" w:color="000000"/>
              <w:bottom w:val="single" w:sz="2" w:space="0" w:color="000000"/>
              <w:right w:val="single" w:sz="4" w:space="0" w:color="auto"/>
            </w:tcBorders>
          </w:tcPr>
          <w:p w:rsidR="00B07356" w:rsidRPr="001F6322" w:rsidRDefault="00B07356" w:rsidP="002103F0">
            <w:pPr>
              <w:pStyle w:val="TableParagraph"/>
              <w:spacing w:before="66"/>
              <w:ind w:left="767"/>
              <w:rPr>
                <w:rFonts w:ascii="Century Gothic" w:eastAsia="Arial" w:hAnsi="Century Gothic" w:cs="Arial"/>
                <w:sz w:val="16"/>
                <w:szCs w:val="18"/>
              </w:rPr>
            </w:pPr>
            <w:r w:rsidRPr="001F6322">
              <w:rPr>
                <w:rFonts w:ascii="Century Gothic" w:hAnsi="Century Gothic"/>
                <w:color w:val="414042"/>
                <w:w w:val="105"/>
                <w:sz w:val="16"/>
                <w:szCs w:val="18"/>
              </w:rPr>
              <w:t>-220</w:t>
            </w:r>
          </w:p>
        </w:tc>
      </w:tr>
      <w:tr w:rsidR="00B07356" w:rsidRPr="001F6322" w:rsidTr="00FA7298">
        <w:trPr>
          <w:trHeight w:hRule="exact" w:val="254"/>
        </w:trPr>
        <w:tc>
          <w:tcPr>
            <w:tcW w:w="2977" w:type="dxa"/>
            <w:tcBorders>
              <w:top w:val="single" w:sz="2" w:space="0" w:color="000000"/>
              <w:left w:val="single" w:sz="4" w:space="0" w:color="auto"/>
              <w:bottom w:val="single" w:sz="2" w:space="0" w:color="000000"/>
              <w:right w:val="single" w:sz="2" w:space="0" w:color="000000"/>
            </w:tcBorders>
          </w:tcPr>
          <w:p w:rsidR="00B07356" w:rsidRPr="001F6322" w:rsidRDefault="00B07356" w:rsidP="002103F0">
            <w:pPr>
              <w:pStyle w:val="TableParagraph"/>
              <w:spacing w:before="79"/>
              <w:ind w:left="56"/>
              <w:rPr>
                <w:rFonts w:ascii="Century Gothic" w:eastAsia="Arial" w:hAnsi="Century Gothic" w:cs="Arial"/>
                <w:sz w:val="16"/>
                <w:szCs w:val="18"/>
              </w:rPr>
            </w:pPr>
            <w:r w:rsidRPr="001F6322">
              <w:rPr>
                <w:rFonts w:ascii="Century Gothic" w:hAnsi="Century Gothic"/>
                <w:color w:val="414042"/>
                <w:spacing w:val="-1"/>
                <w:sz w:val="16"/>
                <w:szCs w:val="18"/>
              </w:rPr>
              <w:t>Electricity</w:t>
            </w:r>
            <w:r w:rsidRPr="001F6322">
              <w:rPr>
                <w:rFonts w:ascii="Century Gothic" w:hAnsi="Century Gothic"/>
                <w:color w:val="414042"/>
                <w:spacing w:val="-2"/>
                <w:sz w:val="16"/>
                <w:szCs w:val="18"/>
              </w:rPr>
              <w:t>,</w:t>
            </w:r>
            <w:r w:rsidRPr="001F6322">
              <w:rPr>
                <w:rFonts w:ascii="Century Gothic" w:hAnsi="Century Gothic"/>
                <w:color w:val="414042"/>
                <w:spacing w:val="-4"/>
                <w:sz w:val="16"/>
                <w:szCs w:val="18"/>
              </w:rPr>
              <w:t xml:space="preserve"> </w:t>
            </w:r>
            <w:r w:rsidRPr="001F6322">
              <w:rPr>
                <w:rFonts w:ascii="Century Gothic" w:hAnsi="Century Gothic"/>
                <w:color w:val="414042"/>
                <w:spacing w:val="-1"/>
                <w:sz w:val="16"/>
                <w:szCs w:val="18"/>
              </w:rPr>
              <w:t>gas</w:t>
            </w:r>
            <w:r w:rsidRPr="001F6322">
              <w:rPr>
                <w:rFonts w:ascii="Century Gothic" w:hAnsi="Century Gothic"/>
                <w:color w:val="414042"/>
                <w:spacing w:val="-3"/>
                <w:sz w:val="16"/>
                <w:szCs w:val="18"/>
              </w:rPr>
              <w:t xml:space="preserve"> </w:t>
            </w:r>
            <w:r w:rsidRPr="001F6322">
              <w:rPr>
                <w:rFonts w:ascii="Century Gothic" w:hAnsi="Century Gothic"/>
                <w:color w:val="414042"/>
                <w:sz w:val="16"/>
                <w:szCs w:val="18"/>
              </w:rPr>
              <w:t>&amp;</w:t>
            </w:r>
            <w:r w:rsidRPr="001F6322">
              <w:rPr>
                <w:rFonts w:ascii="Century Gothic" w:hAnsi="Century Gothic"/>
                <w:color w:val="414042"/>
                <w:spacing w:val="-4"/>
                <w:sz w:val="16"/>
                <w:szCs w:val="18"/>
              </w:rPr>
              <w:t xml:space="preserve"> </w:t>
            </w:r>
            <w:r w:rsidRPr="001F6322">
              <w:rPr>
                <w:rFonts w:ascii="Century Gothic" w:hAnsi="Century Gothic"/>
                <w:color w:val="414042"/>
                <w:sz w:val="16"/>
                <w:szCs w:val="18"/>
              </w:rPr>
              <w:t>water</w:t>
            </w:r>
          </w:p>
        </w:tc>
        <w:tc>
          <w:tcPr>
            <w:tcW w:w="1468" w:type="dxa"/>
            <w:tcBorders>
              <w:top w:val="single" w:sz="2" w:space="0" w:color="000000"/>
              <w:left w:val="single" w:sz="2" w:space="0" w:color="000000"/>
              <w:bottom w:val="single" w:sz="2" w:space="0" w:color="000000"/>
              <w:right w:val="single" w:sz="2" w:space="0" w:color="000000"/>
            </w:tcBorders>
          </w:tcPr>
          <w:p w:rsidR="00B07356" w:rsidRPr="001F6322" w:rsidRDefault="00FA7298" w:rsidP="00FA7298">
            <w:pPr>
              <w:pStyle w:val="TableParagraph"/>
              <w:spacing w:before="74"/>
              <w:ind w:right="108"/>
              <w:jc w:val="center"/>
              <w:rPr>
                <w:rFonts w:ascii="Century Gothic" w:eastAsia="Lucida Sans" w:hAnsi="Century Gothic" w:cs="Lucida Sans"/>
                <w:sz w:val="16"/>
                <w:szCs w:val="18"/>
              </w:rPr>
            </w:pPr>
            <w:r w:rsidRPr="001F6322">
              <w:rPr>
                <w:rFonts w:ascii="Century Gothic" w:hAnsi="Century Gothic"/>
                <w:color w:val="414042"/>
                <w:w w:val="85"/>
                <w:sz w:val="16"/>
                <w:szCs w:val="18"/>
              </w:rPr>
              <w:t xml:space="preserve">            </w:t>
            </w:r>
            <w:r w:rsidR="00B07356" w:rsidRPr="001F6322">
              <w:rPr>
                <w:rFonts w:ascii="Century Gothic" w:hAnsi="Century Gothic"/>
                <w:color w:val="414042"/>
                <w:w w:val="85"/>
                <w:sz w:val="16"/>
                <w:szCs w:val="18"/>
              </w:rPr>
              <w:t>866</w:t>
            </w:r>
          </w:p>
        </w:tc>
        <w:tc>
          <w:tcPr>
            <w:tcW w:w="1553"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right="108"/>
              <w:jc w:val="right"/>
              <w:rPr>
                <w:rFonts w:ascii="Century Gothic" w:eastAsia="Lucida Sans" w:hAnsi="Century Gothic" w:cs="Lucida Sans"/>
                <w:sz w:val="16"/>
                <w:szCs w:val="18"/>
              </w:rPr>
            </w:pPr>
            <w:r w:rsidRPr="001F6322">
              <w:rPr>
                <w:rFonts w:ascii="Century Gothic" w:hAnsi="Century Gothic"/>
                <w:color w:val="414042"/>
                <w:w w:val="90"/>
                <w:sz w:val="16"/>
                <w:szCs w:val="18"/>
              </w:rPr>
              <w:t>0.4%</w:t>
            </w:r>
          </w:p>
        </w:tc>
        <w:tc>
          <w:tcPr>
            <w:tcW w:w="1542"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9"/>
              <w:ind w:right="108"/>
              <w:jc w:val="right"/>
              <w:rPr>
                <w:rFonts w:ascii="Century Gothic" w:eastAsia="Arial" w:hAnsi="Century Gothic" w:cs="Arial"/>
                <w:sz w:val="16"/>
                <w:szCs w:val="18"/>
              </w:rPr>
            </w:pPr>
            <w:r w:rsidRPr="001F6322">
              <w:rPr>
                <w:rFonts w:ascii="Century Gothic" w:hAnsi="Century Gothic"/>
                <w:color w:val="414042"/>
                <w:sz w:val="16"/>
                <w:szCs w:val="18"/>
              </w:rPr>
              <w:t>13</w:t>
            </w:r>
          </w:p>
        </w:tc>
        <w:tc>
          <w:tcPr>
            <w:tcW w:w="1247" w:type="dxa"/>
            <w:tcBorders>
              <w:top w:val="single" w:sz="2" w:space="0" w:color="000000"/>
              <w:left w:val="single" w:sz="2" w:space="0" w:color="000000"/>
              <w:bottom w:val="single" w:sz="2" w:space="0" w:color="000000"/>
              <w:right w:val="single" w:sz="4" w:space="0" w:color="auto"/>
            </w:tcBorders>
          </w:tcPr>
          <w:p w:rsidR="00B07356" w:rsidRPr="001F6322" w:rsidRDefault="00B07356" w:rsidP="002103F0">
            <w:pPr>
              <w:pStyle w:val="TableParagraph"/>
              <w:spacing w:before="79"/>
              <w:ind w:right="111"/>
              <w:jc w:val="right"/>
              <w:rPr>
                <w:rFonts w:ascii="Century Gothic" w:eastAsia="Arial" w:hAnsi="Century Gothic" w:cs="Arial"/>
                <w:sz w:val="16"/>
                <w:szCs w:val="18"/>
              </w:rPr>
            </w:pPr>
            <w:r w:rsidRPr="001F6322">
              <w:rPr>
                <w:rFonts w:ascii="Century Gothic" w:hAnsi="Century Gothic"/>
                <w:color w:val="414042"/>
                <w:w w:val="105"/>
                <w:sz w:val="16"/>
                <w:szCs w:val="18"/>
              </w:rPr>
              <w:t>-12</w:t>
            </w:r>
          </w:p>
        </w:tc>
      </w:tr>
      <w:tr w:rsidR="00B07356" w:rsidRPr="001F6322" w:rsidTr="00FA7298">
        <w:trPr>
          <w:trHeight w:hRule="exact" w:val="285"/>
        </w:trPr>
        <w:tc>
          <w:tcPr>
            <w:tcW w:w="2977" w:type="dxa"/>
            <w:tcBorders>
              <w:top w:val="single" w:sz="2" w:space="0" w:color="000000"/>
              <w:left w:val="single" w:sz="4" w:space="0" w:color="auto"/>
              <w:bottom w:val="single" w:sz="2" w:space="0" w:color="000000"/>
              <w:right w:val="single" w:sz="2" w:space="0" w:color="000000"/>
            </w:tcBorders>
          </w:tcPr>
          <w:p w:rsidR="00B07356" w:rsidRPr="001F6322" w:rsidRDefault="00B07356" w:rsidP="002103F0">
            <w:pPr>
              <w:pStyle w:val="TableParagraph"/>
              <w:spacing w:before="79"/>
              <w:ind w:left="56"/>
              <w:rPr>
                <w:rFonts w:ascii="Century Gothic" w:eastAsia="Arial" w:hAnsi="Century Gothic" w:cs="Arial"/>
                <w:sz w:val="16"/>
                <w:szCs w:val="18"/>
              </w:rPr>
            </w:pPr>
            <w:r w:rsidRPr="001F6322">
              <w:rPr>
                <w:rFonts w:ascii="Century Gothic" w:hAnsi="Century Gothic"/>
                <w:color w:val="414042"/>
                <w:spacing w:val="-1"/>
                <w:w w:val="105"/>
                <w:sz w:val="16"/>
                <w:szCs w:val="18"/>
              </w:rPr>
              <w:t>Construction</w:t>
            </w:r>
          </w:p>
        </w:tc>
        <w:tc>
          <w:tcPr>
            <w:tcW w:w="1468"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left="605"/>
              <w:rPr>
                <w:rFonts w:ascii="Century Gothic" w:eastAsia="Lucida Sans" w:hAnsi="Century Gothic" w:cs="Lucida Sans"/>
                <w:sz w:val="16"/>
                <w:szCs w:val="18"/>
              </w:rPr>
            </w:pPr>
            <w:r w:rsidRPr="001F6322">
              <w:rPr>
                <w:rFonts w:ascii="Century Gothic" w:hAnsi="Century Gothic"/>
                <w:color w:val="414042"/>
                <w:w w:val="90"/>
                <w:sz w:val="16"/>
                <w:szCs w:val="18"/>
              </w:rPr>
              <w:t>15</w:t>
            </w:r>
            <w:r w:rsidRPr="001F6322">
              <w:rPr>
                <w:rFonts w:ascii="Century Gothic" w:hAnsi="Century Gothic"/>
                <w:color w:val="414042"/>
                <w:spacing w:val="-12"/>
                <w:w w:val="90"/>
                <w:sz w:val="16"/>
                <w:szCs w:val="18"/>
              </w:rPr>
              <w:t xml:space="preserve"> </w:t>
            </w:r>
            <w:r w:rsidRPr="001F6322">
              <w:rPr>
                <w:rFonts w:ascii="Century Gothic" w:hAnsi="Century Gothic"/>
                <w:color w:val="414042"/>
                <w:w w:val="90"/>
                <w:sz w:val="16"/>
                <w:szCs w:val="18"/>
              </w:rPr>
              <w:t>989</w:t>
            </w:r>
          </w:p>
        </w:tc>
        <w:tc>
          <w:tcPr>
            <w:tcW w:w="1553"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right="108"/>
              <w:jc w:val="right"/>
              <w:rPr>
                <w:rFonts w:ascii="Century Gothic" w:eastAsia="Lucida Sans" w:hAnsi="Century Gothic" w:cs="Lucida Sans"/>
                <w:sz w:val="16"/>
                <w:szCs w:val="18"/>
              </w:rPr>
            </w:pPr>
            <w:r w:rsidRPr="001F6322">
              <w:rPr>
                <w:rFonts w:ascii="Century Gothic" w:hAnsi="Century Gothic"/>
                <w:color w:val="414042"/>
                <w:w w:val="90"/>
                <w:sz w:val="16"/>
                <w:szCs w:val="18"/>
              </w:rPr>
              <w:t>6.9%</w:t>
            </w:r>
          </w:p>
        </w:tc>
        <w:tc>
          <w:tcPr>
            <w:tcW w:w="1542"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9"/>
              <w:ind w:right="108"/>
              <w:jc w:val="right"/>
              <w:rPr>
                <w:rFonts w:ascii="Century Gothic" w:eastAsia="Arial" w:hAnsi="Century Gothic" w:cs="Arial"/>
                <w:sz w:val="16"/>
                <w:szCs w:val="18"/>
              </w:rPr>
            </w:pPr>
            <w:r w:rsidRPr="001F6322">
              <w:rPr>
                <w:rFonts w:ascii="Century Gothic" w:hAnsi="Century Gothic"/>
                <w:color w:val="414042"/>
                <w:sz w:val="16"/>
                <w:szCs w:val="18"/>
              </w:rPr>
              <w:t>172</w:t>
            </w:r>
          </w:p>
        </w:tc>
        <w:tc>
          <w:tcPr>
            <w:tcW w:w="1247" w:type="dxa"/>
            <w:tcBorders>
              <w:top w:val="single" w:sz="2" w:space="0" w:color="000000"/>
              <w:left w:val="single" w:sz="2" w:space="0" w:color="000000"/>
              <w:bottom w:val="single" w:sz="2" w:space="0" w:color="000000"/>
              <w:right w:val="single" w:sz="4" w:space="0" w:color="auto"/>
            </w:tcBorders>
          </w:tcPr>
          <w:p w:rsidR="00B07356" w:rsidRPr="001F6322" w:rsidRDefault="00B07356" w:rsidP="002103F0">
            <w:pPr>
              <w:pStyle w:val="TableParagraph"/>
              <w:spacing w:before="74"/>
              <w:ind w:left="630"/>
              <w:rPr>
                <w:rFonts w:ascii="Century Gothic" w:eastAsia="Lucida Sans" w:hAnsi="Century Gothic" w:cs="Lucida Sans"/>
                <w:sz w:val="16"/>
                <w:szCs w:val="18"/>
              </w:rPr>
            </w:pPr>
            <w:r w:rsidRPr="001F6322">
              <w:rPr>
                <w:rFonts w:ascii="Century Gothic" w:hAnsi="Century Gothic"/>
                <w:color w:val="414042"/>
                <w:sz w:val="16"/>
                <w:szCs w:val="18"/>
              </w:rPr>
              <w:t>-1</w:t>
            </w:r>
            <w:r w:rsidRPr="001F6322">
              <w:rPr>
                <w:rFonts w:ascii="Century Gothic" w:hAnsi="Century Gothic"/>
                <w:color w:val="414042"/>
                <w:spacing w:val="-40"/>
                <w:sz w:val="16"/>
                <w:szCs w:val="18"/>
              </w:rPr>
              <w:t xml:space="preserve"> </w:t>
            </w:r>
            <w:r w:rsidRPr="001F6322">
              <w:rPr>
                <w:rFonts w:ascii="Century Gothic" w:hAnsi="Century Gothic"/>
                <w:color w:val="414042"/>
                <w:sz w:val="16"/>
                <w:szCs w:val="18"/>
              </w:rPr>
              <w:t>593</w:t>
            </w:r>
          </w:p>
        </w:tc>
      </w:tr>
      <w:tr w:rsidR="00B07356" w:rsidRPr="001F6322" w:rsidTr="00FA7298">
        <w:trPr>
          <w:trHeight w:hRule="exact" w:val="290"/>
        </w:trPr>
        <w:tc>
          <w:tcPr>
            <w:tcW w:w="2977" w:type="dxa"/>
            <w:tcBorders>
              <w:top w:val="single" w:sz="2" w:space="0" w:color="000000"/>
              <w:left w:val="single" w:sz="4" w:space="0" w:color="auto"/>
              <w:bottom w:val="single" w:sz="12" w:space="0" w:color="008FC5"/>
              <w:right w:val="single" w:sz="2" w:space="0" w:color="000000"/>
            </w:tcBorders>
          </w:tcPr>
          <w:p w:rsidR="00B07356" w:rsidRPr="001F6322" w:rsidRDefault="00B07356" w:rsidP="002103F0">
            <w:pPr>
              <w:pStyle w:val="TableParagraph"/>
              <w:spacing w:before="79"/>
              <w:ind w:left="57"/>
              <w:rPr>
                <w:rFonts w:ascii="Century Gothic" w:eastAsia="Trebuchet MS" w:hAnsi="Century Gothic" w:cs="Trebuchet MS"/>
                <w:sz w:val="16"/>
                <w:szCs w:val="18"/>
              </w:rPr>
            </w:pPr>
            <w:r w:rsidRPr="001F6322">
              <w:rPr>
                <w:rFonts w:ascii="Century Gothic" w:hAnsi="Century Gothic"/>
                <w:b/>
                <w:color w:val="008FC5"/>
                <w:spacing w:val="-3"/>
                <w:w w:val="95"/>
                <w:sz w:val="16"/>
                <w:szCs w:val="18"/>
              </w:rPr>
              <w:t>Tertiar</w:t>
            </w:r>
            <w:r w:rsidRPr="001F6322">
              <w:rPr>
                <w:rFonts w:ascii="Century Gothic" w:hAnsi="Century Gothic"/>
                <w:b/>
                <w:color w:val="008FC5"/>
                <w:spacing w:val="-2"/>
                <w:w w:val="95"/>
                <w:sz w:val="16"/>
                <w:szCs w:val="18"/>
              </w:rPr>
              <w:t>y</w:t>
            </w:r>
            <w:r w:rsidRPr="001F6322">
              <w:rPr>
                <w:rFonts w:ascii="Century Gothic" w:hAnsi="Century Gothic"/>
                <w:b/>
                <w:color w:val="008FC5"/>
                <w:spacing w:val="-20"/>
                <w:w w:val="95"/>
                <w:sz w:val="16"/>
                <w:szCs w:val="18"/>
              </w:rPr>
              <w:t xml:space="preserve"> </w:t>
            </w:r>
            <w:r w:rsidRPr="001F6322">
              <w:rPr>
                <w:rFonts w:ascii="Century Gothic" w:hAnsi="Century Gothic"/>
                <w:b/>
                <w:color w:val="008FC5"/>
                <w:spacing w:val="-1"/>
                <w:w w:val="95"/>
                <w:sz w:val="16"/>
                <w:szCs w:val="18"/>
              </w:rPr>
              <w:t>Sector</w:t>
            </w:r>
          </w:p>
        </w:tc>
        <w:tc>
          <w:tcPr>
            <w:tcW w:w="1468" w:type="dxa"/>
            <w:tcBorders>
              <w:top w:val="single" w:sz="2" w:space="0" w:color="000000"/>
              <w:left w:val="single" w:sz="2" w:space="0" w:color="000000"/>
              <w:bottom w:val="single" w:sz="12" w:space="0" w:color="008FC5"/>
              <w:right w:val="single" w:sz="2" w:space="0" w:color="000000"/>
            </w:tcBorders>
          </w:tcPr>
          <w:p w:rsidR="00B07356" w:rsidRPr="001F6322" w:rsidRDefault="00B07356" w:rsidP="002103F0">
            <w:pPr>
              <w:pStyle w:val="TableParagraph"/>
              <w:spacing w:before="79"/>
              <w:ind w:left="498"/>
              <w:rPr>
                <w:rFonts w:ascii="Century Gothic" w:eastAsia="Trebuchet MS" w:hAnsi="Century Gothic" w:cs="Trebuchet MS"/>
                <w:sz w:val="16"/>
                <w:szCs w:val="18"/>
              </w:rPr>
            </w:pPr>
            <w:r w:rsidRPr="001F6322">
              <w:rPr>
                <w:rFonts w:ascii="Century Gothic" w:hAnsi="Century Gothic"/>
                <w:b/>
                <w:color w:val="414042"/>
                <w:sz w:val="16"/>
                <w:szCs w:val="18"/>
              </w:rPr>
              <w:t>167</w:t>
            </w:r>
            <w:r w:rsidRPr="001F6322">
              <w:rPr>
                <w:rFonts w:ascii="Century Gothic" w:hAnsi="Century Gothic"/>
                <w:b/>
                <w:color w:val="414042"/>
                <w:spacing w:val="-27"/>
                <w:sz w:val="16"/>
                <w:szCs w:val="18"/>
              </w:rPr>
              <w:t xml:space="preserve"> </w:t>
            </w:r>
            <w:r w:rsidRPr="001F6322">
              <w:rPr>
                <w:rFonts w:ascii="Century Gothic" w:hAnsi="Century Gothic"/>
                <w:b/>
                <w:color w:val="414042"/>
                <w:sz w:val="16"/>
                <w:szCs w:val="18"/>
              </w:rPr>
              <w:t>068</w:t>
            </w:r>
          </w:p>
        </w:tc>
        <w:tc>
          <w:tcPr>
            <w:tcW w:w="1553" w:type="dxa"/>
            <w:tcBorders>
              <w:top w:val="single" w:sz="2" w:space="0" w:color="000000"/>
              <w:left w:val="single" w:sz="2" w:space="0" w:color="000000"/>
              <w:bottom w:val="single" w:sz="12" w:space="0" w:color="008FC5"/>
              <w:right w:val="single" w:sz="2" w:space="0" w:color="000000"/>
            </w:tcBorders>
          </w:tcPr>
          <w:p w:rsidR="00B07356" w:rsidRPr="001F6322" w:rsidRDefault="00B07356" w:rsidP="002103F0">
            <w:pPr>
              <w:pStyle w:val="TableParagraph"/>
              <w:spacing w:before="79"/>
              <w:ind w:left="970"/>
              <w:rPr>
                <w:rFonts w:ascii="Century Gothic" w:eastAsia="Trebuchet MS" w:hAnsi="Century Gothic" w:cs="Trebuchet MS"/>
                <w:sz w:val="16"/>
                <w:szCs w:val="18"/>
              </w:rPr>
            </w:pPr>
            <w:r w:rsidRPr="001F6322">
              <w:rPr>
                <w:rFonts w:ascii="Century Gothic" w:hAnsi="Century Gothic"/>
                <w:b/>
                <w:color w:val="414042"/>
                <w:sz w:val="16"/>
                <w:szCs w:val="18"/>
              </w:rPr>
              <w:t>71.7%</w:t>
            </w:r>
          </w:p>
        </w:tc>
        <w:tc>
          <w:tcPr>
            <w:tcW w:w="1542" w:type="dxa"/>
            <w:tcBorders>
              <w:top w:val="single" w:sz="2" w:space="0" w:color="000000"/>
              <w:left w:val="single" w:sz="2" w:space="0" w:color="000000"/>
              <w:bottom w:val="single" w:sz="12" w:space="0" w:color="008FC5"/>
              <w:right w:val="single" w:sz="2" w:space="0" w:color="000000"/>
            </w:tcBorders>
          </w:tcPr>
          <w:p w:rsidR="00B07356" w:rsidRPr="001F6322" w:rsidRDefault="00B07356" w:rsidP="002103F0">
            <w:pPr>
              <w:pStyle w:val="TableParagraph"/>
              <w:spacing w:before="79"/>
              <w:ind w:left="994"/>
              <w:rPr>
                <w:rFonts w:ascii="Century Gothic" w:eastAsia="Trebuchet MS" w:hAnsi="Century Gothic" w:cs="Trebuchet MS"/>
                <w:sz w:val="16"/>
                <w:szCs w:val="18"/>
              </w:rPr>
            </w:pPr>
            <w:r w:rsidRPr="001F6322">
              <w:rPr>
                <w:rFonts w:ascii="Century Gothic" w:hAnsi="Century Gothic"/>
                <w:b/>
                <w:color w:val="414042"/>
                <w:sz w:val="16"/>
                <w:szCs w:val="18"/>
              </w:rPr>
              <w:t>3</w:t>
            </w:r>
            <w:r w:rsidRPr="001F6322">
              <w:rPr>
                <w:rFonts w:ascii="Century Gothic" w:hAnsi="Century Gothic"/>
                <w:b/>
                <w:color w:val="414042"/>
                <w:spacing w:val="-21"/>
                <w:sz w:val="16"/>
                <w:szCs w:val="18"/>
              </w:rPr>
              <w:t xml:space="preserve"> </w:t>
            </w:r>
            <w:r w:rsidRPr="001F6322">
              <w:rPr>
                <w:rFonts w:ascii="Century Gothic" w:hAnsi="Century Gothic"/>
                <w:b/>
                <w:color w:val="414042"/>
                <w:sz w:val="16"/>
                <w:szCs w:val="18"/>
              </w:rPr>
              <w:t>335</w:t>
            </w:r>
          </w:p>
        </w:tc>
        <w:tc>
          <w:tcPr>
            <w:tcW w:w="1247" w:type="dxa"/>
            <w:tcBorders>
              <w:top w:val="single" w:sz="2" w:space="0" w:color="000000"/>
              <w:left w:val="single" w:sz="2" w:space="0" w:color="000000"/>
              <w:bottom w:val="single" w:sz="12" w:space="0" w:color="008FC5"/>
              <w:right w:val="single" w:sz="4" w:space="0" w:color="auto"/>
            </w:tcBorders>
          </w:tcPr>
          <w:p w:rsidR="00B07356" w:rsidRPr="001F6322" w:rsidRDefault="00B07356" w:rsidP="002103F0">
            <w:pPr>
              <w:pStyle w:val="TableParagraph"/>
              <w:spacing w:before="79"/>
              <w:ind w:right="110"/>
              <w:jc w:val="right"/>
              <w:rPr>
                <w:rFonts w:ascii="Century Gothic" w:eastAsia="Trebuchet MS" w:hAnsi="Century Gothic" w:cs="Trebuchet MS"/>
                <w:sz w:val="16"/>
                <w:szCs w:val="18"/>
              </w:rPr>
            </w:pPr>
            <w:r w:rsidRPr="001F6322">
              <w:rPr>
                <w:rFonts w:ascii="Century Gothic" w:hAnsi="Century Gothic"/>
                <w:b/>
                <w:color w:val="414042"/>
                <w:w w:val="95"/>
                <w:sz w:val="16"/>
                <w:szCs w:val="18"/>
              </w:rPr>
              <w:t>928</w:t>
            </w:r>
          </w:p>
        </w:tc>
      </w:tr>
      <w:tr w:rsidR="00B07356" w:rsidRPr="001F6322" w:rsidTr="006016B4">
        <w:trPr>
          <w:trHeight w:hRule="exact" w:val="558"/>
        </w:trPr>
        <w:tc>
          <w:tcPr>
            <w:tcW w:w="2977" w:type="dxa"/>
            <w:tcBorders>
              <w:top w:val="single" w:sz="12" w:space="0" w:color="008FC5"/>
              <w:left w:val="single" w:sz="4" w:space="0" w:color="auto"/>
              <w:bottom w:val="single" w:sz="2" w:space="0" w:color="000000"/>
              <w:right w:val="single" w:sz="2" w:space="0" w:color="000000"/>
            </w:tcBorders>
          </w:tcPr>
          <w:p w:rsidR="00B07356" w:rsidRPr="001F6322" w:rsidRDefault="00B07356" w:rsidP="002103F0">
            <w:pPr>
              <w:pStyle w:val="TableParagraph"/>
              <w:spacing w:before="66"/>
              <w:ind w:left="57"/>
              <w:rPr>
                <w:rFonts w:ascii="Century Gothic" w:eastAsia="Arial" w:hAnsi="Century Gothic" w:cs="Arial"/>
                <w:sz w:val="16"/>
                <w:szCs w:val="18"/>
              </w:rPr>
            </w:pPr>
            <w:r w:rsidRPr="001F6322">
              <w:rPr>
                <w:rFonts w:ascii="Century Gothic" w:hAnsi="Century Gothic"/>
                <w:color w:val="414042"/>
                <w:sz w:val="16"/>
                <w:szCs w:val="18"/>
              </w:rPr>
              <w:t>Wholesale</w:t>
            </w:r>
            <w:r w:rsidRPr="001F6322">
              <w:rPr>
                <w:rFonts w:ascii="Century Gothic" w:hAnsi="Century Gothic"/>
                <w:color w:val="414042"/>
                <w:spacing w:val="-6"/>
                <w:sz w:val="16"/>
                <w:szCs w:val="18"/>
              </w:rPr>
              <w:t xml:space="preserve"> </w:t>
            </w:r>
            <w:r w:rsidRPr="001F6322">
              <w:rPr>
                <w:rFonts w:ascii="Century Gothic" w:hAnsi="Century Gothic"/>
                <w:color w:val="414042"/>
                <w:sz w:val="16"/>
                <w:szCs w:val="18"/>
              </w:rPr>
              <w:t>&amp;</w:t>
            </w:r>
            <w:r w:rsidRPr="001F6322">
              <w:rPr>
                <w:rFonts w:ascii="Century Gothic" w:hAnsi="Century Gothic"/>
                <w:color w:val="414042"/>
                <w:spacing w:val="-5"/>
                <w:sz w:val="16"/>
                <w:szCs w:val="18"/>
              </w:rPr>
              <w:t xml:space="preserve"> </w:t>
            </w:r>
            <w:r w:rsidRPr="001F6322">
              <w:rPr>
                <w:rFonts w:ascii="Century Gothic" w:hAnsi="Century Gothic"/>
                <w:color w:val="414042"/>
                <w:spacing w:val="-1"/>
                <w:sz w:val="16"/>
                <w:szCs w:val="18"/>
              </w:rPr>
              <w:t>retail</w:t>
            </w:r>
            <w:r w:rsidRPr="001F6322">
              <w:rPr>
                <w:rFonts w:ascii="Century Gothic" w:hAnsi="Century Gothic"/>
                <w:color w:val="414042"/>
                <w:spacing w:val="-5"/>
                <w:sz w:val="16"/>
                <w:szCs w:val="18"/>
              </w:rPr>
              <w:t xml:space="preserve"> </w:t>
            </w:r>
            <w:r w:rsidRPr="001F6322">
              <w:rPr>
                <w:rFonts w:ascii="Century Gothic" w:hAnsi="Century Gothic"/>
                <w:color w:val="414042"/>
                <w:sz w:val="16"/>
                <w:szCs w:val="18"/>
              </w:rPr>
              <w:t>trade,</w:t>
            </w:r>
            <w:r w:rsidRPr="001F6322">
              <w:rPr>
                <w:rFonts w:ascii="Century Gothic" w:hAnsi="Century Gothic"/>
                <w:color w:val="414042"/>
                <w:spacing w:val="-6"/>
                <w:sz w:val="16"/>
                <w:szCs w:val="18"/>
              </w:rPr>
              <w:t xml:space="preserve"> </w:t>
            </w:r>
            <w:r w:rsidRPr="001F6322">
              <w:rPr>
                <w:rFonts w:ascii="Century Gothic" w:hAnsi="Century Gothic"/>
                <w:color w:val="414042"/>
                <w:spacing w:val="-1"/>
                <w:sz w:val="16"/>
                <w:szCs w:val="18"/>
              </w:rPr>
              <w:t>catering</w:t>
            </w:r>
          </w:p>
          <w:p w:rsidR="00B07356" w:rsidRPr="001F6322" w:rsidRDefault="00B07356" w:rsidP="002103F0">
            <w:pPr>
              <w:pStyle w:val="TableParagraph"/>
              <w:spacing w:before="8"/>
              <w:ind w:left="57"/>
              <w:rPr>
                <w:rFonts w:ascii="Century Gothic" w:eastAsia="Arial" w:hAnsi="Century Gothic" w:cs="Arial"/>
                <w:sz w:val="16"/>
                <w:szCs w:val="18"/>
              </w:rPr>
            </w:pPr>
            <w:r w:rsidRPr="001F6322">
              <w:rPr>
                <w:rFonts w:ascii="Century Gothic" w:hAnsi="Century Gothic"/>
                <w:color w:val="414042"/>
                <w:sz w:val="16"/>
                <w:szCs w:val="18"/>
              </w:rPr>
              <w:t>&amp;</w:t>
            </w:r>
            <w:r w:rsidRPr="001F6322">
              <w:rPr>
                <w:rFonts w:ascii="Century Gothic" w:hAnsi="Century Gothic"/>
                <w:color w:val="414042"/>
                <w:spacing w:val="23"/>
                <w:sz w:val="16"/>
                <w:szCs w:val="18"/>
              </w:rPr>
              <w:t xml:space="preserve"> </w:t>
            </w:r>
            <w:r w:rsidRPr="001F6322">
              <w:rPr>
                <w:rFonts w:ascii="Century Gothic" w:hAnsi="Century Gothic"/>
                <w:color w:val="414042"/>
                <w:sz w:val="16"/>
                <w:szCs w:val="18"/>
              </w:rPr>
              <w:t>accommodation</w:t>
            </w:r>
          </w:p>
        </w:tc>
        <w:tc>
          <w:tcPr>
            <w:tcW w:w="1468" w:type="dxa"/>
            <w:tcBorders>
              <w:top w:val="single" w:sz="12" w:space="0" w:color="008FC5"/>
              <w:left w:val="single" w:sz="2" w:space="0" w:color="000000"/>
              <w:bottom w:val="single" w:sz="2" w:space="0" w:color="000000"/>
              <w:right w:val="single" w:sz="2" w:space="0" w:color="000000"/>
            </w:tcBorders>
          </w:tcPr>
          <w:p w:rsidR="00B07356" w:rsidRPr="001F6322" w:rsidRDefault="00B07356" w:rsidP="002103F0">
            <w:pPr>
              <w:pStyle w:val="TableParagraph"/>
              <w:spacing w:before="61"/>
              <w:ind w:left="605"/>
              <w:rPr>
                <w:rFonts w:ascii="Century Gothic" w:eastAsia="Lucida Sans" w:hAnsi="Century Gothic" w:cs="Lucida Sans"/>
                <w:sz w:val="16"/>
                <w:szCs w:val="18"/>
              </w:rPr>
            </w:pPr>
            <w:r w:rsidRPr="001F6322">
              <w:rPr>
                <w:rFonts w:ascii="Century Gothic" w:hAnsi="Century Gothic"/>
                <w:color w:val="414042"/>
                <w:w w:val="90"/>
                <w:sz w:val="16"/>
                <w:szCs w:val="18"/>
              </w:rPr>
              <w:t>58</w:t>
            </w:r>
            <w:r w:rsidRPr="001F6322">
              <w:rPr>
                <w:rFonts w:ascii="Century Gothic" w:hAnsi="Century Gothic"/>
                <w:color w:val="414042"/>
                <w:spacing w:val="-12"/>
                <w:w w:val="90"/>
                <w:sz w:val="16"/>
                <w:szCs w:val="18"/>
              </w:rPr>
              <w:t xml:space="preserve"> </w:t>
            </w:r>
            <w:r w:rsidRPr="001F6322">
              <w:rPr>
                <w:rFonts w:ascii="Century Gothic" w:hAnsi="Century Gothic"/>
                <w:color w:val="414042"/>
                <w:w w:val="90"/>
                <w:sz w:val="16"/>
                <w:szCs w:val="18"/>
              </w:rPr>
              <w:t>619</w:t>
            </w:r>
          </w:p>
        </w:tc>
        <w:tc>
          <w:tcPr>
            <w:tcW w:w="1553" w:type="dxa"/>
            <w:tcBorders>
              <w:top w:val="single" w:sz="12" w:space="0" w:color="008FC5"/>
              <w:left w:val="single" w:sz="2" w:space="0" w:color="000000"/>
              <w:bottom w:val="single" w:sz="2" w:space="0" w:color="000000"/>
              <w:right w:val="single" w:sz="2" w:space="0" w:color="000000"/>
            </w:tcBorders>
          </w:tcPr>
          <w:p w:rsidR="00B07356" w:rsidRPr="001F6322" w:rsidRDefault="00B07356" w:rsidP="002103F0">
            <w:pPr>
              <w:pStyle w:val="TableParagraph"/>
              <w:spacing w:before="61"/>
              <w:ind w:left="980"/>
              <w:rPr>
                <w:rFonts w:ascii="Century Gothic" w:eastAsia="Lucida Sans" w:hAnsi="Century Gothic" w:cs="Lucida Sans"/>
                <w:sz w:val="16"/>
                <w:szCs w:val="18"/>
              </w:rPr>
            </w:pPr>
            <w:r w:rsidRPr="001F6322">
              <w:rPr>
                <w:rFonts w:ascii="Century Gothic" w:hAnsi="Century Gothic"/>
                <w:color w:val="414042"/>
                <w:sz w:val="16"/>
                <w:szCs w:val="18"/>
              </w:rPr>
              <w:t>25.2%</w:t>
            </w:r>
          </w:p>
        </w:tc>
        <w:tc>
          <w:tcPr>
            <w:tcW w:w="1542" w:type="dxa"/>
            <w:tcBorders>
              <w:top w:val="single" w:sz="12" w:space="0" w:color="008FC5"/>
              <w:left w:val="single" w:sz="2" w:space="0" w:color="000000"/>
              <w:bottom w:val="single" w:sz="2" w:space="0" w:color="000000"/>
              <w:right w:val="single" w:sz="2" w:space="0" w:color="000000"/>
            </w:tcBorders>
          </w:tcPr>
          <w:p w:rsidR="00B07356" w:rsidRPr="001F6322" w:rsidRDefault="00B07356" w:rsidP="002103F0">
            <w:pPr>
              <w:pStyle w:val="TableParagraph"/>
              <w:spacing w:before="66"/>
              <w:ind w:left="1001"/>
              <w:rPr>
                <w:rFonts w:ascii="Century Gothic" w:eastAsia="Arial" w:hAnsi="Century Gothic" w:cs="Arial"/>
                <w:sz w:val="16"/>
                <w:szCs w:val="18"/>
              </w:rPr>
            </w:pPr>
            <w:r w:rsidRPr="001F6322">
              <w:rPr>
                <w:rFonts w:ascii="Century Gothic" w:hAnsi="Century Gothic"/>
                <w:color w:val="414042"/>
                <w:sz w:val="16"/>
                <w:szCs w:val="18"/>
              </w:rPr>
              <w:t>1</w:t>
            </w:r>
            <w:r w:rsidRPr="001F6322">
              <w:rPr>
                <w:rFonts w:ascii="Century Gothic" w:hAnsi="Century Gothic"/>
                <w:color w:val="414042"/>
                <w:spacing w:val="-2"/>
                <w:sz w:val="16"/>
                <w:szCs w:val="18"/>
              </w:rPr>
              <w:t xml:space="preserve"> </w:t>
            </w:r>
            <w:r w:rsidRPr="001F6322">
              <w:rPr>
                <w:rFonts w:ascii="Century Gothic" w:hAnsi="Century Gothic"/>
                <w:color w:val="414042"/>
                <w:sz w:val="16"/>
                <w:szCs w:val="18"/>
              </w:rPr>
              <w:t>212</w:t>
            </w:r>
          </w:p>
        </w:tc>
        <w:tc>
          <w:tcPr>
            <w:tcW w:w="1247" w:type="dxa"/>
            <w:tcBorders>
              <w:top w:val="single" w:sz="12" w:space="0" w:color="008FC5"/>
              <w:left w:val="single" w:sz="2" w:space="0" w:color="000000"/>
              <w:bottom w:val="single" w:sz="2" w:space="0" w:color="000000"/>
              <w:right w:val="single" w:sz="4" w:space="0" w:color="auto"/>
            </w:tcBorders>
          </w:tcPr>
          <w:p w:rsidR="00B07356" w:rsidRPr="001F6322" w:rsidRDefault="00B07356" w:rsidP="002103F0">
            <w:pPr>
              <w:pStyle w:val="TableParagraph"/>
              <w:spacing w:before="61"/>
              <w:ind w:right="111"/>
              <w:jc w:val="right"/>
              <w:rPr>
                <w:rFonts w:ascii="Century Gothic" w:eastAsia="Lucida Sans" w:hAnsi="Century Gothic" w:cs="Lucida Sans"/>
                <w:sz w:val="16"/>
                <w:szCs w:val="18"/>
              </w:rPr>
            </w:pPr>
            <w:r w:rsidRPr="001F6322">
              <w:rPr>
                <w:rFonts w:ascii="Century Gothic" w:hAnsi="Century Gothic"/>
                <w:color w:val="414042"/>
                <w:w w:val="85"/>
                <w:sz w:val="16"/>
                <w:szCs w:val="18"/>
              </w:rPr>
              <w:t>834</w:t>
            </w:r>
          </w:p>
        </w:tc>
      </w:tr>
      <w:tr w:rsidR="00B07356" w:rsidRPr="001F6322" w:rsidTr="00FA7298">
        <w:trPr>
          <w:trHeight w:hRule="exact" w:val="288"/>
        </w:trPr>
        <w:tc>
          <w:tcPr>
            <w:tcW w:w="2977" w:type="dxa"/>
            <w:tcBorders>
              <w:top w:val="single" w:sz="2" w:space="0" w:color="000000"/>
              <w:left w:val="single" w:sz="4" w:space="0" w:color="auto"/>
              <w:bottom w:val="single" w:sz="2" w:space="0" w:color="000000"/>
              <w:right w:val="single" w:sz="2" w:space="0" w:color="000000"/>
            </w:tcBorders>
          </w:tcPr>
          <w:p w:rsidR="00B07356" w:rsidRPr="001F6322" w:rsidRDefault="00B07356" w:rsidP="002103F0">
            <w:pPr>
              <w:pStyle w:val="TableParagraph"/>
              <w:spacing w:before="79"/>
              <w:ind w:left="57"/>
              <w:rPr>
                <w:rFonts w:ascii="Century Gothic" w:eastAsia="Arial" w:hAnsi="Century Gothic" w:cs="Arial"/>
                <w:sz w:val="16"/>
                <w:szCs w:val="18"/>
              </w:rPr>
            </w:pPr>
            <w:r w:rsidRPr="001F6322">
              <w:rPr>
                <w:rFonts w:ascii="Century Gothic" w:hAnsi="Century Gothic"/>
                <w:color w:val="414042"/>
                <w:spacing w:val="-2"/>
                <w:sz w:val="16"/>
                <w:szCs w:val="18"/>
              </w:rPr>
              <w:t>T</w:t>
            </w:r>
            <w:r w:rsidRPr="001F6322">
              <w:rPr>
                <w:rFonts w:ascii="Century Gothic" w:hAnsi="Century Gothic"/>
                <w:color w:val="414042"/>
                <w:spacing w:val="-1"/>
                <w:sz w:val="16"/>
                <w:szCs w:val="18"/>
              </w:rPr>
              <w:t>ranspor</w:t>
            </w:r>
            <w:r w:rsidRPr="001F6322">
              <w:rPr>
                <w:rFonts w:ascii="Century Gothic" w:hAnsi="Century Gothic"/>
                <w:color w:val="414042"/>
                <w:spacing w:val="-2"/>
                <w:sz w:val="16"/>
                <w:szCs w:val="18"/>
              </w:rPr>
              <w:t>t,</w:t>
            </w:r>
            <w:r w:rsidRPr="001F6322">
              <w:rPr>
                <w:rFonts w:ascii="Century Gothic" w:hAnsi="Century Gothic"/>
                <w:color w:val="414042"/>
                <w:spacing w:val="14"/>
                <w:sz w:val="16"/>
                <w:szCs w:val="18"/>
              </w:rPr>
              <w:t xml:space="preserve"> </w:t>
            </w:r>
            <w:r w:rsidRPr="001F6322">
              <w:rPr>
                <w:rFonts w:ascii="Century Gothic" w:hAnsi="Century Gothic"/>
                <w:color w:val="414042"/>
                <w:sz w:val="16"/>
                <w:szCs w:val="18"/>
              </w:rPr>
              <w:t>storage</w:t>
            </w:r>
            <w:r w:rsidRPr="001F6322">
              <w:rPr>
                <w:rFonts w:ascii="Century Gothic" w:hAnsi="Century Gothic"/>
                <w:color w:val="414042"/>
                <w:spacing w:val="12"/>
                <w:sz w:val="16"/>
                <w:szCs w:val="18"/>
              </w:rPr>
              <w:t xml:space="preserve"> </w:t>
            </w:r>
            <w:r w:rsidRPr="001F6322">
              <w:rPr>
                <w:rFonts w:ascii="Century Gothic" w:hAnsi="Century Gothic"/>
                <w:color w:val="414042"/>
                <w:sz w:val="16"/>
                <w:szCs w:val="18"/>
              </w:rPr>
              <w:t>&amp;</w:t>
            </w:r>
            <w:r w:rsidRPr="001F6322">
              <w:rPr>
                <w:rFonts w:ascii="Century Gothic" w:hAnsi="Century Gothic"/>
                <w:color w:val="414042"/>
                <w:spacing w:val="14"/>
                <w:sz w:val="16"/>
                <w:szCs w:val="18"/>
              </w:rPr>
              <w:t xml:space="preserve"> </w:t>
            </w:r>
            <w:r w:rsidRPr="001F6322">
              <w:rPr>
                <w:rFonts w:ascii="Century Gothic" w:hAnsi="Century Gothic"/>
                <w:color w:val="414042"/>
                <w:spacing w:val="-1"/>
                <w:sz w:val="16"/>
                <w:szCs w:val="18"/>
              </w:rPr>
              <w:t>communication</w:t>
            </w:r>
          </w:p>
        </w:tc>
        <w:tc>
          <w:tcPr>
            <w:tcW w:w="1468"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left="701"/>
              <w:rPr>
                <w:rFonts w:ascii="Century Gothic" w:eastAsia="Lucida Sans" w:hAnsi="Century Gothic" w:cs="Lucida Sans"/>
                <w:sz w:val="16"/>
                <w:szCs w:val="18"/>
              </w:rPr>
            </w:pPr>
            <w:r w:rsidRPr="001F6322">
              <w:rPr>
                <w:rFonts w:ascii="Century Gothic" w:hAnsi="Century Gothic"/>
                <w:color w:val="414042"/>
                <w:w w:val="95"/>
                <w:sz w:val="16"/>
                <w:szCs w:val="18"/>
              </w:rPr>
              <w:t>9</w:t>
            </w:r>
            <w:r w:rsidRPr="001F6322">
              <w:rPr>
                <w:rFonts w:ascii="Century Gothic" w:hAnsi="Century Gothic"/>
                <w:color w:val="414042"/>
                <w:spacing w:val="-36"/>
                <w:w w:val="95"/>
                <w:sz w:val="16"/>
                <w:szCs w:val="18"/>
              </w:rPr>
              <w:t xml:space="preserve"> </w:t>
            </w:r>
            <w:r w:rsidRPr="001F6322">
              <w:rPr>
                <w:rFonts w:ascii="Century Gothic" w:hAnsi="Century Gothic"/>
                <w:color w:val="414042"/>
                <w:w w:val="95"/>
                <w:sz w:val="16"/>
                <w:szCs w:val="18"/>
              </w:rPr>
              <w:t>884</w:t>
            </w:r>
          </w:p>
        </w:tc>
        <w:tc>
          <w:tcPr>
            <w:tcW w:w="1553"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right="108"/>
              <w:jc w:val="right"/>
              <w:rPr>
                <w:rFonts w:ascii="Century Gothic" w:eastAsia="Lucida Sans" w:hAnsi="Century Gothic" w:cs="Lucida Sans"/>
                <w:sz w:val="16"/>
                <w:szCs w:val="18"/>
              </w:rPr>
            </w:pPr>
            <w:r w:rsidRPr="001F6322">
              <w:rPr>
                <w:rFonts w:ascii="Century Gothic" w:hAnsi="Century Gothic"/>
                <w:color w:val="414042"/>
                <w:w w:val="90"/>
                <w:sz w:val="16"/>
                <w:szCs w:val="18"/>
              </w:rPr>
              <w:t>4.2%</w:t>
            </w:r>
          </w:p>
        </w:tc>
        <w:tc>
          <w:tcPr>
            <w:tcW w:w="1542"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9"/>
              <w:ind w:right="108"/>
              <w:jc w:val="right"/>
              <w:rPr>
                <w:rFonts w:ascii="Century Gothic" w:eastAsia="Arial" w:hAnsi="Century Gothic" w:cs="Arial"/>
                <w:sz w:val="16"/>
                <w:szCs w:val="18"/>
              </w:rPr>
            </w:pPr>
            <w:r w:rsidRPr="001F6322">
              <w:rPr>
                <w:rFonts w:ascii="Century Gothic" w:hAnsi="Century Gothic"/>
                <w:color w:val="414042"/>
                <w:sz w:val="16"/>
                <w:szCs w:val="18"/>
              </w:rPr>
              <w:t>130</w:t>
            </w:r>
          </w:p>
        </w:tc>
        <w:tc>
          <w:tcPr>
            <w:tcW w:w="1247" w:type="dxa"/>
            <w:tcBorders>
              <w:top w:val="single" w:sz="2" w:space="0" w:color="000000"/>
              <w:left w:val="single" w:sz="2" w:space="0" w:color="000000"/>
              <w:bottom w:val="single" w:sz="2" w:space="0" w:color="000000"/>
              <w:right w:val="single" w:sz="4" w:space="0" w:color="auto"/>
            </w:tcBorders>
          </w:tcPr>
          <w:p w:rsidR="00B07356" w:rsidRPr="001F6322" w:rsidRDefault="00B07356" w:rsidP="002103F0">
            <w:pPr>
              <w:pStyle w:val="TableParagraph"/>
              <w:spacing w:before="79"/>
              <w:ind w:right="110"/>
              <w:jc w:val="right"/>
              <w:rPr>
                <w:rFonts w:ascii="Century Gothic" w:eastAsia="Arial" w:hAnsi="Century Gothic" w:cs="Arial"/>
                <w:sz w:val="16"/>
                <w:szCs w:val="18"/>
              </w:rPr>
            </w:pPr>
            <w:r w:rsidRPr="001F6322">
              <w:rPr>
                <w:rFonts w:ascii="Century Gothic" w:hAnsi="Century Gothic"/>
                <w:color w:val="414042"/>
                <w:sz w:val="16"/>
                <w:szCs w:val="18"/>
              </w:rPr>
              <w:t>370</w:t>
            </w:r>
          </w:p>
        </w:tc>
      </w:tr>
      <w:tr w:rsidR="00B07356" w:rsidRPr="001F6322" w:rsidTr="006016B4">
        <w:trPr>
          <w:trHeight w:hRule="exact" w:val="558"/>
        </w:trPr>
        <w:tc>
          <w:tcPr>
            <w:tcW w:w="2977" w:type="dxa"/>
            <w:tcBorders>
              <w:top w:val="single" w:sz="2" w:space="0" w:color="000000"/>
              <w:left w:val="single" w:sz="4" w:space="0" w:color="auto"/>
              <w:bottom w:val="single" w:sz="2" w:space="0" w:color="000000"/>
              <w:right w:val="single" w:sz="2" w:space="0" w:color="000000"/>
            </w:tcBorders>
          </w:tcPr>
          <w:p w:rsidR="00B07356" w:rsidRPr="001F6322" w:rsidRDefault="00B07356" w:rsidP="002103F0">
            <w:pPr>
              <w:pStyle w:val="TableParagraph"/>
              <w:spacing w:before="79"/>
              <w:ind w:left="57"/>
              <w:rPr>
                <w:rFonts w:ascii="Century Gothic" w:eastAsia="Arial" w:hAnsi="Century Gothic" w:cs="Arial"/>
                <w:sz w:val="16"/>
                <w:szCs w:val="18"/>
              </w:rPr>
            </w:pPr>
            <w:r w:rsidRPr="001F6322">
              <w:rPr>
                <w:rFonts w:ascii="Century Gothic" w:hAnsi="Century Gothic"/>
                <w:color w:val="414042"/>
                <w:sz w:val="16"/>
                <w:szCs w:val="18"/>
              </w:rPr>
              <w:t>Finance,</w:t>
            </w:r>
            <w:r w:rsidRPr="001F6322">
              <w:rPr>
                <w:rFonts w:ascii="Century Gothic" w:hAnsi="Century Gothic"/>
                <w:color w:val="414042"/>
                <w:spacing w:val="-10"/>
                <w:sz w:val="16"/>
                <w:szCs w:val="18"/>
              </w:rPr>
              <w:t xml:space="preserve"> </w:t>
            </w:r>
            <w:r w:rsidRPr="001F6322">
              <w:rPr>
                <w:rFonts w:ascii="Century Gothic" w:hAnsi="Century Gothic"/>
                <w:color w:val="414042"/>
                <w:sz w:val="16"/>
                <w:szCs w:val="18"/>
              </w:rPr>
              <w:t>insurance,</w:t>
            </w:r>
            <w:r w:rsidRPr="001F6322">
              <w:rPr>
                <w:rFonts w:ascii="Century Gothic" w:hAnsi="Century Gothic"/>
                <w:color w:val="414042"/>
                <w:spacing w:val="-9"/>
                <w:sz w:val="16"/>
                <w:szCs w:val="18"/>
              </w:rPr>
              <w:t xml:space="preserve"> </w:t>
            </w:r>
            <w:r w:rsidRPr="001F6322">
              <w:rPr>
                <w:rFonts w:ascii="Century Gothic" w:hAnsi="Century Gothic"/>
                <w:color w:val="414042"/>
                <w:spacing w:val="-1"/>
                <w:sz w:val="16"/>
                <w:szCs w:val="18"/>
              </w:rPr>
              <w:t>real</w:t>
            </w:r>
            <w:r w:rsidRPr="001F6322">
              <w:rPr>
                <w:rFonts w:ascii="Century Gothic" w:hAnsi="Century Gothic"/>
                <w:color w:val="414042"/>
                <w:spacing w:val="-8"/>
                <w:sz w:val="16"/>
                <w:szCs w:val="18"/>
              </w:rPr>
              <w:t xml:space="preserve"> </w:t>
            </w:r>
            <w:r w:rsidRPr="001F6322">
              <w:rPr>
                <w:rFonts w:ascii="Century Gothic" w:hAnsi="Century Gothic"/>
                <w:color w:val="414042"/>
                <w:spacing w:val="-1"/>
                <w:sz w:val="16"/>
                <w:szCs w:val="18"/>
              </w:rPr>
              <w:t>estate</w:t>
            </w:r>
          </w:p>
          <w:p w:rsidR="00B07356" w:rsidRPr="001F6322" w:rsidRDefault="00B07356" w:rsidP="002103F0">
            <w:pPr>
              <w:pStyle w:val="TableParagraph"/>
              <w:spacing w:before="8"/>
              <w:ind w:left="57"/>
              <w:rPr>
                <w:rFonts w:ascii="Century Gothic" w:eastAsia="Arial" w:hAnsi="Century Gothic" w:cs="Arial"/>
                <w:sz w:val="16"/>
                <w:szCs w:val="18"/>
              </w:rPr>
            </w:pPr>
            <w:r w:rsidRPr="001F6322">
              <w:rPr>
                <w:rFonts w:ascii="Century Gothic" w:hAnsi="Century Gothic"/>
                <w:color w:val="414042"/>
                <w:sz w:val="16"/>
                <w:szCs w:val="18"/>
              </w:rPr>
              <w:t>&amp;</w:t>
            </w:r>
            <w:r w:rsidRPr="001F6322">
              <w:rPr>
                <w:rFonts w:ascii="Century Gothic" w:hAnsi="Century Gothic"/>
                <w:color w:val="414042"/>
                <w:spacing w:val="1"/>
                <w:sz w:val="16"/>
                <w:szCs w:val="18"/>
              </w:rPr>
              <w:t xml:space="preserve"> </w:t>
            </w:r>
            <w:r w:rsidRPr="001F6322">
              <w:rPr>
                <w:rFonts w:ascii="Century Gothic" w:hAnsi="Century Gothic"/>
                <w:color w:val="414042"/>
                <w:spacing w:val="-1"/>
                <w:sz w:val="16"/>
                <w:szCs w:val="18"/>
              </w:rPr>
              <w:t>business</w:t>
            </w:r>
            <w:r w:rsidRPr="001F6322">
              <w:rPr>
                <w:rFonts w:ascii="Century Gothic" w:hAnsi="Century Gothic"/>
                <w:color w:val="414042"/>
                <w:spacing w:val="2"/>
                <w:sz w:val="16"/>
                <w:szCs w:val="18"/>
              </w:rPr>
              <w:t xml:space="preserve"> </w:t>
            </w:r>
            <w:r w:rsidRPr="001F6322">
              <w:rPr>
                <w:rFonts w:ascii="Century Gothic" w:hAnsi="Century Gothic"/>
                <w:color w:val="414042"/>
                <w:sz w:val="16"/>
                <w:szCs w:val="18"/>
              </w:rPr>
              <w:t>services</w:t>
            </w:r>
          </w:p>
        </w:tc>
        <w:tc>
          <w:tcPr>
            <w:tcW w:w="1468"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left="605"/>
              <w:rPr>
                <w:rFonts w:ascii="Century Gothic" w:eastAsia="Lucida Sans" w:hAnsi="Century Gothic" w:cs="Lucida Sans"/>
                <w:sz w:val="16"/>
                <w:szCs w:val="18"/>
              </w:rPr>
            </w:pPr>
            <w:r w:rsidRPr="001F6322">
              <w:rPr>
                <w:rFonts w:ascii="Century Gothic" w:hAnsi="Century Gothic"/>
                <w:color w:val="414042"/>
                <w:w w:val="90"/>
                <w:sz w:val="16"/>
                <w:szCs w:val="18"/>
              </w:rPr>
              <w:t>41</w:t>
            </w:r>
            <w:r w:rsidRPr="001F6322">
              <w:rPr>
                <w:rFonts w:ascii="Century Gothic" w:hAnsi="Century Gothic"/>
                <w:color w:val="414042"/>
                <w:spacing w:val="-12"/>
                <w:w w:val="90"/>
                <w:sz w:val="16"/>
                <w:szCs w:val="18"/>
              </w:rPr>
              <w:t xml:space="preserve"> </w:t>
            </w:r>
            <w:r w:rsidRPr="001F6322">
              <w:rPr>
                <w:rFonts w:ascii="Century Gothic" w:hAnsi="Century Gothic"/>
                <w:color w:val="414042"/>
                <w:w w:val="90"/>
                <w:sz w:val="16"/>
                <w:szCs w:val="18"/>
              </w:rPr>
              <w:t>688</w:t>
            </w:r>
          </w:p>
        </w:tc>
        <w:tc>
          <w:tcPr>
            <w:tcW w:w="1553"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left="981"/>
              <w:rPr>
                <w:rFonts w:ascii="Century Gothic" w:eastAsia="Lucida Sans" w:hAnsi="Century Gothic" w:cs="Lucida Sans"/>
                <w:sz w:val="16"/>
                <w:szCs w:val="18"/>
              </w:rPr>
            </w:pPr>
            <w:r w:rsidRPr="001F6322">
              <w:rPr>
                <w:rFonts w:ascii="Century Gothic" w:hAnsi="Century Gothic"/>
                <w:color w:val="414042"/>
                <w:sz w:val="16"/>
                <w:szCs w:val="18"/>
              </w:rPr>
              <w:t>17.9%</w:t>
            </w:r>
          </w:p>
        </w:tc>
        <w:tc>
          <w:tcPr>
            <w:tcW w:w="1542"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left="1001"/>
              <w:rPr>
                <w:rFonts w:ascii="Century Gothic" w:eastAsia="Lucida Sans" w:hAnsi="Century Gothic" w:cs="Lucida Sans"/>
                <w:sz w:val="16"/>
                <w:szCs w:val="18"/>
              </w:rPr>
            </w:pPr>
            <w:r w:rsidRPr="001F6322">
              <w:rPr>
                <w:rFonts w:ascii="Century Gothic" w:hAnsi="Century Gothic"/>
                <w:color w:val="414042"/>
                <w:w w:val="95"/>
                <w:sz w:val="16"/>
                <w:szCs w:val="18"/>
              </w:rPr>
              <w:t>1</w:t>
            </w:r>
            <w:r w:rsidRPr="001F6322">
              <w:rPr>
                <w:rFonts w:ascii="Century Gothic" w:hAnsi="Century Gothic"/>
                <w:color w:val="414042"/>
                <w:spacing w:val="-36"/>
                <w:w w:val="95"/>
                <w:sz w:val="16"/>
                <w:szCs w:val="18"/>
              </w:rPr>
              <w:t xml:space="preserve"> </w:t>
            </w:r>
            <w:r w:rsidRPr="001F6322">
              <w:rPr>
                <w:rFonts w:ascii="Century Gothic" w:hAnsi="Century Gothic"/>
                <w:color w:val="414042"/>
                <w:w w:val="95"/>
                <w:sz w:val="16"/>
                <w:szCs w:val="18"/>
              </w:rPr>
              <w:t>517</w:t>
            </w:r>
          </w:p>
        </w:tc>
        <w:tc>
          <w:tcPr>
            <w:tcW w:w="1247" w:type="dxa"/>
            <w:tcBorders>
              <w:top w:val="single" w:sz="2" w:space="0" w:color="000000"/>
              <w:left w:val="single" w:sz="2" w:space="0" w:color="000000"/>
              <w:bottom w:val="single" w:sz="2" w:space="0" w:color="000000"/>
              <w:right w:val="single" w:sz="4" w:space="0" w:color="auto"/>
            </w:tcBorders>
          </w:tcPr>
          <w:p w:rsidR="00B07356" w:rsidRPr="001F6322" w:rsidRDefault="00B07356" w:rsidP="002103F0">
            <w:pPr>
              <w:pStyle w:val="TableParagraph"/>
              <w:spacing w:before="79"/>
              <w:ind w:right="110"/>
              <w:jc w:val="right"/>
              <w:rPr>
                <w:rFonts w:ascii="Century Gothic" w:eastAsia="Arial" w:hAnsi="Century Gothic" w:cs="Arial"/>
                <w:sz w:val="16"/>
                <w:szCs w:val="18"/>
              </w:rPr>
            </w:pPr>
            <w:r w:rsidRPr="001F6322">
              <w:rPr>
                <w:rFonts w:ascii="Century Gothic" w:hAnsi="Century Gothic"/>
                <w:color w:val="414042"/>
                <w:sz w:val="16"/>
                <w:szCs w:val="18"/>
              </w:rPr>
              <w:t>277</w:t>
            </w:r>
          </w:p>
        </w:tc>
      </w:tr>
      <w:tr w:rsidR="00B07356" w:rsidRPr="001F6322" w:rsidTr="00FA7298">
        <w:trPr>
          <w:trHeight w:hRule="exact" w:val="286"/>
        </w:trPr>
        <w:tc>
          <w:tcPr>
            <w:tcW w:w="2977" w:type="dxa"/>
            <w:tcBorders>
              <w:top w:val="single" w:sz="2" w:space="0" w:color="000000"/>
              <w:left w:val="single" w:sz="4" w:space="0" w:color="auto"/>
              <w:bottom w:val="single" w:sz="2" w:space="0" w:color="000000"/>
              <w:right w:val="single" w:sz="2" w:space="0" w:color="000000"/>
            </w:tcBorders>
          </w:tcPr>
          <w:p w:rsidR="00B07356" w:rsidRPr="001F6322" w:rsidRDefault="00B07356" w:rsidP="002103F0">
            <w:pPr>
              <w:pStyle w:val="TableParagraph"/>
              <w:spacing w:before="79"/>
              <w:ind w:left="57"/>
              <w:rPr>
                <w:rFonts w:ascii="Century Gothic" w:eastAsia="Arial" w:hAnsi="Century Gothic" w:cs="Arial"/>
                <w:sz w:val="16"/>
                <w:szCs w:val="18"/>
              </w:rPr>
            </w:pPr>
            <w:r w:rsidRPr="001F6322">
              <w:rPr>
                <w:rFonts w:ascii="Century Gothic" w:hAnsi="Century Gothic"/>
                <w:color w:val="414042"/>
                <w:spacing w:val="-2"/>
                <w:sz w:val="16"/>
                <w:szCs w:val="18"/>
              </w:rPr>
              <w:t>General</w:t>
            </w:r>
            <w:r w:rsidRPr="001F6322">
              <w:rPr>
                <w:rFonts w:ascii="Century Gothic" w:hAnsi="Century Gothic"/>
                <w:color w:val="414042"/>
                <w:spacing w:val="-6"/>
                <w:sz w:val="16"/>
                <w:szCs w:val="18"/>
              </w:rPr>
              <w:t xml:space="preserve"> </w:t>
            </w:r>
            <w:r w:rsidRPr="001F6322">
              <w:rPr>
                <w:rFonts w:ascii="Century Gothic" w:hAnsi="Century Gothic"/>
                <w:color w:val="414042"/>
                <w:spacing w:val="-2"/>
                <w:sz w:val="16"/>
                <w:szCs w:val="18"/>
              </w:rPr>
              <w:t>government</w:t>
            </w:r>
          </w:p>
        </w:tc>
        <w:tc>
          <w:tcPr>
            <w:tcW w:w="1468"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9"/>
              <w:ind w:left="605"/>
              <w:rPr>
                <w:rFonts w:ascii="Century Gothic" w:eastAsia="Arial" w:hAnsi="Century Gothic" w:cs="Arial"/>
                <w:sz w:val="16"/>
                <w:szCs w:val="18"/>
              </w:rPr>
            </w:pPr>
            <w:r w:rsidRPr="001F6322">
              <w:rPr>
                <w:rFonts w:ascii="Century Gothic" w:hAnsi="Century Gothic"/>
                <w:color w:val="414042"/>
                <w:sz w:val="16"/>
                <w:szCs w:val="18"/>
              </w:rPr>
              <w:t>23</w:t>
            </w:r>
            <w:r w:rsidRPr="001F6322">
              <w:rPr>
                <w:rFonts w:ascii="Century Gothic" w:hAnsi="Century Gothic"/>
                <w:color w:val="414042"/>
                <w:spacing w:val="-1"/>
                <w:sz w:val="16"/>
                <w:szCs w:val="18"/>
              </w:rPr>
              <w:t xml:space="preserve"> </w:t>
            </w:r>
            <w:r w:rsidRPr="001F6322">
              <w:rPr>
                <w:rFonts w:ascii="Century Gothic" w:hAnsi="Century Gothic"/>
                <w:color w:val="414042"/>
                <w:sz w:val="16"/>
                <w:szCs w:val="18"/>
              </w:rPr>
              <w:t>324</w:t>
            </w:r>
          </w:p>
        </w:tc>
        <w:tc>
          <w:tcPr>
            <w:tcW w:w="1553"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left="981"/>
              <w:rPr>
                <w:rFonts w:ascii="Century Gothic" w:eastAsia="Lucida Sans" w:hAnsi="Century Gothic" w:cs="Lucida Sans"/>
                <w:sz w:val="16"/>
                <w:szCs w:val="18"/>
              </w:rPr>
            </w:pPr>
            <w:r w:rsidRPr="001F6322">
              <w:rPr>
                <w:rFonts w:ascii="Century Gothic" w:hAnsi="Century Gothic"/>
                <w:color w:val="414042"/>
                <w:sz w:val="16"/>
                <w:szCs w:val="18"/>
              </w:rPr>
              <w:t>10.0%</w:t>
            </w:r>
          </w:p>
        </w:tc>
        <w:tc>
          <w:tcPr>
            <w:tcW w:w="1542"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9"/>
              <w:ind w:right="108"/>
              <w:jc w:val="right"/>
              <w:rPr>
                <w:rFonts w:ascii="Century Gothic" w:eastAsia="Arial" w:hAnsi="Century Gothic" w:cs="Arial"/>
                <w:sz w:val="16"/>
                <w:szCs w:val="18"/>
              </w:rPr>
            </w:pPr>
            <w:r w:rsidRPr="001F6322">
              <w:rPr>
                <w:rFonts w:ascii="Century Gothic" w:hAnsi="Century Gothic"/>
                <w:color w:val="414042"/>
                <w:sz w:val="16"/>
                <w:szCs w:val="18"/>
              </w:rPr>
              <w:t>101</w:t>
            </w:r>
          </w:p>
        </w:tc>
        <w:tc>
          <w:tcPr>
            <w:tcW w:w="1247" w:type="dxa"/>
            <w:tcBorders>
              <w:top w:val="single" w:sz="2" w:space="0" w:color="000000"/>
              <w:left w:val="single" w:sz="2" w:space="0" w:color="000000"/>
              <w:bottom w:val="single" w:sz="2" w:space="0" w:color="000000"/>
              <w:right w:val="single" w:sz="4" w:space="0" w:color="auto"/>
            </w:tcBorders>
          </w:tcPr>
          <w:p w:rsidR="00B07356" w:rsidRPr="001F6322" w:rsidRDefault="00B07356" w:rsidP="002103F0">
            <w:pPr>
              <w:pStyle w:val="TableParagraph"/>
              <w:spacing w:before="74"/>
              <w:ind w:right="110"/>
              <w:jc w:val="right"/>
              <w:rPr>
                <w:rFonts w:ascii="Century Gothic" w:eastAsia="Lucida Sans" w:hAnsi="Century Gothic" w:cs="Lucida Sans"/>
                <w:sz w:val="16"/>
                <w:szCs w:val="18"/>
              </w:rPr>
            </w:pPr>
            <w:r w:rsidRPr="001F6322">
              <w:rPr>
                <w:rFonts w:ascii="Century Gothic" w:hAnsi="Century Gothic"/>
                <w:color w:val="414042"/>
                <w:w w:val="85"/>
                <w:sz w:val="16"/>
                <w:szCs w:val="18"/>
              </w:rPr>
              <w:t>276</w:t>
            </w:r>
          </w:p>
        </w:tc>
      </w:tr>
      <w:tr w:rsidR="00B07356" w:rsidRPr="001F6322" w:rsidTr="00FA7298">
        <w:trPr>
          <w:trHeight w:hRule="exact" w:val="289"/>
        </w:trPr>
        <w:tc>
          <w:tcPr>
            <w:tcW w:w="2977" w:type="dxa"/>
            <w:tcBorders>
              <w:top w:val="single" w:sz="2" w:space="0" w:color="000000"/>
              <w:left w:val="single" w:sz="4" w:space="0" w:color="auto"/>
              <w:bottom w:val="single" w:sz="2" w:space="0" w:color="000000"/>
              <w:right w:val="single" w:sz="2" w:space="0" w:color="000000"/>
            </w:tcBorders>
          </w:tcPr>
          <w:p w:rsidR="00B07356" w:rsidRPr="001F6322" w:rsidRDefault="00B07356" w:rsidP="002103F0">
            <w:pPr>
              <w:pStyle w:val="TableParagraph"/>
              <w:spacing w:before="79"/>
              <w:ind w:left="57"/>
              <w:rPr>
                <w:rFonts w:ascii="Century Gothic" w:eastAsia="Arial" w:hAnsi="Century Gothic" w:cs="Arial"/>
                <w:sz w:val="16"/>
                <w:szCs w:val="18"/>
              </w:rPr>
            </w:pPr>
            <w:r w:rsidRPr="001F6322">
              <w:rPr>
                <w:rFonts w:ascii="Century Gothic" w:hAnsi="Century Gothic"/>
                <w:color w:val="414042"/>
                <w:spacing w:val="-2"/>
                <w:sz w:val="16"/>
                <w:szCs w:val="18"/>
              </w:rPr>
              <w:t>Community</w:t>
            </w:r>
            <w:r w:rsidRPr="001F6322">
              <w:rPr>
                <w:rFonts w:ascii="Century Gothic" w:hAnsi="Century Gothic"/>
                <w:color w:val="414042"/>
                <w:spacing w:val="-3"/>
                <w:sz w:val="16"/>
                <w:szCs w:val="18"/>
              </w:rPr>
              <w:t>,</w:t>
            </w:r>
            <w:r w:rsidRPr="001F6322">
              <w:rPr>
                <w:rFonts w:ascii="Century Gothic" w:hAnsi="Century Gothic"/>
                <w:color w:val="414042"/>
                <w:spacing w:val="1"/>
                <w:sz w:val="16"/>
                <w:szCs w:val="18"/>
              </w:rPr>
              <w:t xml:space="preserve"> </w:t>
            </w:r>
            <w:r w:rsidRPr="001F6322">
              <w:rPr>
                <w:rFonts w:ascii="Century Gothic" w:hAnsi="Century Gothic"/>
                <w:color w:val="414042"/>
                <w:sz w:val="16"/>
                <w:szCs w:val="18"/>
              </w:rPr>
              <w:t>social</w:t>
            </w:r>
            <w:r w:rsidRPr="001F6322">
              <w:rPr>
                <w:rFonts w:ascii="Century Gothic" w:hAnsi="Century Gothic"/>
                <w:color w:val="414042"/>
                <w:spacing w:val="1"/>
                <w:sz w:val="16"/>
                <w:szCs w:val="18"/>
              </w:rPr>
              <w:t xml:space="preserve"> </w:t>
            </w:r>
            <w:r w:rsidRPr="001F6322">
              <w:rPr>
                <w:rFonts w:ascii="Century Gothic" w:hAnsi="Century Gothic"/>
                <w:color w:val="414042"/>
                <w:sz w:val="16"/>
                <w:szCs w:val="18"/>
              </w:rPr>
              <w:t>&amp;</w:t>
            </w:r>
            <w:r w:rsidRPr="001F6322">
              <w:rPr>
                <w:rFonts w:ascii="Century Gothic" w:hAnsi="Century Gothic"/>
                <w:color w:val="414042"/>
                <w:spacing w:val="2"/>
                <w:sz w:val="16"/>
                <w:szCs w:val="18"/>
              </w:rPr>
              <w:t xml:space="preserve"> </w:t>
            </w:r>
            <w:r w:rsidRPr="001F6322">
              <w:rPr>
                <w:rFonts w:ascii="Century Gothic" w:hAnsi="Century Gothic"/>
                <w:color w:val="414042"/>
                <w:spacing w:val="-1"/>
                <w:sz w:val="16"/>
                <w:szCs w:val="18"/>
              </w:rPr>
              <w:t>personal</w:t>
            </w:r>
            <w:r w:rsidRPr="001F6322">
              <w:rPr>
                <w:rFonts w:ascii="Century Gothic" w:hAnsi="Century Gothic"/>
                <w:color w:val="414042"/>
                <w:spacing w:val="2"/>
                <w:sz w:val="16"/>
                <w:szCs w:val="18"/>
              </w:rPr>
              <w:t xml:space="preserve"> </w:t>
            </w:r>
            <w:r w:rsidRPr="001F6322">
              <w:rPr>
                <w:rFonts w:ascii="Century Gothic" w:hAnsi="Century Gothic"/>
                <w:color w:val="414042"/>
                <w:sz w:val="16"/>
                <w:szCs w:val="18"/>
              </w:rPr>
              <w:t>services</w:t>
            </w:r>
          </w:p>
        </w:tc>
        <w:tc>
          <w:tcPr>
            <w:tcW w:w="1468"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left="605"/>
              <w:rPr>
                <w:rFonts w:ascii="Century Gothic" w:eastAsia="Lucida Sans" w:hAnsi="Century Gothic" w:cs="Lucida Sans"/>
                <w:sz w:val="16"/>
                <w:szCs w:val="18"/>
              </w:rPr>
            </w:pPr>
            <w:r w:rsidRPr="001F6322">
              <w:rPr>
                <w:rFonts w:ascii="Century Gothic" w:hAnsi="Century Gothic"/>
                <w:color w:val="414042"/>
                <w:w w:val="90"/>
                <w:sz w:val="16"/>
                <w:szCs w:val="18"/>
              </w:rPr>
              <w:t>33</w:t>
            </w:r>
            <w:r w:rsidRPr="001F6322">
              <w:rPr>
                <w:rFonts w:ascii="Century Gothic" w:hAnsi="Century Gothic"/>
                <w:color w:val="414042"/>
                <w:spacing w:val="-12"/>
                <w:w w:val="90"/>
                <w:sz w:val="16"/>
                <w:szCs w:val="18"/>
              </w:rPr>
              <w:t xml:space="preserve"> </w:t>
            </w:r>
            <w:r w:rsidRPr="001F6322">
              <w:rPr>
                <w:rFonts w:ascii="Century Gothic" w:hAnsi="Century Gothic"/>
                <w:color w:val="414042"/>
                <w:w w:val="90"/>
                <w:sz w:val="16"/>
                <w:szCs w:val="18"/>
              </w:rPr>
              <w:t>553</w:t>
            </w:r>
          </w:p>
        </w:tc>
        <w:tc>
          <w:tcPr>
            <w:tcW w:w="1553"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left="981"/>
              <w:rPr>
                <w:rFonts w:ascii="Century Gothic" w:eastAsia="Lucida Sans" w:hAnsi="Century Gothic" w:cs="Lucida Sans"/>
                <w:sz w:val="16"/>
                <w:szCs w:val="18"/>
              </w:rPr>
            </w:pPr>
            <w:r w:rsidRPr="001F6322">
              <w:rPr>
                <w:rFonts w:ascii="Century Gothic" w:hAnsi="Century Gothic"/>
                <w:color w:val="414042"/>
                <w:sz w:val="16"/>
                <w:szCs w:val="18"/>
              </w:rPr>
              <w:t>14.4%</w:t>
            </w:r>
          </w:p>
        </w:tc>
        <w:tc>
          <w:tcPr>
            <w:tcW w:w="1542" w:type="dxa"/>
            <w:tcBorders>
              <w:top w:val="single" w:sz="2" w:space="0" w:color="000000"/>
              <w:left w:val="single" w:sz="2" w:space="0" w:color="000000"/>
              <w:bottom w:val="single" w:sz="2" w:space="0" w:color="000000"/>
              <w:right w:val="single" w:sz="2" w:space="0" w:color="000000"/>
            </w:tcBorders>
          </w:tcPr>
          <w:p w:rsidR="00B07356" w:rsidRPr="001F6322" w:rsidRDefault="00B07356" w:rsidP="002103F0">
            <w:pPr>
              <w:pStyle w:val="TableParagraph"/>
              <w:spacing w:before="74"/>
              <w:ind w:right="108"/>
              <w:jc w:val="right"/>
              <w:rPr>
                <w:rFonts w:ascii="Century Gothic" w:eastAsia="Lucida Sans" w:hAnsi="Century Gothic" w:cs="Lucida Sans"/>
                <w:sz w:val="16"/>
                <w:szCs w:val="18"/>
              </w:rPr>
            </w:pPr>
            <w:r w:rsidRPr="001F6322">
              <w:rPr>
                <w:rFonts w:ascii="Century Gothic" w:hAnsi="Century Gothic"/>
                <w:color w:val="414042"/>
                <w:w w:val="85"/>
                <w:sz w:val="16"/>
                <w:szCs w:val="18"/>
              </w:rPr>
              <w:t>375</w:t>
            </w:r>
          </w:p>
        </w:tc>
        <w:tc>
          <w:tcPr>
            <w:tcW w:w="1247" w:type="dxa"/>
            <w:tcBorders>
              <w:top w:val="single" w:sz="2" w:space="0" w:color="000000"/>
              <w:left w:val="single" w:sz="2" w:space="0" w:color="000000"/>
              <w:bottom w:val="single" w:sz="2" w:space="0" w:color="000000"/>
              <w:right w:val="single" w:sz="4" w:space="0" w:color="auto"/>
            </w:tcBorders>
          </w:tcPr>
          <w:p w:rsidR="00B07356" w:rsidRPr="001F6322" w:rsidRDefault="00B07356" w:rsidP="002103F0">
            <w:pPr>
              <w:pStyle w:val="TableParagraph"/>
              <w:spacing w:before="74"/>
              <w:ind w:left="768"/>
              <w:rPr>
                <w:rFonts w:ascii="Century Gothic" w:eastAsia="Lucida Sans" w:hAnsi="Century Gothic" w:cs="Lucida Sans"/>
                <w:sz w:val="16"/>
                <w:szCs w:val="18"/>
              </w:rPr>
            </w:pPr>
            <w:r w:rsidRPr="001F6322">
              <w:rPr>
                <w:rFonts w:ascii="Century Gothic" w:hAnsi="Century Gothic"/>
                <w:color w:val="414042"/>
                <w:sz w:val="16"/>
                <w:szCs w:val="18"/>
              </w:rPr>
              <w:t>-829</w:t>
            </w:r>
          </w:p>
        </w:tc>
      </w:tr>
      <w:tr w:rsidR="00B07356" w:rsidRPr="001F6322" w:rsidTr="006016B4">
        <w:trPr>
          <w:trHeight w:hRule="exact" w:val="354"/>
        </w:trPr>
        <w:tc>
          <w:tcPr>
            <w:tcW w:w="2977" w:type="dxa"/>
            <w:tcBorders>
              <w:top w:val="single" w:sz="2" w:space="0" w:color="000000"/>
              <w:left w:val="single" w:sz="4" w:space="0" w:color="auto"/>
              <w:bottom w:val="single" w:sz="4" w:space="0" w:color="auto"/>
              <w:right w:val="single" w:sz="2" w:space="0" w:color="000000"/>
            </w:tcBorders>
            <w:shd w:val="clear" w:color="auto" w:fill="92D050"/>
          </w:tcPr>
          <w:p w:rsidR="00B07356" w:rsidRPr="001F6322" w:rsidRDefault="00B07356" w:rsidP="002103F0">
            <w:pPr>
              <w:pStyle w:val="TableParagraph"/>
              <w:spacing w:before="79"/>
              <w:ind w:left="57"/>
              <w:rPr>
                <w:rFonts w:ascii="Century Gothic" w:eastAsia="Trebuchet MS" w:hAnsi="Century Gothic" w:cs="Trebuchet MS"/>
                <w:sz w:val="16"/>
                <w:szCs w:val="17"/>
              </w:rPr>
            </w:pPr>
            <w:r w:rsidRPr="001F6322">
              <w:rPr>
                <w:rFonts w:ascii="Century Gothic" w:hAnsi="Century Gothic"/>
                <w:b/>
                <w:color w:val="FFFFFF"/>
                <w:spacing w:val="-3"/>
                <w:sz w:val="16"/>
              </w:rPr>
              <w:t>Total</w:t>
            </w:r>
            <w:r w:rsidRPr="001F6322">
              <w:rPr>
                <w:rFonts w:ascii="Century Gothic" w:hAnsi="Century Gothic"/>
                <w:b/>
                <w:color w:val="FFFFFF"/>
                <w:spacing w:val="-36"/>
                <w:sz w:val="16"/>
              </w:rPr>
              <w:t xml:space="preserve"> </w:t>
            </w:r>
            <w:r w:rsidRPr="001F6322">
              <w:rPr>
                <w:rFonts w:ascii="Century Gothic" w:hAnsi="Century Gothic"/>
                <w:b/>
                <w:color w:val="FFFFFF"/>
                <w:spacing w:val="-2"/>
                <w:sz w:val="16"/>
              </w:rPr>
              <w:t>Garden</w:t>
            </w:r>
            <w:r w:rsidRPr="001F6322">
              <w:rPr>
                <w:rFonts w:ascii="Century Gothic" w:hAnsi="Century Gothic"/>
                <w:b/>
                <w:color w:val="FFFFFF"/>
                <w:spacing w:val="-36"/>
                <w:sz w:val="16"/>
              </w:rPr>
              <w:t xml:space="preserve"> </w:t>
            </w:r>
            <w:r w:rsidRPr="001F6322">
              <w:rPr>
                <w:rFonts w:ascii="Century Gothic" w:hAnsi="Century Gothic"/>
                <w:b/>
                <w:color w:val="FFFFFF"/>
                <w:spacing w:val="-2"/>
                <w:sz w:val="16"/>
              </w:rPr>
              <w:t>Route</w:t>
            </w:r>
            <w:r w:rsidRPr="001F6322">
              <w:rPr>
                <w:rFonts w:ascii="Century Gothic" w:hAnsi="Century Gothic"/>
                <w:b/>
                <w:color w:val="FFFFFF"/>
                <w:spacing w:val="-35"/>
                <w:sz w:val="16"/>
              </w:rPr>
              <w:t xml:space="preserve"> </w:t>
            </w:r>
            <w:r w:rsidRPr="001F6322">
              <w:rPr>
                <w:rFonts w:ascii="Century Gothic" w:hAnsi="Century Gothic"/>
                <w:b/>
                <w:color w:val="FFFFFF"/>
                <w:sz w:val="16"/>
              </w:rPr>
              <w:t>District</w:t>
            </w:r>
          </w:p>
        </w:tc>
        <w:tc>
          <w:tcPr>
            <w:tcW w:w="1468" w:type="dxa"/>
            <w:tcBorders>
              <w:top w:val="single" w:sz="2" w:space="0" w:color="000000"/>
              <w:left w:val="single" w:sz="2" w:space="0" w:color="000000"/>
              <w:bottom w:val="single" w:sz="4" w:space="0" w:color="auto"/>
              <w:right w:val="single" w:sz="2" w:space="0" w:color="000000"/>
            </w:tcBorders>
            <w:shd w:val="clear" w:color="auto" w:fill="92D050"/>
          </w:tcPr>
          <w:p w:rsidR="00B07356" w:rsidRPr="001F6322" w:rsidRDefault="00B07356" w:rsidP="002103F0">
            <w:pPr>
              <w:pStyle w:val="TableParagraph"/>
              <w:spacing w:before="79"/>
              <w:ind w:left="499"/>
              <w:rPr>
                <w:rFonts w:ascii="Century Gothic" w:eastAsia="Trebuchet MS" w:hAnsi="Century Gothic" w:cs="Trebuchet MS"/>
                <w:sz w:val="16"/>
                <w:szCs w:val="17"/>
              </w:rPr>
            </w:pPr>
            <w:r w:rsidRPr="001F6322">
              <w:rPr>
                <w:rFonts w:ascii="Century Gothic" w:hAnsi="Century Gothic"/>
                <w:b/>
                <w:color w:val="FFFFFF"/>
                <w:sz w:val="16"/>
              </w:rPr>
              <w:t>233</w:t>
            </w:r>
            <w:r w:rsidRPr="001F6322">
              <w:rPr>
                <w:rFonts w:ascii="Century Gothic" w:hAnsi="Century Gothic"/>
                <w:b/>
                <w:color w:val="FFFFFF"/>
                <w:spacing w:val="-27"/>
                <w:sz w:val="16"/>
              </w:rPr>
              <w:t xml:space="preserve"> </w:t>
            </w:r>
            <w:r w:rsidRPr="001F6322">
              <w:rPr>
                <w:rFonts w:ascii="Century Gothic" w:hAnsi="Century Gothic"/>
                <w:b/>
                <w:color w:val="FFFFFF"/>
                <w:sz w:val="16"/>
              </w:rPr>
              <w:t>012</w:t>
            </w:r>
          </w:p>
        </w:tc>
        <w:tc>
          <w:tcPr>
            <w:tcW w:w="1553" w:type="dxa"/>
            <w:tcBorders>
              <w:top w:val="single" w:sz="2" w:space="0" w:color="000000"/>
              <w:left w:val="single" w:sz="2" w:space="0" w:color="000000"/>
              <w:bottom w:val="single" w:sz="4" w:space="0" w:color="auto"/>
              <w:right w:val="single" w:sz="2" w:space="0" w:color="000000"/>
            </w:tcBorders>
            <w:shd w:val="clear" w:color="auto" w:fill="92D050"/>
          </w:tcPr>
          <w:p w:rsidR="00B07356" w:rsidRPr="001F6322" w:rsidRDefault="00B07356" w:rsidP="002103F0">
            <w:pPr>
              <w:pStyle w:val="TableParagraph"/>
              <w:spacing w:before="79"/>
              <w:ind w:left="873"/>
              <w:rPr>
                <w:rFonts w:ascii="Century Gothic" w:eastAsia="Trebuchet MS" w:hAnsi="Century Gothic" w:cs="Trebuchet MS"/>
                <w:sz w:val="16"/>
                <w:szCs w:val="17"/>
              </w:rPr>
            </w:pPr>
            <w:r w:rsidRPr="001F6322">
              <w:rPr>
                <w:rFonts w:ascii="Century Gothic" w:hAnsi="Century Gothic"/>
                <w:b/>
                <w:color w:val="FFFFFF"/>
                <w:sz w:val="16"/>
              </w:rPr>
              <w:t>100.0%</w:t>
            </w:r>
          </w:p>
        </w:tc>
        <w:tc>
          <w:tcPr>
            <w:tcW w:w="1542" w:type="dxa"/>
            <w:tcBorders>
              <w:top w:val="single" w:sz="2" w:space="0" w:color="000000"/>
              <w:left w:val="single" w:sz="2" w:space="0" w:color="000000"/>
              <w:bottom w:val="single" w:sz="4" w:space="0" w:color="auto"/>
              <w:right w:val="single" w:sz="2" w:space="0" w:color="000000"/>
            </w:tcBorders>
            <w:shd w:val="clear" w:color="auto" w:fill="92D050"/>
          </w:tcPr>
          <w:p w:rsidR="00B07356" w:rsidRPr="001F6322" w:rsidRDefault="00B07356" w:rsidP="002103F0">
            <w:pPr>
              <w:pStyle w:val="TableParagraph"/>
              <w:spacing w:before="79"/>
              <w:ind w:left="994"/>
              <w:rPr>
                <w:rFonts w:ascii="Century Gothic" w:eastAsia="Trebuchet MS" w:hAnsi="Century Gothic" w:cs="Trebuchet MS"/>
                <w:sz w:val="16"/>
                <w:szCs w:val="17"/>
              </w:rPr>
            </w:pPr>
            <w:r w:rsidRPr="001F6322">
              <w:rPr>
                <w:rFonts w:ascii="Century Gothic" w:hAnsi="Century Gothic"/>
                <w:b/>
                <w:color w:val="FFFFFF"/>
                <w:sz w:val="16"/>
              </w:rPr>
              <w:t>3</w:t>
            </w:r>
            <w:r w:rsidRPr="001F6322">
              <w:rPr>
                <w:rFonts w:ascii="Century Gothic" w:hAnsi="Century Gothic"/>
                <w:b/>
                <w:color w:val="FFFFFF"/>
                <w:spacing w:val="-21"/>
                <w:sz w:val="16"/>
              </w:rPr>
              <w:t xml:space="preserve"> </w:t>
            </w:r>
            <w:r w:rsidRPr="001F6322">
              <w:rPr>
                <w:rFonts w:ascii="Century Gothic" w:hAnsi="Century Gothic"/>
                <w:b/>
                <w:color w:val="FFFFFF"/>
                <w:sz w:val="16"/>
              </w:rPr>
              <w:t>863</w:t>
            </w:r>
          </w:p>
        </w:tc>
        <w:tc>
          <w:tcPr>
            <w:tcW w:w="1247" w:type="dxa"/>
            <w:tcBorders>
              <w:top w:val="single" w:sz="2" w:space="0" w:color="000000"/>
              <w:left w:val="single" w:sz="2" w:space="0" w:color="000000"/>
              <w:bottom w:val="single" w:sz="4" w:space="0" w:color="auto"/>
              <w:right w:val="single" w:sz="4" w:space="0" w:color="auto"/>
            </w:tcBorders>
            <w:shd w:val="clear" w:color="auto" w:fill="92D050"/>
          </w:tcPr>
          <w:p w:rsidR="00B07356" w:rsidRPr="001F6322" w:rsidRDefault="00B07356" w:rsidP="002103F0">
            <w:pPr>
              <w:pStyle w:val="TableParagraph"/>
              <w:spacing w:before="79"/>
              <w:ind w:left="625"/>
              <w:rPr>
                <w:rFonts w:ascii="Century Gothic" w:eastAsia="Trebuchet MS" w:hAnsi="Century Gothic" w:cs="Trebuchet MS"/>
                <w:sz w:val="16"/>
                <w:szCs w:val="17"/>
              </w:rPr>
            </w:pPr>
            <w:r w:rsidRPr="001F6322">
              <w:rPr>
                <w:rFonts w:ascii="Century Gothic" w:hAnsi="Century Gothic"/>
                <w:b/>
                <w:color w:val="FFFFFF"/>
                <w:sz w:val="16"/>
              </w:rPr>
              <w:t>-1</w:t>
            </w:r>
            <w:r w:rsidRPr="001F6322">
              <w:rPr>
                <w:rFonts w:ascii="Century Gothic" w:hAnsi="Century Gothic"/>
                <w:b/>
                <w:color w:val="FFFFFF"/>
                <w:spacing w:val="-10"/>
                <w:sz w:val="16"/>
              </w:rPr>
              <w:t xml:space="preserve"> </w:t>
            </w:r>
            <w:r w:rsidRPr="001F6322">
              <w:rPr>
                <w:rFonts w:ascii="Century Gothic" w:hAnsi="Century Gothic"/>
                <w:b/>
                <w:color w:val="FFFFFF"/>
                <w:sz w:val="16"/>
              </w:rPr>
              <w:t>163</w:t>
            </w:r>
          </w:p>
        </w:tc>
      </w:tr>
    </w:tbl>
    <w:p w:rsidR="001F6322" w:rsidRPr="00C30815" w:rsidRDefault="001F6322" w:rsidP="001F6322">
      <w:pPr>
        <w:rPr>
          <w:b/>
          <w:i/>
          <w:sz w:val="16"/>
          <w:szCs w:val="16"/>
        </w:rPr>
      </w:pPr>
      <w:r w:rsidRPr="00C30815">
        <w:rPr>
          <w:b/>
          <w:i/>
          <w:sz w:val="16"/>
          <w:szCs w:val="16"/>
        </w:rPr>
        <w:t>Source: Quantec Research, 2020 (e denotes estimate)</w:t>
      </w:r>
    </w:p>
    <w:p w:rsidR="006F38BB" w:rsidRPr="00834F18" w:rsidRDefault="006F38BB" w:rsidP="00834F18"/>
    <w:p w:rsidR="00B07356" w:rsidRDefault="00C6780D" w:rsidP="00C6780D">
      <w:pPr>
        <w:pStyle w:val="Heading2"/>
      </w:pPr>
      <w:bookmarkStart w:id="17" w:name="_Toc77069990"/>
      <w:r>
        <w:t xml:space="preserve">2.4 </w:t>
      </w:r>
      <w:r w:rsidR="00B07356" w:rsidRPr="003018B5">
        <w:t xml:space="preserve">Areas of Concern </w:t>
      </w:r>
      <w:r w:rsidR="00834F18">
        <w:t>and Opportunities</w:t>
      </w:r>
      <w:bookmarkEnd w:id="17"/>
      <w:r w:rsidR="00B53D9C">
        <w:t xml:space="preserve"> </w:t>
      </w:r>
    </w:p>
    <w:tbl>
      <w:tblPr>
        <w:tblStyle w:val="TableGrid"/>
        <w:tblW w:w="0" w:type="auto"/>
        <w:tblInd w:w="108" w:type="dxa"/>
        <w:tblLook w:val="04A0" w:firstRow="1" w:lastRow="0" w:firstColumn="1" w:lastColumn="0" w:noHBand="0" w:noVBand="1"/>
      </w:tblPr>
      <w:tblGrid>
        <w:gridCol w:w="4513"/>
        <w:gridCol w:w="4621"/>
      </w:tblGrid>
      <w:tr w:rsidR="00834F18" w:rsidTr="00967D47">
        <w:tc>
          <w:tcPr>
            <w:tcW w:w="4513" w:type="dxa"/>
            <w:shd w:val="clear" w:color="auto" w:fill="92D050"/>
          </w:tcPr>
          <w:p w:rsidR="00834F18" w:rsidRPr="00967D47" w:rsidRDefault="00834F18" w:rsidP="00834F18">
            <w:pPr>
              <w:rPr>
                <w:b/>
                <w:sz w:val="20"/>
                <w:szCs w:val="20"/>
              </w:rPr>
            </w:pPr>
            <w:r w:rsidRPr="00967D47">
              <w:rPr>
                <w:b/>
                <w:sz w:val="20"/>
                <w:szCs w:val="20"/>
              </w:rPr>
              <w:t>Concerns</w:t>
            </w:r>
          </w:p>
        </w:tc>
        <w:tc>
          <w:tcPr>
            <w:tcW w:w="4621" w:type="dxa"/>
            <w:shd w:val="clear" w:color="auto" w:fill="92D050"/>
          </w:tcPr>
          <w:p w:rsidR="00834F18" w:rsidRPr="00967D47" w:rsidRDefault="00834F18" w:rsidP="00834F18">
            <w:pPr>
              <w:rPr>
                <w:b/>
                <w:sz w:val="20"/>
                <w:szCs w:val="20"/>
              </w:rPr>
            </w:pPr>
            <w:r w:rsidRPr="00967D47">
              <w:rPr>
                <w:b/>
                <w:sz w:val="20"/>
                <w:szCs w:val="20"/>
              </w:rPr>
              <w:t>Opportunities</w:t>
            </w:r>
          </w:p>
        </w:tc>
      </w:tr>
      <w:tr w:rsidR="00834F18" w:rsidTr="00FA7298">
        <w:trPr>
          <w:trHeight w:val="1299"/>
        </w:trPr>
        <w:tc>
          <w:tcPr>
            <w:tcW w:w="4513" w:type="dxa"/>
          </w:tcPr>
          <w:p w:rsidR="00834F18" w:rsidRPr="00967D47" w:rsidRDefault="00834F18" w:rsidP="00834F18">
            <w:pPr>
              <w:rPr>
                <w:sz w:val="20"/>
                <w:szCs w:val="20"/>
              </w:rPr>
            </w:pPr>
            <w:r w:rsidRPr="00967D47">
              <w:rPr>
                <w:sz w:val="20"/>
                <w:szCs w:val="20"/>
              </w:rPr>
              <w:t>Disaster management and Climate Change</w:t>
            </w:r>
          </w:p>
        </w:tc>
        <w:tc>
          <w:tcPr>
            <w:tcW w:w="4621" w:type="dxa"/>
          </w:tcPr>
          <w:p w:rsidR="00834F18" w:rsidRPr="00967D47" w:rsidRDefault="00FB24ED" w:rsidP="00834F18">
            <w:pPr>
              <w:rPr>
                <w:sz w:val="20"/>
                <w:szCs w:val="20"/>
              </w:rPr>
            </w:pPr>
            <w:r w:rsidRPr="00967D47">
              <w:rPr>
                <w:sz w:val="20"/>
                <w:szCs w:val="20"/>
              </w:rPr>
              <w:t>Regional resilience to handle disasters</w:t>
            </w:r>
          </w:p>
          <w:p w:rsidR="00FB24ED" w:rsidRPr="00967D47" w:rsidRDefault="00FB24ED" w:rsidP="00834F18">
            <w:pPr>
              <w:rPr>
                <w:sz w:val="20"/>
                <w:szCs w:val="20"/>
              </w:rPr>
            </w:pPr>
            <w:r w:rsidRPr="00967D47">
              <w:rPr>
                <w:sz w:val="20"/>
                <w:szCs w:val="20"/>
              </w:rPr>
              <w:t>Pro-active approach to the disasters with an operational and well managed JOC</w:t>
            </w:r>
          </w:p>
        </w:tc>
      </w:tr>
      <w:tr w:rsidR="00834F18" w:rsidTr="00967D47">
        <w:tc>
          <w:tcPr>
            <w:tcW w:w="4513" w:type="dxa"/>
          </w:tcPr>
          <w:p w:rsidR="00834F18" w:rsidRPr="00967D47" w:rsidRDefault="00834F18" w:rsidP="00834F18">
            <w:pPr>
              <w:rPr>
                <w:sz w:val="20"/>
                <w:szCs w:val="20"/>
              </w:rPr>
            </w:pPr>
            <w:r w:rsidRPr="00967D47">
              <w:rPr>
                <w:sz w:val="20"/>
                <w:szCs w:val="20"/>
              </w:rPr>
              <w:t>Water security</w:t>
            </w:r>
          </w:p>
        </w:tc>
        <w:tc>
          <w:tcPr>
            <w:tcW w:w="4621" w:type="dxa"/>
          </w:tcPr>
          <w:p w:rsidR="00834F18" w:rsidRPr="00967D47" w:rsidRDefault="004079C8" w:rsidP="00834F18">
            <w:pPr>
              <w:rPr>
                <w:sz w:val="20"/>
                <w:szCs w:val="20"/>
              </w:rPr>
            </w:pPr>
            <w:r w:rsidRPr="00967D47">
              <w:rPr>
                <w:sz w:val="20"/>
                <w:szCs w:val="20"/>
              </w:rPr>
              <w:t>Effective provision of basic services by Local Municipalities</w:t>
            </w:r>
          </w:p>
        </w:tc>
      </w:tr>
      <w:tr w:rsidR="00834F18" w:rsidTr="00967D47">
        <w:tc>
          <w:tcPr>
            <w:tcW w:w="4513" w:type="dxa"/>
          </w:tcPr>
          <w:p w:rsidR="00834F18" w:rsidRPr="00967D47" w:rsidRDefault="00834F18" w:rsidP="00834F18">
            <w:pPr>
              <w:rPr>
                <w:sz w:val="20"/>
                <w:szCs w:val="20"/>
              </w:rPr>
            </w:pPr>
            <w:r w:rsidRPr="00967D47">
              <w:rPr>
                <w:sz w:val="20"/>
                <w:szCs w:val="20"/>
              </w:rPr>
              <w:t>Load Shedding</w:t>
            </w:r>
          </w:p>
        </w:tc>
        <w:tc>
          <w:tcPr>
            <w:tcW w:w="4621" w:type="dxa"/>
          </w:tcPr>
          <w:p w:rsidR="00834F18" w:rsidRPr="00967D47" w:rsidRDefault="004079C8" w:rsidP="00834F18">
            <w:pPr>
              <w:rPr>
                <w:sz w:val="20"/>
                <w:szCs w:val="20"/>
              </w:rPr>
            </w:pPr>
            <w:r w:rsidRPr="00967D47">
              <w:rPr>
                <w:sz w:val="20"/>
                <w:szCs w:val="20"/>
              </w:rPr>
              <w:t>Alternative energy solutions</w:t>
            </w:r>
          </w:p>
        </w:tc>
      </w:tr>
      <w:tr w:rsidR="00834F18" w:rsidTr="00967D47">
        <w:tc>
          <w:tcPr>
            <w:tcW w:w="4513" w:type="dxa"/>
          </w:tcPr>
          <w:p w:rsidR="00834F18" w:rsidRPr="00967D47" w:rsidRDefault="00834F18" w:rsidP="00834F18">
            <w:pPr>
              <w:rPr>
                <w:sz w:val="20"/>
                <w:szCs w:val="20"/>
              </w:rPr>
            </w:pPr>
            <w:r w:rsidRPr="00967D47">
              <w:rPr>
                <w:sz w:val="20"/>
                <w:szCs w:val="20"/>
              </w:rPr>
              <w:t xml:space="preserve">Instability of municipalities </w:t>
            </w:r>
          </w:p>
        </w:tc>
        <w:tc>
          <w:tcPr>
            <w:tcW w:w="4621" w:type="dxa"/>
          </w:tcPr>
          <w:p w:rsidR="00834F18" w:rsidRPr="00967D47" w:rsidRDefault="00FB24ED" w:rsidP="00834F18">
            <w:pPr>
              <w:rPr>
                <w:sz w:val="20"/>
                <w:szCs w:val="20"/>
              </w:rPr>
            </w:pPr>
            <w:r w:rsidRPr="00967D47">
              <w:rPr>
                <w:sz w:val="20"/>
                <w:szCs w:val="20"/>
              </w:rPr>
              <w:t>Strong leadership at District Municipal level and some local municipalities</w:t>
            </w:r>
          </w:p>
          <w:p w:rsidR="004079C8" w:rsidRPr="00967D47" w:rsidRDefault="004079C8" w:rsidP="00834F18">
            <w:pPr>
              <w:rPr>
                <w:sz w:val="20"/>
                <w:szCs w:val="20"/>
              </w:rPr>
            </w:pPr>
            <w:r w:rsidRPr="00967D47">
              <w:rPr>
                <w:sz w:val="20"/>
                <w:szCs w:val="20"/>
              </w:rPr>
              <w:t>Innovation and forward-thinking municipalities – despite their diverse ways</w:t>
            </w:r>
          </w:p>
          <w:p w:rsidR="004079C8" w:rsidRPr="00967D47" w:rsidRDefault="004079C8" w:rsidP="00834F18">
            <w:pPr>
              <w:rPr>
                <w:sz w:val="20"/>
                <w:szCs w:val="20"/>
              </w:rPr>
            </w:pPr>
            <w:r w:rsidRPr="00967D47">
              <w:rPr>
                <w:sz w:val="20"/>
                <w:szCs w:val="20"/>
              </w:rPr>
              <w:t>Systems and structures in place for inter-</w:t>
            </w:r>
            <w:r w:rsidRPr="00967D47">
              <w:rPr>
                <w:sz w:val="20"/>
                <w:szCs w:val="20"/>
              </w:rPr>
              <w:lastRenderedPageBreak/>
              <w:t>governmental and business collaboration</w:t>
            </w:r>
          </w:p>
        </w:tc>
      </w:tr>
      <w:tr w:rsidR="00834F18" w:rsidTr="00967D47">
        <w:tc>
          <w:tcPr>
            <w:tcW w:w="4513" w:type="dxa"/>
          </w:tcPr>
          <w:p w:rsidR="00834F18" w:rsidRPr="00967D47" w:rsidRDefault="00834F18" w:rsidP="00834F18">
            <w:pPr>
              <w:rPr>
                <w:sz w:val="20"/>
                <w:szCs w:val="20"/>
              </w:rPr>
            </w:pPr>
            <w:r w:rsidRPr="00967D47">
              <w:rPr>
                <w:sz w:val="20"/>
                <w:szCs w:val="20"/>
              </w:rPr>
              <w:lastRenderedPageBreak/>
              <w:t>Crime</w:t>
            </w:r>
          </w:p>
        </w:tc>
        <w:tc>
          <w:tcPr>
            <w:tcW w:w="4621" w:type="dxa"/>
          </w:tcPr>
          <w:p w:rsidR="00834F18" w:rsidRPr="00967D47" w:rsidRDefault="004079C8" w:rsidP="00834F18">
            <w:pPr>
              <w:rPr>
                <w:sz w:val="20"/>
                <w:szCs w:val="20"/>
              </w:rPr>
            </w:pPr>
            <w:r w:rsidRPr="00967D47">
              <w:rPr>
                <w:sz w:val="20"/>
                <w:szCs w:val="20"/>
              </w:rPr>
              <w:t>Community  Safety initiatives</w:t>
            </w:r>
          </w:p>
        </w:tc>
      </w:tr>
      <w:tr w:rsidR="00834F18" w:rsidTr="00967D47">
        <w:tc>
          <w:tcPr>
            <w:tcW w:w="4513" w:type="dxa"/>
          </w:tcPr>
          <w:p w:rsidR="00834F18" w:rsidRPr="00967D47" w:rsidRDefault="00834F18" w:rsidP="00834F18">
            <w:pPr>
              <w:rPr>
                <w:sz w:val="20"/>
                <w:szCs w:val="20"/>
              </w:rPr>
            </w:pPr>
            <w:r w:rsidRPr="00967D47">
              <w:rPr>
                <w:sz w:val="20"/>
                <w:szCs w:val="20"/>
              </w:rPr>
              <w:t>Economic decline</w:t>
            </w:r>
          </w:p>
        </w:tc>
        <w:tc>
          <w:tcPr>
            <w:tcW w:w="4621" w:type="dxa"/>
          </w:tcPr>
          <w:p w:rsidR="00834F18" w:rsidRPr="00967D47" w:rsidRDefault="004079C8" w:rsidP="00834F18">
            <w:pPr>
              <w:rPr>
                <w:sz w:val="20"/>
                <w:szCs w:val="20"/>
              </w:rPr>
            </w:pPr>
            <w:r w:rsidRPr="00967D47">
              <w:rPr>
                <w:sz w:val="20"/>
                <w:szCs w:val="20"/>
              </w:rPr>
              <w:t>Construction work to create jobs</w:t>
            </w:r>
          </w:p>
          <w:p w:rsidR="004079C8" w:rsidRPr="00967D47" w:rsidRDefault="004079C8" w:rsidP="00834F18">
            <w:pPr>
              <w:rPr>
                <w:sz w:val="20"/>
                <w:szCs w:val="20"/>
              </w:rPr>
            </w:pPr>
            <w:r w:rsidRPr="00967D47">
              <w:rPr>
                <w:sz w:val="20"/>
                <w:szCs w:val="20"/>
              </w:rPr>
              <w:t>Knowledgeable people who retire in the region is a resource</w:t>
            </w:r>
          </w:p>
          <w:p w:rsidR="004079C8" w:rsidRPr="00967D47" w:rsidRDefault="004079C8" w:rsidP="00834F18">
            <w:pPr>
              <w:rPr>
                <w:sz w:val="20"/>
                <w:szCs w:val="20"/>
              </w:rPr>
            </w:pPr>
            <w:r w:rsidRPr="00967D47">
              <w:rPr>
                <w:sz w:val="20"/>
                <w:szCs w:val="20"/>
              </w:rPr>
              <w:t>Garden Route is seen as a tourism destination</w:t>
            </w:r>
          </w:p>
        </w:tc>
      </w:tr>
    </w:tbl>
    <w:p w:rsidR="00834F18" w:rsidRPr="00834F18" w:rsidRDefault="00834F18" w:rsidP="007E4328">
      <w:pPr>
        <w:spacing w:before="0" w:after="0"/>
      </w:pPr>
    </w:p>
    <w:p w:rsidR="00B07356" w:rsidRDefault="00C6780D" w:rsidP="007E4328">
      <w:pPr>
        <w:pStyle w:val="Heading2"/>
        <w:spacing w:before="0"/>
      </w:pPr>
      <w:bookmarkStart w:id="18" w:name="_Toc77069991"/>
      <w:r>
        <w:t>2.5 Tourism</w:t>
      </w:r>
      <w:bookmarkEnd w:id="18"/>
    </w:p>
    <w:p w:rsidR="008E0E5F" w:rsidRDefault="00B53D9C" w:rsidP="007E4328">
      <w:pPr>
        <w:spacing w:before="0" w:after="0"/>
      </w:pPr>
      <w:r>
        <w:t>The tourism sector compromises</w:t>
      </w:r>
      <w:r w:rsidR="008E0E5F">
        <w:t xml:space="preserve"> a set of industries that facilitate traveling for leisure and business by providing necessary and desired infrastructure, products and services. The sector will both affect and be affected by the socio-economic and environmental performance</w:t>
      </w:r>
      <w:r>
        <w:t>; and impact on</w:t>
      </w:r>
      <w:r w:rsidR="008E0E5F">
        <w:t xml:space="preserve"> several industries including hospitality, attractions and recreation, entertainment, transport and retail. This </w:t>
      </w:r>
      <w:r w:rsidR="00CA1F60">
        <w:t>interconnectedness,</w:t>
      </w:r>
      <w:r w:rsidR="008E0E5F">
        <w:t xml:space="preserve"> offer opportunities for</w:t>
      </w:r>
      <w:r w:rsidR="00CA1F60">
        <w:t xml:space="preserve"> collaboration and</w:t>
      </w:r>
      <w:r w:rsidR="008E0E5F">
        <w:t xml:space="preserve"> coordinated strategies with other sectors to provide innovative new p</w:t>
      </w:r>
      <w:r w:rsidR="007E4328">
        <w:t xml:space="preserve">roducts and serve new markets. </w:t>
      </w:r>
      <w:r w:rsidR="008E0E5F">
        <w:t>The ce</w:t>
      </w:r>
      <w:r w:rsidR="00CA1F60">
        <w:t>ntrality of tourism to the Garde</w:t>
      </w:r>
      <w:r w:rsidR="008E0E5F">
        <w:t>n Route presents opportunities and risks to the r</w:t>
      </w:r>
      <w:r w:rsidR="007E4328">
        <w:t>egion. In particular, the COVID</w:t>
      </w:r>
      <w:r w:rsidR="008E0E5F">
        <w:t>19 crisis has emphasised the need for diversification and adaptability in sector development.</w:t>
      </w:r>
    </w:p>
    <w:p w:rsidR="00C227F6" w:rsidRDefault="00C227F6" w:rsidP="007E4328">
      <w:pPr>
        <w:spacing w:before="0" w:after="0"/>
      </w:pPr>
    </w:p>
    <w:p w:rsidR="001477D0" w:rsidRDefault="00C259A6" w:rsidP="007E4328">
      <w:pPr>
        <w:pStyle w:val="Heading2"/>
        <w:spacing w:before="0"/>
      </w:pPr>
      <w:bookmarkStart w:id="19" w:name="_Toc77069992"/>
      <w:r>
        <w:t>2.6</w:t>
      </w:r>
      <w:r w:rsidR="00C6780D">
        <w:t xml:space="preserve"> Pillars of the recovery plan</w:t>
      </w:r>
      <w:bookmarkEnd w:id="19"/>
      <w:r w:rsidR="001477D0">
        <w:t xml:space="preserve"> </w:t>
      </w:r>
    </w:p>
    <w:p w:rsidR="00642FA7" w:rsidRDefault="00642FA7" w:rsidP="00176AE1">
      <w:pPr>
        <w:pStyle w:val="ListParagraph"/>
        <w:numPr>
          <w:ilvl w:val="0"/>
          <w:numId w:val="1"/>
        </w:numPr>
        <w:spacing w:before="0" w:after="0"/>
      </w:pPr>
      <w:r>
        <w:t xml:space="preserve">Enhance the resilience and responsiveness of the District and B-municipalities towards local economic recovery and establishment of a central M&amp;E function </w:t>
      </w:r>
    </w:p>
    <w:p w:rsidR="00642FA7" w:rsidRDefault="00642FA7" w:rsidP="00176AE1">
      <w:pPr>
        <w:pStyle w:val="ListParagraph"/>
        <w:numPr>
          <w:ilvl w:val="0"/>
          <w:numId w:val="1"/>
        </w:numPr>
        <w:spacing w:before="0" w:after="0"/>
      </w:pPr>
      <w:r>
        <w:t xml:space="preserve">Facilitating the Region’s support to business retention, growth, and development </w:t>
      </w:r>
    </w:p>
    <w:p w:rsidR="00642FA7" w:rsidRDefault="00642FA7" w:rsidP="00176AE1">
      <w:pPr>
        <w:pStyle w:val="ListParagraph"/>
        <w:numPr>
          <w:ilvl w:val="0"/>
          <w:numId w:val="1"/>
        </w:numPr>
        <w:spacing w:before="0" w:after="0"/>
      </w:pPr>
      <w:r>
        <w:t xml:space="preserve">Re-starting the tourism and events sector (inclusive of the creative industries) </w:t>
      </w:r>
    </w:p>
    <w:p w:rsidR="00642FA7" w:rsidRDefault="00642FA7" w:rsidP="00176AE1">
      <w:pPr>
        <w:pStyle w:val="ListParagraph"/>
        <w:numPr>
          <w:ilvl w:val="0"/>
          <w:numId w:val="1"/>
        </w:numPr>
        <w:spacing w:before="0" w:after="0"/>
      </w:pPr>
      <w:r>
        <w:t>Protecting and building the rural, township and informal economy</w:t>
      </w:r>
    </w:p>
    <w:p w:rsidR="00642FA7" w:rsidRDefault="00642FA7" w:rsidP="00176AE1">
      <w:pPr>
        <w:pStyle w:val="ListParagraph"/>
        <w:numPr>
          <w:ilvl w:val="0"/>
          <w:numId w:val="1"/>
        </w:numPr>
        <w:spacing w:before="0" w:after="0"/>
      </w:pPr>
      <w:r>
        <w:t xml:space="preserve">Creating an extra-ordinary environment for construction, infrastructure and property development </w:t>
      </w:r>
    </w:p>
    <w:p w:rsidR="00642FA7" w:rsidRDefault="00642FA7" w:rsidP="00176AE1">
      <w:pPr>
        <w:pStyle w:val="ListParagraph"/>
        <w:numPr>
          <w:ilvl w:val="0"/>
          <w:numId w:val="1"/>
        </w:numPr>
        <w:spacing w:before="0" w:after="0"/>
      </w:pPr>
      <w:r>
        <w:t>Ensuring a resilient agricultural sector and promoting agri-processing</w:t>
      </w:r>
    </w:p>
    <w:p w:rsidR="00312F96" w:rsidRDefault="00312F96" w:rsidP="00312F96">
      <w:pPr>
        <w:spacing w:before="0" w:after="0"/>
      </w:pPr>
    </w:p>
    <w:tbl>
      <w:tblPr>
        <w:tblStyle w:val="TableGrid"/>
        <w:tblW w:w="10490" w:type="dxa"/>
        <w:tblInd w:w="-601" w:type="dxa"/>
        <w:tblLook w:val="04A0" w:firstRow="1" w:lastRow="0" w:firstColumn="1" w:lastColumn="0" w:noHBand="0" w:noVBand="1"/>
      </w:tblPr>
      <w:tblGrid>
        <w:gridCol w:w="2410"/>
        <w:gridCol w:w="2268"/>
        <w:gridCol w:w="2410"/>
        <w:gridCol w:w="3402"/>
      </w:tblGrid>
      <w:tr w:rsidR="001477D0" w:rsidRPr="00292ABB" w:rsidTr="00E96A8D">
        <w:trPr>
          <w:trHeight w:val="271"/>
          <w:tblHeader/>
        </w:trPr>
        <w:tc>
          <w:tcPr>
            <w:tcW w:w="2410" w:type="dxa"/>
            <w:shd w:val="clear" w:color="auto" w:fill="92D050"/>
          </w:tcPr>
          <w:p w:rsidR="001477D0" w:rsidRPr="00E96A8D" w:rsidRDefault="001477D0" w:rsidP="001477D0">
            <w:pPr>
              <w:rPr>
                <w:b/>
                <w:sz w:val="20"/>
                <w:szCs w:val="20"/>
              </w:rPr>
            </w:pPr>
            <w:r w:rsidRPr="00E96A8D">
              <w:rPr>
                <w:b/>
                <w:sz w:val="20"/>
                <w:szCs w:val="20"/>
              </w:rPr>
              <w:t>Pillar</w:t>
            </w:r>
          </w:p>
        </w:tc>
        <w:tc>
          <w:tcPr>
            <w:tcW w:w="2268" w:type="dxa"/>
            <w:shd w:val="clear" w:color="auto" w:fill="92D050"/>
          </w:tcPr>
          <w:p w:rsidR="001477D0" w:rsidRPr="00E96A8D" w:rsidRDefault="001477D0" w:rsidP="001477D0">
            <w:pPr>
              <w:rPr>
                <w:b/>
                <w:sz w:val="20"/>
                <w:szCs w:val="20"/>
              </w:rPr>
            </w:pPr>
            <w:r w:rsidRPr="00E96A8D">
              <w:rPr>
                <w:b/>
                <w:sz w:val="20"/>
                <w:szCs w:val="20"/>
              </w:rPr>
              <w:t xml:space="preserve">Target </w:t>
            </w:r>
          </w:p>
        </w:tc>
        <w:tc>
          <w:tcPr>
            <w:tcW w:w="2410" w:type="dxa"/>
            <w:shd w:val="clear" w:color="auto" w:fill="92D050"/>
          </w:tcPr>
          <w:p w:rsidR="001477D0" w:rsidRPr="00E96A8D" w:rsidRDefault="001477D0" w:rsidP="001477D0">
            <w:pPr>
              <w:rPr>
                <w:b/>
                <w:sz w:val="20"/>
                <w:szCs w:val="20"/>
              </w:rPr>
            </w:pPr>
            <w:r w:rsidRPr="00E96A8D">
              <w:rPr>
                <w:b/>
                <w:sz w:val="20"/>
                <w:szCs w:val="20"/>
              </w:rPr>
              <w:t>Impact</w:t>
            </w:r>
          </w:p>
        </w:tc>
        <w:tc>
          <w:tcPr>
            <w:tcW w:w="3402" w:type="dxa"/>
            <w:shd w:val="clear" w:color="auto" w:fill="92D050"/>
          </w:tcPr>
          <w:p w:rsidR="001477D0" w:rsidRPr="00E96A8D" w:rsidRDefault="001477D0" w:rsidP="001477D0">
            <w:pPr>
              <w:rPr>
                <w:b/>
                <w:sz w:val="20"/>
                <w:szCs w:val="20"/>
              </w:rPr>
            </w:pPr>
            <w:r w:rsidRPr="00E96A8D">
              <w:rPr>
                <w:b/>
                <w:sz w:val="20"/>
                <w:szCs w:val="20"/>
              </w:rPr>
              <w:t>Interventions</w:t>
            </w:r>
          </w:p>
        </w:tc>
      </w:tr>
      <w:tr w:rsidR="001477D0" w:rsidTr="00E96A8D">
        <w:tc>
          <w:tcPr>
            <w:tcW w:w="2410" w:type="dxa"/>
          </w:tcPr>
          <w:p w:rsidR="001477D0" w:rsidRPr="00E96A8D" w:rsidRDefault="00857533" w:rsidP="00E96A8D">
            <w:pPr>
              <w:rPr>
                <w:b/>
                <w:sz w:val="20"/>
                <w:szCs w:val="20"/>
              </w:rPr>
            </w:pPr>
            <w:r w:rsidRPr="00E96A8D">
              <w:rPr>
                <w:b/>
                <w:sz w:val="20"/>
                <w:szCs w:val="20"/>
              </w:rPr>
              <w:t>Municipal Res</w:t>
            </w:r>
            <w:r w:rsidR="00C437FF" w:rsidRPr="00E96A8D">
              <w:rPr>
                <w:b/>
                <w:sz w:val="20"/>
                <w:szCs w:val="20"/>
              </w:rPr>
              <w:t>i</w:t>
            </w:r>
            <w:r w:rsidRPr="00E96A8D">
              <w:rPr>
                <w:b/>
                <w:sz w:val="20"/>
                <w:szCs w:val="20"/>
              </w:rPr>
              <w:t xml:space="preserve">lience </w:t>
            </w:r>
            <w:r w:rsidRPr="00E96A8D">
              <w:rPr>
                <w:b/>
                <w:sz w:val="20"/>
                <w:szCs w:val="20"/>
              </w:rPr>
              <w:lastRenderedPageBreak/>
              <w:t>And Responsiveness</w:t>
            </w:r>
          </w:p>
        </w:tc>
        <w:tc>
          <w:tcPr>
            <w:tcW w:w="2268" w:type="dxa"/>
          </w:tcPr>
          <w:p w:rsidR="001477D0" w:rsidRPr="00E96A8D" w:rsidRDefault="000E10C2" w:rsidP="000E10C2">
            <w:pPr>
              <w:jc w:val="left"/>
              <w:rPr>
                <w:sz w:val="20"/>
                <w:szCs w:val="20"/>
              </w:rPr>
            </w:pPr>
            <w:r w:rsidRPr="00E96A8D">
              <w:rPr>
                <w:sz w:val="20"/>
                <w:szCs w:val="20"/>
              </w:rPr>
              <w:lastRenderedPageBreak/>
              <w:t xml:space="preserve">Bring about R 500 </w:t>
            </w:r>
            <w:r w:rsidRPr="00E96A8D">
              <w:rPr>
                <w:sz w:val="20"/>
                <w:szCs w:val="20"/>
              </w:rPr>
              <w:lastRenderedPageBreak/>
              <w:t>million worth of economic benefits and savings to the Regional economy</w:t>
            </w:r>
          </w:p>
        </w:tc>
        <w:tc>
          <w:tcPr>
            <w:tcW w:w="2410" w:type="dxa"/>
          </w:tcPr>
          <w:p w:rsidR="000E10C2" w:rsidRPr="00E96A8D" w:rsidRDefault="000E10C2" w:rsidP="000E10C2">
            <w:pPr>
              <w:jc w:val="left"/>
              <w:rPr>
                <w:sz w:val="20"/>
                <w:szCs w:val="20"/>
              </w:rPr>
            </w:pPr>
            <w:r w:rsidRPr="00E96A8D">
              <w:rPr>
                <w:sz w:val="20"/>
                <w:szCs w:val="20"/>
              </w:rPr>
              <w:lastRenderedPageBreak/>
              <w:t xml:space="preserve">Increase economic </w:t>
            </w:r>
            <w:r w:rsidRPr="00E96A8D">
              <w:rPr>
                <w:sz w:val="20"/>
                <w:szCs w:val="20"/>
              </w:rPr>
              <w:lastRenderedPageBreak/>
              <w:t>benefits in the Garden Route by R1bn within 5 years</w:t>
            </w:r>
          </w:p>
          <w:p w:rsidR="001477D0" w:rsidRPr="00E96A8D" w:rsidRDefault="001477D0" w:rsidP="000E10C2">
            <w:pPr>
              <w:rPr>
                <w:sz w:val="20"/>
                <w:szCs w:val="20"/>
              </w:rPr>
            </w:pPr>
          </w:p>
        </w:tc>
        <w:tc>
          <w:tcPr>
            <w:tcW w:w="3402" w:type="dxa"/>
          </w:tcPr>
          <w:p w:rsidR="007C72F2" w:rsidRPr="00C26F1C" w:rsidRDefault="000E10C2" w:rsidP="00C26F1C">
            <w:pPr>
              <w:jc w:val="left"/>
              <w:rPr>
                <w:sz w:val="20"/>
                <w:szCs w:val="20"/>
              </w:rPr>
            </w:pPr>
            <w:r w:rsidRPr="00C26F1C">
              <w:rPr>
                <w:sz w:val="20"/>
                <w:szCs w:val="20"/>
              </w:rPr>
              <w:lastRenderedPageBreak/>
              <w:t xml:space="preserve">Mandate MMF to act as </w:t>
            </w:r>
            <w:r w:rsidRPr="00C26F1C">
              <w:rPr>
                <w:sz w:val="20"/>
                <w:szCs w:val="20"/>
              </w:rPr>
              <w:lastRenderedPageBreak/>
              <w:t>oversight and steering committee to ensure centralized decision making - monitor and manage financial health of Municipalities where applicable</w:t>
            </w:r>
          </w:p>
          <w:p w:rsidR="007C72F2" w:rsidRPr="00C26F1C" w:rsidRDefault="007C72F2" w:rsidP="00C26F1C">
            <w:pPr>
              <w:jc w:val="left"/>
              <w:rPr>
                <w:sz w:val="20"/>
                <w:szCs w:val="20"/>
              </w:rPr>
            </w:pPr>
            <w:r w:rsidRPr="00C26F1C">
              <w:rPr>
                <w:lang w:val="en-US"/>
              </w:rPr>
              <w:t>Centralize allocated relief and support budgets from all Municipalities.</w:t>
            </w:r>
          </w:p>
          <w:p w:rsidR="007C72F2" w:rsidRPr="00C26F1C" w:rsidRDefault="007C72F2" w:rsidP="00C26F1C">
            <w:pPr>
              <w:jc w:val="left"/>
              <w:rPr>
                <w:sz w:val="20"/>
                <w:szCs w:val="20"/>
              </w:rPr>
            </w:pPr>
            <w:r w:rsidRPr="00C26F1C">
              <w:rPr>
                <w:sz w:val="20"/>
                <w:szCs w:val="20"/>
              </w:rPr>
              <w:t>Allocate budget to implement recovery plan – Disaster Management Act Fund / LED / Social Relief.</w:t>
            </w:r>
          </w:p>
          <w:p w:rsidR="007C72F2" w:rsidRPr="00C26F1C" w:rsidRDefault="007C72F2" w:rsidP="00C26F1C">
            <w:pPr>
              <w:jc w:val="left"/>
              <w:rPr>
                <w:sz w:val="20"/>
                <w:szCs w:val="20"/>
              </w:rPr>
            </w:pPr>
            <w:r w:rsidRPr="00C26F1C">
              <w:rPr>
                <w:sz w:val="20"/>
                <w:szCs w:val="20"/>
              </w:rPr>
              <w:t>Concentrate on regional hotspots for fund allocation and Identify sub-areas where affordability to render services are lacking.</w:t>
            </w:r>
          </w:p>
          <w:p w:rsidR="007C72F2" w:rsidRPr="00C26F1C" w:rsidRDefault="007C72F2" w:rsidP="00C26F1C">
            <w:pPr>
              <w:jc w:val="left"/>
              <w:rPr>
                <w:sz w:val="20"/>
                <w:szCs w:val="20"/>
              </w:rPr>
            </w:pPr>
            <w:r w:rsidRPr="00C26F1C">
              <w:rPr>
                <w:sz w:val="20"/>
                <w:szCs w:val="20"/>
              </w:rPr>
              <w:t>Monitor the implementation of the recovery plan based on a shared budget</w:t>
            </w:r>
            <w:r w:rsidR="00C26F1C">
              <w:rPr>
                <w:sz w:val="20"/>
                <w:szCs w:val="20"/>
              </w:rPr>
              <w:t>.</w:t>
            </w:r>
          </w:p>
        </w:tc>
      </w:tr>
      <w:tr w:rsidR="005E37FB" w:rsidTr="00E96A8D">
        <w:trPr>
          <w:trHeight w:val="5230"/>
        </w:trPr>
        <w:tc>
          <w:tcPr>
            <w:tcW w:w="2410" w:type="dxa"/>
          </w:tcPr>
          <w:p w:rsidR="005E37FB" w:rsidRPr="00E96A8D" w:rsidRDefault="005E37FB" w:rsidP="00E96A8D">
            <w:pPr>
              <w:jc w:val="left"/>
              <w:rPr>
                <w:b/>
                <w:sz w:val="20"/>
                <w:szCs w:val="20"/>
              </w:rPr>
            </w:pPr>
            <w:r w:rsidRPr="00E96A8D">
              <w:rPr>
                <w:b/>
                <w:sz w:val="20"/>
                <w:szCs w:val="20"/>
              </w:rPr>
              <w:lastRenderedPageBreak/>
              <w:t>Business Retention. Growth And Development</w:t>
            </w:r>
          </w:p>
          <w:p w:rsidR="005E37FB" w:rsidRPr="00E96A8D" w:rsidRDefault="005E37FB" w:rsidP="000E10C2">
            <w:pPr>
              <w:jc w:val="left"/>
              <w:rPr>
                <w:sz w:val="20"/>
                <w:szCs w:val="20"/>
              </w:rPr>
            </w:pPr>
            <w:r w:rsidRPr="00E96A8D">
              <w:rPr>
                <w:sz w:val="20"/>
                <w:szCs w:val="20"/>
              </w:rPr>
              <w:t>2(a)Business retention and economic resilience</w:t>
            </w:r>
          </w:p>
        </w:tc>
        <w:tc>
          <w:tcPr>
            <w:tcW w:w="2268" w:type="dxa"/>
          </w:tcPr>
          <w:p w:rsidR="005E37FB" w:rsidRPr="00E96A8D" w:rsidRDefault="005E37FB" w:rsidP="00857533">
            <w:pPr>
              <w:rPr>
                <w:sz w:val="20"/>
                <w:szCs w:val="20"/>
              </w:rPr>
            </w:pPr>
            <w:r w:rsidRPr="00E96A8D">
              <w:rPr>
                <w:sz w:val="20"/>
                <w:szCs w:val="20"/>
              </w:rPr>
              <w:t xml:space="preserve">Energy Security: 50 MW of lower or no carbon electricity produced in Garden Route; </w:t>
            </w:r>
          </w:p>
          <w:p w:rsidR="005E37FB" w:rsidRDefault="005E37FB" w:rsidP="00857533">
            <w:pPr>
              <w:rPr>
                <w:sz w:val="20"/>
                <w:szCs w:val="20"/>
              </w:rPr>
            </w:pPr>
            <w:r w:rsidRPr="00E96A8D">
              <w:rPr>
                <w:sz w:val="20"/>
                <w:szCs w:val="20"/>
              </w:rPr>
              <w:t>Water security: 20% improvement in the water efficiency of four water-intensive sectors</w:t>
            </w:r>
          </w:p>
          <w:p w:rsidR="007979D0" w:rsidRPr="00E96A8D" w:rsidRDefault="007979D0" w:rsidP="007979D0">
            <w:pPr>
              <w:rPr>
                <w:sz w:val="20"/>
                <w:szCs w:val="20"/>
              </w:rPr>
            </w:pPr>
          </w:p>
        </w:tc>
        <w:tc>
          <w:tcPr>
            <w:tcW w:w="2410" w:type="dxa"/>
          </w:tcPr>
          <w:p w:rsidR="005E37FB" w:rsidRDefault="005E37FB" w:rsidP="00857533">
            <w:pPr>
              <w:rPr>
                <w:sz w:val="20"/>
                <w:szCs w:val="20"/>
              </w:rPr>
            </w:pPr>
            <w:r w:rsidRPr="00E96A8D">
              <w:rPr>
                <w:sz w:val="20"/>
                <w:szCs w:val="20"/>
              </w:rPr>
              <w:t>Increase the percentage of green or low carbon energy to 50% within 10 years and double technology investment within 10 years.</w:t>
            </w:r>
          </w:p>
          <w:p w:rsidR="007979D0" w:rsidRDefault="007979D0" w:rsidP="00857533">
            <w:pPr>
              <w:rPr>
                <w:sz w:val="20"/>
                <w:szCs w:val="20"/>
              </w:rPr>
            </w:pPr>
          </w:p>
          <w:p w:rsidR="007979D0" w:rsidRPr="007979D0" w:rsidRDefault="007979D0" w:rsidP="00857533">
            <w:pPr>
              <w:rPr>
                <w:sz w:val="20"/>
                <w:szCs w:val="20"/>
              </w:rPr>
            </w:pPr>
          </w:p>
        </w:tc>
        <w:tc>
          <w:tcPr>
            <w:tcW w:w="3402" w:type="dxa"/>
          </w:tcPr>
          <w:p w:rsidR="003D2B97" w:rsidRPr="003D2B97" w:rsidRDefault="003D2B97" w:rsidP="003D2B97">
            <w:pPr>
              <w:spacing w:before="0" w:line="259" w:lineRule="auto"/>
              <w:jc w:val="left"/>
              <w:rPr>
                <w:rFonts w:eastAsia="Calibri" w:cs="Times New Roman"/>
                <w:sz w:val="20"/>
                <w:szCs w:val="20"/>
              </w:rPr>
            </w:pPr>
            <w:r w:rsidRPr="003D2B97">
              <w:rPr>
                <w:rFonts w:eastAsia="Calibri" w:cs="Times New Roman"/>
                <w:sz w:val="20"/>
                <w:szCs w:val="20"/>
                <w:lang w:val="en-US"/>
              </w:rPr>
              <w:t xml:space="preserve">Formation and implementation of GR Business Services Centre (One-stop shop) </w:t>
            </w:r>
          </w:p>
          <w:p w:rsidR="003D2B97" w:rsidRPr="003D2B97" w:rsidRDefault="003D2B97" w:rsidP="00176AE1">
            <w:pPr>
              <w:numPr>
                <w:ilvl w:val="0"/>
                <w:numId w:val="29"/>
              </w:numPr>
              <w:spacing w:before="0" w:line="259" w:lineRule="auto"/>
              <w:jc w:val="left"/>
              <w:rPr>
                <w:rFonts w:eastAsia="Calibri" w:cs="Times New Roman"/>
                <w:sz w:val="20"/>
                <w:szCs w:val="20"/>
              </w:rPr>
            </w:pPr>
            <w:r w:rsidRPr="003D2B97">
              <w:rPr>
                <w:rFonts w:eastAsia="Calibri" w:cs="Times New Roman"/>
                <w:sz w:val="20"/>
                <w:szCs w:val="20"/>
                <w:lang w:val="en-US"/>
              </w:rPr>
              <w:t>Regional Hotline need to be operational, aimed at helping businesses access support</w:t>
            </w:r>
          </w:p>
          <w:p w:rsidR="003D2B97" w:rsidRPr="003D2B97" w:rsidRDefault="003D2B97" w:rsidP="00176AE1">
            <w:pPr>
              <w:numPr>
                <w:ilvl w:val="0"/>
                <w:numId w:val="29"/>
              </w:numPr>
              <w:spacing w:before="0" w:line="259" w:lineRule="auto"/>
              <w:jc w:val="left"/>
              <w:rPr>
                <w:rFonts w:eastAsia="Calibri" w:cs="Times New Roman"/>
                <w:sz w:val="20"/>
                <w:szCs w:val="20"/>
              </w:rPr>
            </w:pPr>
            <w:r w:rsidRPr="003D2B97">
              <w:rPr>
                <w:rFonts w:eastAsia="Calibri" w:cs="Times New Roman"/>
                <w:sz w:val="20"/>
                <w:szCs w:val="20"/>
                <w:lang w:val="en-US"/>
              </w:rPr>
              <w:t>Access to stakeholders and funding institutions (similar concept to Invest SA)</w:t>
            </w:r>
          </w:p>
          <w:p w:rsidR="003D2B97" w:rsidRPr="003D2B97" w:rsidRDefault="003D2B97" w:rsidP="00176AE1">
            <w:pPr>
              <w:numPr>
                <w:ilvl w:val="0"/>
                <w:numId w:val="29"/>
              </w:numPr>
              <w:spacing w:before="0" w:line="259" w:lineRule="auto"/>
              <w:jc w:val="left"/>
              <w:rPr>
                <w:rFonts w:eastAsia="Calibri" w:cs="Times New Roman"/>
                <w:sz w:val="20"/>
                <w:szCs w:val="20"/>
              </w:rPr>
            </w:pPr>
            <w:r w:rsidRPr="003D2B97">
              <w:rPr>
                <w:rFonts w:eastAsia="Calibri" w:cs="Times New Roman"/>
                <w:sz w:val="20"/>
                <w:szCs w:val="20"/>
                <w:lang w:val="en-US"/>
              </w:rPr>
              <w:t>Provision of Statistics and Easy Support Finder</w:t>
            </w:r>
          </w:p>
          <w:p w:rsidR="005E37FB" w:rsidRPr="002E2EF2" w:rsidRDefault="003D2B97" w:rsidP="00176AE1">
            <w:pPr>
              <w:pStyle w:val="ListParagraph"/>
              <w:numPr>
                <w:ilvl w:val="0"/>
                <w:numId w:val="29"/>
              </w:numPr>
              <w:jc w:val="left"/>
              <w:rPr>
                <w:rFonts w:eastAsia="Calibri" w:cs="Times New Roman"/>
                <w:sz w:val="20"/>
                <w:szCs w:val="20"/>
                <w:lang w:val="en-US"/>
              </w:rPr>
            </w:pPr>
            <w:r w:rsidRPr="002E2EF2">
              <w:rPr>
                <w:rFonts w:eastAsia="Calibri" w:cs="Times New Roman"/>
                <w:sz w:val="20"/>
                <w:szCs w:val="20"/>
                <w:lang w:val="en-US"/>
              </w:rPr>
              <w:t>Establish Satellite Business support at LED offices must be open and assisting SMME’s</w:t>
            </w:r>
          </w:p>
          <w:p w:rsidR="003D2B97" w:rsidRPr="0010508A" w:rsidRDefault="003D2B97" w:rsidP="0010508A">
            <w:pPr>
              <w:rPr>
                <w:sz w:val="20"/>
                <w:szCs w:val="20"/>
              </w:rPr>
            </w:pPr>
            <w:r w:rsidRPr="0010508A">
              <w:rPr>
                <w:sz w:val="20"/>
                <w:szCs w:val="20"/>
                <w:lang w:val="en-US"/>
              </w:rPr>
              <w:lastRenderedPageBreak/>
              <w:t xml:space="preserve">Garden Route to promote a “Buy Garden Route” Campaign – already prevalent in certain towns </w:t>
            </w:r>
          </w:p>
          <w:p w:rsidR="003D2B97" w:rsidRPr="007C72F2" w:rsidRDefault="003D2B97" w:rsidP="00176AE1">
            <w:pPr>
              <w:pStyle w:val="ListParagraph"/>
              <w:numPr>
                <w:ilvl w:val="0"/>
                <w:numId w:val="30"/>
              </w:numPr>
              <w:jc w:val="left"/>
              <w:rPr>
                <w:sz w:val="20"/>
                <w:szCs w:val="20"/>
                <w:lang w:val="en-US"/>
              </w:rPr>
            </w:pPr>
            <w:r w:rsidRPr="007C72F2">
              <w:rPr>
                <w:sz w:val="20"/>
                <w:szCs w:val="20"/>
                <w:lang w:val="en-US"/>
              </w:rPr>
              <w:t>Mainstream and social media apps</w:t>
            </w:r>
          </w:p>
          <w:p w:rsidR="003D2B97" w:rsidRPr="0010508A" w:rsidRDefault="003D2B97" w:rsidP="0010508A">
            <w:pPr>
              <w:jc w:val="left"/>
              <w:rPr>
                <w:sz w:val="20"/>
                <w:szCs w:val="20"/>
                <w:lang w:val="en-US"/>
              </w:rPr>
            </w:pPr>
            <w:r w:rsidRPr="0010508A">
              <w:rPr>
                <w:sz w:val="20"/>
                <w:szCs w:val="20"/>
                <w:lang w:val="en-US"/>
              </w:rPr>
              <w:t>Creation and establishment of a Garden Route Exporters Club</w:t>
            </w:r>
          </w:p>
          <w:p w:rsidR="003D2B97" w:rsidRPr="00BC5C4D" w:rsidRDefault="003D2B97" w:rsidP="0010508A">
            <w:pPr>
              <w:jc w:val="left"/>
            </w:pPr>
            <w:r w:rsidRPr="0010508A">
              <w:rPr>
                <w:lang w:val="en-US"/>
              </w:rPr>
              <w:t>Investigate opportunities to replace imports.</w:t>
            </w:r>
          </w:p>
          <w:p w:rsidR="003D2B97" w:rsidRPr="003D2B97" w:rsidRDefault="003D2B97" w:rsidP="0010508A">
            <w:r w:rsidRPr="0010508A">
              <w:rPr>
                <w:lang w:val="en-US"/>
              </w:rPr>
              <w:t>Manufacturing in Garden Route District.</w:t>
            </w:r>
          </w:p>
          <w:p w:rsidR="003D2B97" w:rsidRPr="00E96A8D" w:rsidRDefault="003D2B97" w:rsidP="003D2B97">
            <w:pPr>
              <w:jc w:val="left"/>
              <w:rPr>
                <w:sz w:val="20"/>
                <w:szCs w:val="20"/>
              </w:rPr>
            </w:pPr>
          </w:p>
        </w:tc>
      </w:tr>
      <w:tr w:rsidR="00B76D2E" w:rsidTr="00E96A8D">
        <w:trPr>
          <w:trHeight w:val="411"/>
        </w:trPr>
        <w:tc>
          <w:tcPr>
            <w:tcW w:w="2410" w:type="dxa"/>
          </w:tcPr>
          <w:p w:rsidR="00B76D2E" w:rsidRPr="00E96A8D" w:rsidRDefault="00B76D2E" w:rsidP="000E10C2">
            <w:pPr>
              <w:jc w:val="left"/>
              <w:rPr>
                <w:sz w:val="20"/>
                <w:szCs w:val="20"/>
              </w:rPr>
            </w:pPr>
            <w:r w:rsidRPr="00E96A8D">
              <w:rPr>
                <w:sz w:val="20"/>
                <w:szCs w:val="20"/>
              </w:rPr>
              <w:lastRenderedPageBreak/>
              <w:t>2(b) Business Growth and Development</w:t>
            </w:r>
          </w:p>
        </w:tc>
        <w:tc>
          <w:tcPr>
            <w:tcW w:w="2268" w:type="dxa"/>
          </w:tcPr>
          <w:p w:rsidR="00B76D2E" w:rsidRPr="00E96A8D" w:rsidRDefault="00B76D2E" w:rsidP="000E10C2">
            <w:pPr>
              <w:jc w:val="left"/>
              <w:rPr>
                <w:sz w:val="20"/>
                <w:szCs w:val="20"/>
              </w:rPr>
            </w:pPr>
            <w:r w:rsidRPr="00E96A8D">
              <w:rPr>
                <w:sz w:val="20"/>
                <w:szCs w:val="20"/>
              </w:rPr>
              <w:t>Increase Rand value of priority exports by R 800 million within 5 years</w:t>
            </w:r>
          </w:p>
        </w:tc>
        <w:tc>
          <w:tcPr>
            <w:tcW w:w="2410" w:type="dxa"/>
          </w:tcPr>
          <w:p w:rsidR="00B76D2E" w:rsidRPr="00E96A8D" w:rsidRDefault="00B76D2E" w:rsidP="000E10C2">
            <w:pPr>
              <w:jc w:val="left"/>
              <w:rPr>
                <w:sz w:val="20"/>
                <w:szCs w:val="20"/>
              </w:rPr>
            </w:pPr>
            <w:r w:rsidRPr="00E96A8D">
              <w:rPr>
                <w:sz w:val="20"/>
                <w:szCs w:val="20"/>
              </w:rPr>
              <w:t>Export impact: Increase Rand value of Regional exports by R1.5 billion within 5 years</w:t>
            </w:r>
          </w:p>
          <w:p w:rsidR="00B76D2E" w:rsidRPr="00E96A8D" w:rsidRDefault="00B76D2E" w:rsidP="000E10C2">
            <w:pPr>
              <w:jc w:val="left"/>
              <w:rPr>
                <w:sz w:val="20"/>
                <w:szCs w:val="20"/>
              </w:rPr>
            </w:pPr>
            <w:r w:rsidRPr="00E96A8D">
              <w:rPr>
                <w:sz w:val="20"/>
                <w:szCs w:val="20"/>
              </w:rPr>
              <w:t>Investment impact: Increase investment in the Garden Route by R 1 billion within 5 years</w:t>
            </w:r>
          </w:p>
        </w:tc>
        <w:tc>
          <w:tcPr>
            <w:tcW w:w="3402" w:type="dxa"/>
          </w:tcPr>
          <w:p w:rsidR="003D2B97" w:rsidRPr="0010508A" w:rsidRDefault="00BE696D" w:rsidP="0010508A">
            <w:pPr>
              <w:jc w:val="left"/>
              <w:rPr>
                <w:sz w:val="20"/>
                <w:szCs w:val="20"/>
                <w:lang w:val="en-US"/>
              </w:rPr>
            </w:pPr>
            <w:r w:rsidRPr="0010508A">
              <w:rPr>
                <w:sz w:val="20"/>
                <w:szCs w:val="20"/>
                <w:lang w:val="en-US"/>
              </w:rPr>
              <w:t>Adopted and approved the Garden Route Growth and Development Strategy as a working document with continuous monitoring and evaluation</w:t>
            </w:r>
            <w:r w:rsidR="003D2B97" w:rsidRPr="0010508A">
              <w:rPr>
                <w:sz w:val="20"/>
                <w:szCs w:val="20"/>
                <w:lang w:val="en-US"/>
              </w:rPr>
              <w:t xml:space="preserve">. </w:t>
            </w:r>
          </w:p>
          <w:p w:rsidR="003D2B97" w:rsidRPr="003D2B97" w:rsidRDefault="003D2B97" w:rsidP="003D2B97">
            <w:pPr>
              <w:jc w:val="left"/>
              <w:rPr>
                <w:sz w:val="20"/>
                <w:szCs w:val="20"/>
              </w:rPr>
            </w:pPr>
            <w:r w:rsidRPr="003D2B97">
              <w:rPr>
                <w:sz w:val="20"/>
                <w:szCs w:val="20"/>
              </w:rPr>
              <w:t>Garden Route Development Agency - funding mobilisation  and implementation to include the following</w:t>
            </w:r>
            <w:r w:rsidR="006E18D6">
              <w:rPr>
                <w:sz w:val="20"/>
                <w:szCs w:val="20"/>
              </w:rPr>
              <w:t xml:space="preserve">: </w:t>
            </w:r>
          </w:p>
          <w:p w:rsidR="003D2B97" w:rsidRPr="00312F96" w:rsidRDefault="003D2B97" w:rsidP="00176AE1">
            <w:pPr>
              <w:pStyle w:val="ListParagraph"/>
              <w:numPr>
                <w:ilvl w:val="0"/>
                <w:numId w:val="1"/>
              </w:numPr>
              <w:jc w:val="left"/>
              <w:rPr>
                <w:sz w:val="20"/>
                <w:szCs w:val="20"/>
              </w:rPr>
            </w:pPr>
            <w:r w:rsidRPr="00312F96">
              <w:rPr>
                <w:sz w:val="20"/>
                <w:szCs w:val="20"/>
              </w:rPr>
              <w:t xml:space="preserve">DMO (see tourism) </w:t>
            </w:r>
          </w:p>
          <w:p w:rsidR="003D2B97" w:rsidRPr="00312F96" w:rsidRDefault="003D2B97" w:rsidP="00176AE1">
            <w:pPr>
              <w:pStyle w:val="ListParagraph"/>
              <w:numPr>
                <w:ilvl w:val="0"/>
                <w:numId w:val="1"/>
              </w:numPr>
              <w:jc w:val="left"/>
              <w:rPr>
                <w:sz w:val="20"/>
                <w:szCs w:val="20"/>
              </w:rPr>
            </w:pPr>
            <w:r w:rsidRPr="00312F96">
              <w:rPr>
                <w:sz w:val="20"/>
                <w:szCs w:val="20"/>
              </w:rPr>
              <w:t xml:space="preserve">Foreign Direct Investment and Growth </w:t>
            </w:r>
          </w:p>
          <w:p w:rsidR="003D2B97" w:rsidRPr="00312F96" w:rsidRDefault="003D2B97" w:rsidP="00176AE1">
            <w:pPr>
              <w:pStyle w:val="ListParagraph"/>
              <w:numPr>
                <w:ilvl w:val="0"/>
                <w:numId w:val="1"/>
              </w:numPr>
              <w:jc w:val="left"/>
              <w:rPr>
                <w:sz w:val="20"/>
                <w:szCs w:val="20"/>
              </w:rPr>
            </w:pPr>
            <w:r w:rsidRPr="00312F96">
              <w:rPr>
                <w:sz w:val="20"/>
                <w:szCs w:val="20"/>
              </w:rPr>
              <w:t xml:space="preserve">Investment prospectus (regional and individual municipalities) </w:t>
            </w:r>
          </w:p>
          <w:p w:rsidR="003D2B97" w:rsidRPr="00312F96" w:rsidRDefault="003D2B97" w:rsidP="00176AE1">
            <w:pPr>
              <w:pStyle w:val="ListParagraph"/>
              <w:numPr>
                <w:ilvl w:val="0"/>
                <w:numId w:val="1"/>
              </w:numPr>
              <w:jc w:val="left"/>
              <w:rPr>
                <w:sz w:val="20"/>
                <w:szCs w:val="20"/>
              </w:rPr>
            </w:pPr>
            <w:r w:rsidRPr="00312F96">
              <w:rPr>
                <w:sz w:val="20"/>
                <w:szCs w:val="20"/>
              </w:rPr>
              <w:t>Investment development and promotion</w:t>
            </w:r>
          </w:p>
          <w:p w:rsidR="003D2B97" w:rsidRPr="002E2EF2" w:rsidRDefault="006E18D6" w:rsidP="00176AE1">
            <w:pPr>
              <w:pStyle w:val="ListParagraph"/>
              <w:numPr>
                <w:ilvl w:val="0"/>
                <w:numId w:val="31"/>
              </w:numPr>
              <w:jc w:val="left"/>
              <w:rPr>
                <w:sz w:val="20"/>
                <w:szCs w:val="20"/>
              </w:rPr>
            </w:pPr>
            <w:r w:rsidRPr="002E2EF2">
              <w:rPr>
                <w:sz w:val="20"/>
                <w:szCs w:val="20"/>
              </w:rPr>
              <w:t xml:space="preserve"> </w:t>
            </w:r>
            <w:r w:rsidR="003D2B97" w:rsidRPr="002E2EF2">
              <w:rPr>
                <w:sz w:val="20"/>
                <w:szCs w:val="20"/>
              </w:rPr>
              <w:t>Incentive policies</w:t>
            </w:r>
          </w:p>
          <w:p w:rsidR="003D2B97" w:rsidRPr="002E2EF2" w:rsidRDefault="003D2B97" w:rsidP="00176AE1">
            <w:pPr>
              <w:pStyle w:val="ListParagraph"/>
              <w:numPr>
                <w:ilvl w:val="0"/>
                <w:numId w:val="31"/>
              </w:numPr>
              <w:jc w:val="left"/>
              <w:rPr>
                <w:sz w:val="20"/>
                <w:szCs w:val="20"/>
              </w:rPr>
            </w:pPr>
            <w:r w:rsidRPr="002E2EF2">
              <w:rPr>
                <w:sz w:val="20"/>
                <w:szCs w:val="20"/>
              </w:rPr>
              <w:lastRenderedPageBreak/>
              <w:t xml:space="preserve">Readiness checklist </w:t>
            </w:r>
          </w:p>
          <w:p w:rsidR="006E18D6" w:rsidRPr="002E2EF2" w:rsidRDefault="003D2B97" w:rsidP="00176AE1">
            <w:pPr>
              <w:pStyle w:val="ListParagraph"/>
              <w:numPr>
                <w:ilvl w:val="0"/>
                <w:numId w:val="31"/>
              </w:numPr>
              <w:jc w:val="left"/>
              <w:rPr>
                <w:sz w:val="20"/>
                <w:szCs w:val="20"/>
              </w:rPr>
            </w:pPr>
            <w:r w:rsidRPr="002E2EF2">
              <w:rPr>
                <w:sz w:val="20"/>
                <w:szCs w:val="20"/>
              </w:rPr>
              <w:t>Catalytic projects follow up, implementation &amp; After care</w:t>
            </w:r>
            <w:r w:rsidR="006E18D6" w:rsidRPr="002E2EF2">
              <w:rPr>
                <w:sz w:val="20"/>
                <w:szCs w:val="20"/>
              </w:rPr>
              <w:t>.</w:t>
            </w:r>
          </w:p>
          <w:p w:rsidR="006E18D6" w:rsidRDefault="006E18D6" w:rsidP="003D2B97">
            <w:pPr>
              <w:jc w:val="left"/>
              <w:rPr>
                <w:sz w:val="20"/>
                <w:szCs w:val="20"/>
                <w:lang w:val="en-US"/>
              </w:rPr>
            </w:pPr>
            <w:r w:rsidRPr="006E18D6">
              <w:rPr>
                <w:sz w:val="20"/>
                <w:szCs w:val="20"/>
                <w:lang w:val="en-US"/>
              </w:rPr>
              <w:t>Lobby national for prioritization of international Port-of-Entry status to Mossel Bay Port and George Airport and upgrade Plett Airport as a local hub</w:t>
            </w:r>
            <w:r>
              <w:rPr>
                <w:sz w:val="20"/>
                <w:szCs w:val="20"/>
                <w:lang w:val="en-US"/>
              </w:rPr>
              <w:t xml:space="preserve">. </w:t>
            </w:r>
          </w:p>
          <w:p w:rsidR="00BE696D" w:rsidRPr="0010508A" w:rsidRDefault="006E18D6" w:rsidP="0010508A">
            <w:pPr>
              <w:jc w:val="left"/>
              <w:rPr>
                <w:sz w:val="20"/>
                <w:szCs w:val="20"/>
                <w:lang w:val="fr-FR"/>
              </w:rPr>
            </w:pPr>
            <w:r w:rsidRPr="006E18D6">
              <w:rPr>
                <w:sz w:val="20"/>
                <w:szCs w:val="20"/>
                <w:lang w:val="fr-FR"/>
              </w:rPr>
              <w:t>Garden Route SEZ application</w:t>
            </w:r>
          </w:p>
        </w:tc>
      </w:tr>
      <w:tr w:rsidR="00B76D2E" w:rsidTr="00E96A8D">
        <w:tc>
          <w:tcPr>
            <w:tcW w:w="2410" w:type="dxa"/>
          </w:tcPr>
          <w:p w:rsidR="00B76D2E" w:rsidRPr="00E96A8D" w:rsidRDefault="00857533" w:rsidP="000E10C2">
            <w:pPr>
              <w:jc w:val="left"/>
              <w:rPr>
                <w:sz w:val="20"/>
                <w:szCs w:val="20"/>
              </w:rPr>
            </w:pPr>
            <w:r w:rsidRPr="00E96A8D">
              <w:rPr>
                <w:sz w:val="20"/>
                <w:szCs w:val="20"/>
              </w:rPr>
              <w:lastRenderedPageBreak/>
              <w:t>2(c)</w:t>
            </w:r>
            <w:r w:rsidR="00B76D2E" w:rsidRPr="00E96A8D">
              <w:rPr>
                <w:sz w:val="20"/>
                <w:szCs w:val="20"/>
              </w:rPr>
              <w:t xml:space="preserve"> Business &amp; Stakeholder Eco-system</w:t>
            </w:r>
          </w:p>
        </w:tc>
        <w:tc>
          <w:tcPr>
            <w:tcW w:w="2268" w:type="dxa"/>
          </w:tcPr>
          <w:p w:rsidR="00B76D2E" w:rsidRPr="00E96A8D" w:rsidRDefault="00B76D2E" w:rsidP="00857533">
            <w:pPr>
              <w:rPr>
                <w:sz w:val="20"/>
                <w:szCs w:val="20"/>
              </w:rPr>
            </w:pPr>
            <w:r w:rsidRPr="00E96A8D">
              <w:rPr>
                <w:sz w:val="20"/>
                <w:szCs w:val="20"/>
              </w:rPr>
              <w:t>To ensure an inclusive and integrated business and stakeholder eco-system for seamless communication and execution of economic strategies and processes</w:t>
            </w:r>
          </w:p>
        </w:tc>
        <w:tc>
          <w:tcPr>
            <w:tcW w:w="2410" w:type="dxa"/>
          </w:tcPr>
          <w:p w:rsidR="00B76D2E" w:rsidRPr="00E96A8D" w:rsidRDefault="00B76D2E" w:rsidP="00857533">
            <w:pPr>
              <w:rPr>
                <w:sz w:val="20"/>
                <w:szCs w:val="20"/>
              </w:rPr>
            </w:pPr>
            <w:r w:rsidRPr="00E96A8D">
              <w:rPr>
                <w:sz w:val="20"/>
                <w:szCs w:val="20"/>
              </w:rPr>
              <w:t>Operation of Economy cluster as a feedback and information sharing platform with representations from all stakeholders, local and provincial government and private sector.</w:t>
            </w:r>
          </w:p>
          <w:p w:rsidR="00B76D2E" w:rsidRPr="00E96A8D" w:rsidRDefault="00B76D2E" w:rsidP="00857533">
            <w:pPr>
              <w:rPr>
                <w:sz w:val="20"/>
                <w:szCs w:val="20"/>
              </w:rPr>
            </w:pPr>
            <w:r w:rsidRPr="00E96A8D">
              <w:rPr>
                <w:sz w:val="20"/>
                <w:szCs w:val="20"/>
              </w:rPr>
              <w:t>Establishment or strengthening of sector specific working groups</w:t>
            </w:r>
          </w:p>
        </w:tc>
        <w:tc>
          <w:tcPr>
            <w:tcW w:w="3402" w:type="dxa"/>
          </w:tcPr>
          <w:p w:rsidR="00B76D2E" w:rsidRDefault="00B76D2E" w:rsidP="00762902">
            <w:pPr>
              <w:jc w:val="left"/>
              <w:rPr>
                <w:sz w:val="20"/>
                <w:szCs w:val="20"/>
              </w:rPr>
            </w:pPr>
            <w:r w:rsidRPr="00B15CC2">
              <w:rPr>
                <w:sz w:val="20"/>
                <w:szCs w:val="20"/>
              </w:rPr>
              <w:t>Formalise Business / Municipal Advisory Partnership with joint communication (extend mandate of the GR Business and Economic Cluster and Business Continuity work stream into the Advisory Partnership concept)</w:t>
            </w:r>
            <w:r w:rsidR="00B15CC2" w:rsidRPr="00B15CC2">
              <w:rPr>
                <w:sz w:val="20"/>
                <w:szCs w:val="20"/>
              </w:rPr>
              <w:t>.</w:t>
            </w:r>
          </w:p>
          <w:p w:rsidR="00B15CC2" w:rsidRDefault="00B15CC2" w:rsidP="00762902">
            <w:pPr>
              <w:jc w:val="left"/>
              <w:rPr>
                <w:color w:val="FF0000"/>
                <w:sz w:val="20"/>
                <w:szCs w:val="20"/>
              </w:rPr>
            </w:pPr>
            <w:r w:rsidRPr="008A22CC">
              <w:rPr>
                <w:color w:val="FF0000"/>
                <w:sz w:val="20"/>
                <w:szCs w:val="20"/>
              </w:rPr>
              <w:t xml:space="preserve">Start-up of community associations in each sector </w:t>
            </w:r>
          </w:p>
          <w:p w:rsidR="0010508A" w:rsidRPr="008A22CC" w:rsidRDefault="0010508A" w:rsidP="00762902">
            <w:pPr>
              <w:jc w:val="left"/>
              <w:rPr>
                <w:color w:val="FF0000"/>
                <w:sz w:val="20"/>
                <w:szCs w:val="20"/>
              </w:rPr>
            </w:pPr>
          </w:p>
          <w:p w:rsidR="00B15CC2" w:rsidRDefault="002E2EF2" w:rsidP="00762902">
            <w:pPr>
              <w:jc w:val="left"/>
              <w:rPr>
                <w:sz w:val="20"/>
                <w:szCs w:val="20"/>
              </w:rPr>
            </w:pPr>
            <w:r w:rsidRPr="002E2EF2">
              <w:rPr>
                <w:sz w:val="20"/>
                <w:szCs w:val="20"/>
              </w:rPr>
              <w:t>Create a Regional business council representing all Business Chambers and Forums in the region to ensure an inclusive business environment</w:t>
            </w:r>
            <w:r>
              <w:rPr>
                <w:sz w:val="20"/>
                <w:szCs w:val="20"/>
              </w:rPr>
              <w:t>.</w:t>
            </w:r>
          </w:p>
          <w:p w:rsidR="002E2EF2" w:rsidRPr="002E2EF2" w:rsidRDefault="002E2EF2" w:rsidP="00762902">
            <w:pPr>
              <w:jc w:val="left"/>
              <w:rPr>
                <w:sz w:val="20"/>
                <w:szCs w:val="20"/>
              </w:rPr>
            </w:pPr>
            <w:r w:rsidRPr="002E2EF2">
              <w:rPr>
                <w:sz w:val="20"/>
                <w:szCs w:val="20"/>
                <w:lang w:val="en-US"/>
              </w:rPr>
              <w:t>Broaden support through the established Clusters, Chambers and Forums in the applicable Sectors to member and non</w:t>
            </w:r>
            <w:r>
              <w:rPr>
                <w:sz w:val="20"/>
                <w:szCs w:val="20"/>
                <w:lang w:val="en-US"/>
              </w:rPr>
              <w:t>-member firms in all industries.</w:t>
            </w:r>
          </w:p>
          <w:p w:rsidR="00762902" w:rsidRDefault="002E2EF2" w:rsidP="00762902">
            <w:pPr>
              <w:jc w:val="left"/>
              <w:rPr>
                <w:sz w:val="20"/>
                <w:szCs w:val="20"/>
              </w:rPr>
            </w:pPr>
            <w:r w:rsidRPr="002E2EF2">
              <w:rPr>
                <w:sz w:val="20"/>
                <w:szCs w:val="20"/>
              </w:rPr>
              <w:t xml:space="preserve">Broaden support through the established Clusters, Chambers and Forums in the applicable </w:t>
            </w:r>
            <w:r w:rsidRPr="002E2EF2">
              <w:rPr>
                <w:sz w:val="20"/>
                <w:szCs w:val="20"/>
              </w:rPr>
              <w:lastRenderedPageBreak/>
              <w:t>Sectors to member and non-</w:t>
            </w:r>
            <w:r w:rsidR="00762902">
              <w:rPr>
                <w:sz w:val="20"/>
                <w:szCs w:val="20"/>
              </w:rPr>
              <w:t>member firms in all industries</w:t>
            </w:r>
          </w:p>
          <w:p w:rsidR="002E2EF2" w:rsidRPr="0010508A" w:rsidRDefault="002E2EF2" w:rsidP="00176AE1">
            <w:pPr>
              <w:pStyle w:val="ListParagraph"/>
              <w:numPr>
                <w:ilvl w:val="0"/>
                <w:numId w:val="32"/>
              </w:numPr>
              <w:jc w:val="left"/>
              <w:rPr>
                <w:sz w:val="20"/>
                <w:szCs w:val="20"/>
              </w:rPr>
            </w:pPr>
            <w:r w:rsidRPr="0010508A">
              <w:rPr>
                <w:sz w:val="20"/>
                <w:szCs w:val="20"/>
              </w:rPr>
              <w:t xml:space="preserve">Establish sectoral industry bodies where there is no representation locally, and harness the current and active bodies as part of the Advisory Partnerships </w:t>
            </w:r>
          </w:p>
          <w:p w:rsidR="002E2EF2" w:rsidRPr="0010508A" w:rsidRDefault="002E2EF2" w:rsidP="00176AE1">
            <w:pPr>
              <w:pStyle w:val="ListParagraph"/>
              <w:numPr>
                <w:ilvl w:val="0"/>
                <w:numId w:val="32"/>
              </w:numPr>
              <w:jc w:val="left"/>
              <w:rPr>
                <w:sz w:val="20"/>
                <w:szCs w:val="20"/>
              </w:rPr>
            </w:pPr>
            <w:r w:rsidRPr="0010508A">
              <w:rPr>
                <w:sz w:val="20"/>
                <w:szCs w:val="20"/>
              </w:rPr>
              <w:t>Mobilise key industries to respond to opportunities</w:t>
            </w:r>
          </w:p>
          <w:p w:rsidR="00762902" w:rsidRDefault="00762902" w:rsidP="00762902">
            <w:pPr>
              <w:jc w:val="left"/>
              <w:rPr>
                <w:lang w:val="en-US"/>
              </w:rPr>
            </w:pPr>
            <w:r w:rsidRPr="000164EB">
              <w:rPr>
                <w:lang w:val="en-US"/>
              </w:rPr>
              <w:t>Promote and expand the Business Chamber Support Programme</w:t>
            </w:r>
            <w:r>
              <w:rPr>
                <w:lang w:val="en-US"/>
              </w:rPr>
              <w:t>.</w:t>
            </w:r>
          </w:p>
          <w:p w:rsidR="00762902" w:rsidRPr="00B15CC2" w:rsidRDefault="00762902" w:rsidP="00762902">
            <w:pPr>
              <w:jc w:val="left"/>
              <w:rPr>
                <w:sz w:val="20"/>
                <w:szCs w:val="20"/>
              </w:rPr>
            </w:pPr>
            <w:r>
              <w:rPr>
                <w:sz w:val="20"/>
                <w:szCs w:val="20"/>
              </w:rPr>
              <w:t>Finalise MO</w:t>
            </w:r>
            <w:r w:rsidRPr="00762902">
              <w:rPr>
                <w:sz w:val="20"/>
                <w:szCs w:val="20"/>
              </w:rPr>
              <w:t>U with Innovation Norway and other agencies / countries to enhance international investment opportunities</w:t>
            </w:r>
            <w:r>
              <w:rPr>
                <w:sz w:val="20"/>
                <w:szCs w:val="20"/>
              </w:rPr>
              <w:t xml:space="preserve">. </w:t>
            </w:r>
          </w:p>
        </w:tc>
      </w:tr>
      <w:tr w:rsidR="00CA3361" w:rsidTr="001F6322">
        <w:trPr>
          <w:trHeight w:val="8052"/>
        </w:trPr>
        <w:tc>
          <w:tcPr>
            <w:tcW w:w="2410" w:type="dxa"/>
          </w:tcPr>
          <w:p w:rsidR="00CA3361" w:rsidRPr="00E96A8D" w:rsidRDefault="00CA3361" w:rsidP="00E96A8D">
            <w:pPr>
              <w:rPr>
                <w:sz w:val="20"/>
                <w:szCs w:val="20"/>
              </w:rPr>
            </w:pPr>
            <w:r w:rsidRPr="00E96A8D">
              <w:rPr>
                <w:b/>
                <w:sz w:val="20"/>
                <w:szCs w:val="20"/>
              </w:rPr>
              <w:lastRenderedPageBreak/>
              <w:t>Re-Starting The Tourism and Creative Industries Sector</w:t>
            </w:r>
            <w:r w:rsidRPr="00E96A8D">
              <w:rPr>
                <w:sz w:val="20"/>
                <w:szCs w:val="20"/>
              </w:rPr>
              <w:t xml:space="preserve">s </w:t>
            </w:r>
          </w:p>
          <w:p w:rsidR="00CA3361" w:rsidRPr="00E96A8D" w:rsidRDefault="00CA3361" w:rsidP="00E96A8D">
            <w:pPr>
              <w:jc w:val="left"/>
              <w:rPr>
                <w:sz w:val="20"/>
                <w:szCs w:val="20"/>
              </w:rPr>
            </w:pPr>
            <w:r w:rsidRPr="00E96A8D">
              <w:rPr>
                <w:sz w:val="20"/>
                <w:szCs w:val="20"/>
              </w:rPr>
              <w:t>3 (a) Re-starting the tourism sector</w:t>
            </w:r>
          </w:p>
        </w:tc>
        <w:tc>
          <w:tcPr>
            <w:tcW w:w="2268" w:type="dxa"/>
          </w:tcPr>
          <w:p w:rsidR="00CA3361" w:rsidRPr="00E96A8D" w:rsidRDefault="00CA3361" w:rsidP="00E96A8D">
            <w:pPr>
              <w:jc w:val="left"/>
              <w:rPr>
                <w:sz w:val="20"/>
                <w:szCs w:val="20"/>
              </w:rPr>
            </w:pPr>
            <w:r w:rsidRPr="00E96A8D">
              <w:rPr>
                <w:sz w:val="20"/>
                <w:szCs w:val="20"/>
              </w:rPr>
              <w:t>Collective effort for optimized brand exposure - 5-year plan</w:t>
            </w:r>
          </w:p>
        </w:tc>
        <w:tc>
          <w:tcPr>
            <w:tcW w:w="2410" w:type="dxa"/>
          </w:tcPr>
          <w:p w:rsidR="00CA3361" w:rsidRPr="00E96A8D" w:rsidRDefault="00CA3361" w:rsidP="00E96A8D">
            <w:pPr>
              <w:jc w:val="left"/>
              <w:rPr>
                <w:sz w:val="20"/>
                <w:szCs w:val="20"/>
              </w:rPr>
            </w:pPr>
            <w:r w:rsidRPr="00E96A8D">
              <w:rPr>
                <w:sz w:val="20"/>
                <w:szCs w:val="20"/>
              </w:rPr>
              <w:t>Grow and strengthen Garden Route brand as a collective stakeholder effort.</w:t>
            </w:r>
          </w:p>
        </w:tc>
        <w:tc>
          <w:tcPr>
            <w:tcW w:w="3402" w:type="dxa"/>
          </w:tcPr>
          <w:p w:rsidR="00762902" w:rsidRDefault="00762902" w:rsidP="00E96A8D">
            <w:pPr>
              <w:jc w:val="left"/>
              <w:rPr>
                <w:sz w:val="20"/>
                <w:szCs w:val="20"/>
              </w:rPr>
            </w:pPr>
            <w:r w:rsidRPr="00762902">
              <w:rPr>
                <w:sz w:val="20"/>
                <w:szCs w:val="20"/>
              </w:rPr>
              <w:t>Establish an industry driven / government supported task team</w:t>
            </w:r>
            <w:r>
              <w:rPr>
                <w:sz w:val="20"/>
                <w:szCs w:val="20"/>
              </w:rPr>
              <w:t>.</w:t>
            </w:r>
          </w:p>
          <w:p w:rsidR="00CA3361" w:rsidRDefault="00CA3361" w:rsidP="00E96A8D">
            <w:pPr>
              <w:jc w:val="left"/>
              <w:rPr>
                <w:sz w:val="20"/>
                <w:szCs w:val="20"/>
              </w:rPr>
            </w:pPr>
            <w:r w:rsidRPr="00762902">
              <w:rPr>
                <w:sz w:val="20"/>
                <w:szCs w:val="20"/>
              </w:rPr>
              <w:t>Review the WC Tourism Act and Tourism Master Plan to enable the redefining of the role of the RTO’s and LTO’s to ensure relevance and avoid duplication (Roles and responsibilities</w:t>
            </w:r>
            <w:r w:rsidR="00762902" w:rsidRPr="00762902">
              <w:rPr>
                <w:sz w:val="20"/>
                <w:szCs w:val="20"/>
              </w:rPr>
              <w:t>).</w:t>
            </w:r>
          </w:p>
          <w:p w:rsidR="00762902" w:rsidRDefault="00762902" w:rsidP="00E96A8D">
            <w:pPr>
              <w:jc w:val="left"/>
              <w:rPr>
                <w:sz w:val="20"/>
                <w:szCs w:val="20"/>
              </w:rPr>
            </w:pPr>
            <w:r w:rsidRPr="00762902">
              <w:rPr>
                <w:sz w:val="20"/>
                <w:szCs w:val="20"/>
              </w:rPr>
              <w:t>Ensure synergy between Garden Route, Wesgro and Provincial Tourism</w:t>
            </w:r>
            <w:r>
              <w:rPr>
                <w:sz w:val="20"/>
                <w:szCs w:val="20"/>
              </w:rPr>
              <w:t>.</w:t>
            </w:r>
          </w:p>
          <w:p w:rsidR="00762902" w:rsidRDefault="00762902" w:rsidP="00E96A8D">
            <w:pPr>
              <w:jc w:val="left"/>
              <w:rPr>
                <w:sz w:val="20"/>
                <w:szCs w:val="20"/>
              </w:rPr>
            </w:pPr>
            <w:r w:rsidRPr="00762902">
              <w:rPr>
                <w:sz w:val="20"/>
                <w:szCs w:val="20"/>
              </w:rPr>
              <w:t>Support tourism industry access national support and improve international status</w:t>
            </w:r>
            <w:r>
              <w:rPr>
                <w:sz w:val="20"/>
                <w:szCs w:val="20"/>
              </w:rPr>
              <w:t>.</w:t>
            </w:r>
          </w:p>
          <w:p w:rsidR="00762902" w:rsidRPr="00762902" w:rsidRDefault="00762902" w:rsidP="00E96A8D">
            <w:pPr>
              <w:jc w:val="left"/>
              <w:rPr>
                <w:sz w:val="20"/>
                <w:szCs w:val="20"/>
              </w:rPr>
            </w:pPr>
            <w:r w:rsidRPr="00762902">
              <w:rPr>
                <w:sz w:val="20"/>
                <w:szCs w:val="20"/>
              </w:rPr>
              <w:t>Re-categorisation of B&amp;Bs and Guest Houses to residential rates, on application to Revenue Management</w:t>
            </w:r>
            <w:r>
              <w:rPr>
                <w:sz w:val="20"/>
                <w:szCs w:val="20"/>
              </w:rPr>
              <w:t>.</w:t>
            </w:r>
          </w:p>
          <w:p w:rsidR="00762902" w:rsidRPr="00E96A8D" w:rsidRDefault="00762902" w:rsidP="00E96A8D">
            <w:pPr>
              <w:jc w:val="left"/>
              <w:rPr>
                <w:sz w:val="20"/>
                <w:szCs w:val="20"/>
              </w:rPr>
            </w:pPr>
          </w:p>
        </w:tc>
      </w:tr>
      <w:tr w:rsidR="00857533" w:rsidTr="006F38BB">
        <w:trPr>
          <w:trHeight w:val="1971"/>
        </w:trPr>
        <w:tc>
          <w:tcPr>
            <w:tcW w:w="2410" w:type="dxa"/>
          </w:tcPr>
          <w:p w:rsidR="00857533" w:rsidRPr="00E96A8D" w:rsidRDefault="00857533" w:rsidP="00E96A8D">
            <w:pPr>
              <w:jc w:val="left"/>
              <w:rPr>
                <w:b/>
                <w:sz w:val="20"/>
                <w:szCs w:val="20"/>
              </w:rPr>
            </w:pPr>
            <w:r w:rsidRPr="00E96A8D">
              <w:rPr>
                <w:b/>
                <w:sz w:val="20"/>
                <w:szCs w:val="20"/>
              </w:rPr>
              <w:t>Protecting and Building the Rural, Township and Informal Economy</w:t>
            </w:r>
          </w:p>
          <w:p w:rsidR="00857533" w:rsidRPr="00E96A8D" w:rsidRDefault="00857533" w:rsidP="004C7703">
            <w:pPr>
              <w:jc w:val="left"/>
              <w:rPr>
                <w:sz w:val="20"/>
                <w:szCs w:val="20"/>
              </w:rPr>
            </w:pPr>
            <w:r w:rsidRPr="00E96A8D">
              <w:rPr>
                <w:sz w:val="20"/>
                <w:szCs w:val="20"/>
              </w:rPr>
              <w:t>4(a) Promoting Economic Transformation</w:t>
            </w:r>
            <w:r w:rsidR="00132846">
              <w:rPr>
                <w:sz w:val="20"/>
                <w:szCs w:val="20"/>
              </w:rPr>
              <w:t xml:space="preserve"> </w:t>
            </w:r>
            <w:r w:rsidR="00132846" w:rsidRPr="008A22CC">
              <w:rPr>
                <w:color w:val="FF0000"/>
                <w:sz w:val="20"/>
                <w:szCs w:val="20"/>
              </w:rPr>
              <w:t xml:space="preserve">and Circular Economy </w:t>
            </w:r>
          </w:p>
        </w:tc>
        <w:tc>
          <w:tcPr>
            <w:tcW w:w="2268" w:type="dxa"/>
          </w:tcPr>
          <w:p w:rsidR="00857533" w:rsidRPr="00E96A8D" w:rsidRDefault="00857533" w:rsidP="00B76D2E">
            <w:pPr>
              <w:jc w:val="left"/>
              <w:rPr>
                <w:sz w:val="20"/>
                <w:szCs w:val="20"/>
              </w:rPr>
            </w:pPr>
            <w:r w:rsidRPr="00E96A8D">
              <w:rPr>
                <w:b/>
                <w:sz w:val="20"/>
                <w:szCs w:val="20"/>
              </w:rPr>
              <w:t>SMME and informal target</w:t>
            </w:r>
            <w:r w:rsidRPr="00E96A8D">
              <w:rPr>
                <w:sz w:val="20"/>
                <w:szCs w:val="20"/>
              </w:rPr>
              <w:t>: Assist 100 SMME and informal businesses within 5 years</w:t>
            </w:r>
          </w:p>
        </w:tc>
        <w:tc>
          <w:tcPr>
            <w:tcW w:w="2410" w:type="dxa"/>
          </w:tcPr>
          <w:p w:rsidR="00857533" w:rsidRPr="00E96A8D" w:rsidRDefault="00857533" w:rsidP="00B76D2E">
            <w:pPr>
              <w:jc w:val="left"/>
              <w:rPr>
                <w:sz w:val="20"/>
                <w:szCs w:val="20"/>
              </w:rPr>
            </w:pPr>
            <w:r w:rsidRPr="00E96A8D">
              <w:rPr>
                <w:b/>
                <w:sz w:val="20"/>
                <w:szCs w:val="20"/>
              </w:rPr>
              <w:t>SMME and informal impact</w:t>
            </w:r>
            <w:r w:rsidRPr="00E96A8D">
              <w:rPr>
                <w:sz w:val="20"/>
                <w:szCs w:val="20"/>
              </w:rPr>
              <w:t>: Accrue R 100 million worth of economic value to SMMEs and informal businesses within 5 years</w:t>
            </w:r>
          </w:p>
        </w:tc>
        <w:tc>
          <w:tcPr>
            <w:tcW w:w="3402" w:type="dxa"/>
          </w:tcPr>
          <w:p w:rsidR="00857533" w:rsidRPr="00E96A8D" w:rsidRDefault="00857533" w:rsidP="004C7703">
            <w:pPr>
              <w:spacing w:before="0"/>
              <w:jc w:val="left"/>
              <w:rPr>
                <w:rFonts w:eastAsia="Calibri" w:cs="Times New Roman"/>
                <w:sz w:val="20"/>
                <w:szCs w:val="20"/>
              </w:rPr>
            </w:pPr>
            <w:r w:rsidRPr="00E96A8D">
              <w:rPr>
                <w:rFonts w:eastAsia="Calibri" w:cs="Times New Roman"/>
                <w:sz w:val="20"/>
                <w:szCs w:val="20"/>
              </w:rPr>
              <w:t xml:space="preserve">Setting aside more covid19 Procurement funding support programs for cooperatives and micro enterprises - link to Government SCM. </w:t>
            </w:r>
          </w:p>
          <w:p w:rsidR="00857533" w:rsidRPr="00E96A8D" w:rsidRDefault="00857533" w:rsidP="004C7703">
            <w:pPr>
              <w:spacing w:before="0"/>
              <w:jc w:val="left"/>
              <w:rPr>
                <w:rFonts w:eastAsia="Calibri" w:cs="Times New Roman"/>
                <w:sz w:val="20"/>
                <w:szCs w:val="20"/>
              </w:rPr>
            </w:pPr>
          </w:p>
          <w:p w:rsidR="00857533" w:rsidRPr="00E96A8D" w:rsidRDefault="00857533" w:rsidP="00BE696D">
            <w:pPr>
              <w:spacing w:before="0"/>
              <w:jc w:val="left"/>
              <w:rPr>
                <w:rFonts w:eastAsia="Calibri" w:cs="Times New Roman"/>
                <w:sz w:val="20"/>
                <w:szCs w:val="20"/>
              </w:rPr>
            </w:pPr>
            <w:r w:rsidRPr="00E96A8D">
              <w:rPr>
                <w:rFonts w:eastAsia="Calibri" w:cs="Times New Roman"/>
                <w:sz w:val="20"/>
                <w:szCs w:val="20"/>
              </w:rPr>
              <w:t xml:space="preserve">Include food parcels; access to procurement opportunities to SMME’s, PPE, sanitisers and detergents </w:t>
            </w:r>
          </w:p>
          <w:p w:rsidR="00857533" w:rsidRDefault="00857533" w:rsidP="00857533">
            <w:pPr>
              <w:jc w:val="left"/>
              <w:rPr>
                <w:rFonts w:eastAsia="Calibri" w:cs="Times New Roman"/>
                <w:sz w:val="20"/>
                <w:szCs w:val="20"/>
                <w:lang w:val="en-US"/>
              </w:rPr>
            </w:pPr>
            <w:r w:rsidRPr="00E96A8D">
              <w:rPr>
                <w:rFonts w:eastAsia="Calibri" w:cs="Times New Roman"/>
                <w:sz w:val="20"/>
                <w:szCs w:val="20"/>
                <w:lang w:val="en-US"/>
              </w:rPr>
              <w:t xml:space="preserve">Recommend the facilitating of Bulk Buying, through online </w:t>
            </w:r>
            <w:r w:rsidRPr="00E96A8D">
              <w:rPr>
                <w:rFonts w:eastAsia="Calibri" w:cs="Times New Roman"/>
                <w:sz w:val="20"/>
                <w:szCs w:val="20"/>
                <w:lang w:val="en-US"/>
              </w:rPr>
              <w:lastRenderedPageBreak/>
              <w:t>platforms</w:t>
            </w:r>
            <w:r w:rsidR="00762902">
              <w:rPr>
                <w:rFonts w:eastAsia="Calibri" w:cs="Times New Roman"/>
                <w:sz w:val="20"/>
                <w:szCs w:val="20"/>
                <w:lang w:val="en-US"/>
              </w:rPr>
              <w:t>.</w:t>
            </w:r>
          </w:p>
          <w:p w:rsidR="00762902" w:rsidRPr="00E96A8D" w:rsidRDefault="00762902" w:rsidP="00857533">
            <w:pPr>
              <w:jc w:val="left"/>
              <w:rPr>
                <w:sz w:val="20"/>
                <w:szCs w:val="20"/>
              </w:rPr>
            </w:pPr>
            <w:r w:rsidRPr="00762902">
              <w:rPr>
                <w:sz w:val="20"/>
                <w:szCs w:val="20"/>
              </w:rPr>
              <w:t>Intensify moving micro businesses online through “Buy Garden Route”</w:t>
            </w:r>
            <w:r>
              <w:rPr>
                <w:sz w:val="20"/>
                <w:szCs w:val="20"/>
              </w:rPr>
              <w:t>.</w:t>
            </w:r>
          </w:p>
        </w:tc>
      </w:tr>
      <w:tr w:rsidR="004C7703" w:rsidTr="00E96A8D">
        <w:tc>
          <w:tcPr>
            <w:tcW w:w="2410" w:type="dxa"/>
          </w:tcPr>
          <w:p w:rsidR="004C7703" w:rsidRPr="00E96A8D" w:rsidRDefault="004C7703" w:rsidP="004C7703">
            <w:pPr>
              <w:jc w:val="left"/>
              <w:rPr>
                <w:sz w:val="20"/>
                <w:szCs w:val="20"/>
              </w:rPr>
            </w:pPr>
            <w:r w:rsidRPr="00E96A8D">
              <w:rPr>
                <w:sz w:val="20"/>
                <w:szCs w:val="20"/>
              </w:rPr>
              <w:lastRenderedPageBreak/>
              <w:t>4 (b) Community economic recovery</w:t>
            </w:r>
          </w:p>
        </w:tc>
        <w:tc>
          <w:tcPr>
            <w:tcW w:w="2268" w:type="dxa"/>
          </w:tcPr>
          <w:p w:rsidR="004C7703" w:rsidRPr="00E96A8D" w:rsidRDefault="004C7703" w:rsidP="00B76D2E">
            <w:pPr>
              <w:jc w:val="left"/>
              <w:rPr>
                <w:sz w:val="20"/>
                <w:szCs w:val="20"/>
              </w:rPr>
            </w:pPr>
            <w:r w:rsidRPr="00E96A8D">
              <w:rPr>
                <w:sz w:val="20"/>
                <w:szCs w:val="20"/>
              </w:rPr>
              <w:t>Support vulnerable communities during and after the pandemic by stimulating local economic growth by enabling local job retention or expansion of local businesses due to voucher redemption</w:t>
            </w:r>
          </w:p>
        </w:tc>
        <w:tc>
          <w:tcPr>
            <w:tcW w:w="2410" w:type="dxa"/>
          </w:tcPr>
          <w:p w:rsidR="004C7703" w:rsidRPr="00E96A8D" w:rsidRDefault="004C7703" w:rsidP="00B76D2E">
            <w:pPr>
              <w:jc w:val="left"/>
              <w:rPr>
                <w:sz w:val="20"/>
                <w:szCs w:val="20"/>
              </w:rPr>
            </w:pPr>
            <w:r w:rsidRPr="00E96A8D">
              <w:rPr>
                <w:sz w:val="20"/>
                <w:szCs w:val="20"/>
              </w:rPr>
              <w:t>The project will inject cash into local area economies within hotspot areas in order to provide support to the formal and informal economy and to provide food relief to vulnerable communities</w:t>
            </w:r>
          </w:p>
        </w:tc>
        <w:tc>
          <w:tcPr>
            <w:tcW w:w="3402" w:type="dxa"/>
          </w:tcPr>
          <w:p w:rsidR="00BE696D" w:rsidRPr="00E96A8D" w:rsidRDefault="00BE696D" w:rsidP="00BE696D">
            <w:pPr>
              <w:spacing w:before="0"/>
              <w:jc w:val="left"/>
              <w:rPr>
                <w:rFonts w:eastAsia="Calibri" w:cs="Times New Roman"/>
                <w:sz w:val="20"/>
                <w:szCs w:val="20"/>
              </w:rPr>
            </w:pPr>
            <w:r w:rsidRPr="00E96A8D">
              <w:rPr>
                <w:rFonts w:eastAsia="Calibri" w:cs="Times New Roman"/>
                <w:sz w:val="20"/>
                <w:szCs w:val="20"/>
              </w:rPr>
              <w:t>One-stop business centre to provide a comprehensive service to Small businesses, including informal business (Include SA Informal Traders Alliance (SAITA) in processes and initiatives).</w:t>
            </w:r>
          </w:p>
          <w:p w:rsidR="00BE696D" w:rsidRPr="00E96A8D" w:rsidRDefault="00BE696D" w:rsidP="00BE696D">
            <w:pPr>
              <w:spacing w:before="0"/>
              <w:jc w:val="left"/>
              <w:rPr>
                <w:rFonts w:eastAsia="Calibri" w:cs="Times New Roman"/>
                <w:sz w:val="20"/>
                <w:szCs w:val="20"/>
              </w:rPr>
            </w:pPr>
          </w:p>
          <w:p w:rsidR="00BE696D" w:rsidRPr="00E96A8D" w:rsidRDefault="00BE696D" w:rsidP="00BE696D">
            <w:pPr>
              <w:spacing w:before="0"/>
              <w:jc w:val="left"/>
              <w:rPr>
                <w:rFonts w:eastAsia="Calibri" w:cs="Times New Roman"/>
                <w:sz w:val="20"/>
                <w:szCs w:val="20"/>
              </w:rPr>
            </w:pPr>
            <w:r w:rsidRPr="00E96A8D">
              <w:rPr>
                <w:rFonts w:eastAsia="Calibri" w:cs="Times New Roman"/>
                <w:sz w:val="20"/>
                <w:szCs w:val="20"/>
              </w:rPr>
              <w:t>Link municipal and government procurement to local economic development</w:t>
            </w:r>
          </w:p>
          <w:p w:rsidR="00BE696D" w:rsidRPr="00E96A8D" w:rsidRDefault="00BE696D" w:rsidP="00BE696D">
            <w:pPr>
              <w:spacing w:before="0"/>
              <w:jc w:val="left"/>
              <w:rPr>
                <w:rFonts w:eastAsia="Calibri" w:cs="Times New Roman"/>
                <w:sz w:val="20"/>
                <w:szCs w:val="20"/>
              </w:rPr>
            </w:pPr>
            <w:r w:rsidRPr="00E96A8D">
              <w:rPr>
                <w:rFonts w:eastAsia="Calibri" w:cs="Times New Roman"/>
                <w:sz w:val="20"/>
                <w:szCs w:val="20"/>
              </w:rPr>
              <w:t>Re-skilling of businesses to adapt to the current and future business opportunities</w:t>
            </w:r>
          </w:p>
          <w:p w:rsidR="00BE696D" w:rsidRPr="00E96A8D" w:rsidRDefault="00BE696D" w:rsidP="00BE696D">
            <w:pPr>
              <w:spacing w:before="0"/>
              <w:jc w:val="left"/>
              <w:rPr>
                <w:rFonts w:eastAsia="Calibri" w:cs="Times New Roman"/>
                <w:sz w:val="20"/>
                <w:szCs w:val="20"/>
              </w:rPr>
            </w:pPr>
          </w:p>
          <w:p w:rsidR="004C7703" w:rsidRPr="00E96A8D" w:rsidRDefault="00BE696D" w:rsidP="00BE696D">
            <w:pPr>
              <w:spacing w:before="0"/>
              <w:jc w:val="left"/>
              <w:rPr>
                <w:rFonts w:eastAsia="Calibri" w:cs="Times New Roman"/>
                <w:sz w:val="20"/>
                <w:szCs w:val="20"/>
              </w:rPr>
            </w:pPr>
            <w:r w:rsidRPr="00E96A8D">
              <w:rPr>
                <w:rFonts w:eastAsia="Calibri" w:cs="Times New Roman"/>
                <w:sz w:val="20"/>
                <w:szCs w:val="20"/>
              </w:rPr>
              <w:t>Facilitate and provide training programmes</w:t>
            </w:r>
          </w:p>
        </w:tc>
      </w:tr>
      <w:tr w:rsidR="004C7703" w:rsidTr="00E96A8D">
        <w:tc>
          <w:tcPr>
            <w:tcW w:w="2410" w:type="dxa"/>
          </w:tcPr>
          <w:p w:rsidR="004C7703" w:rsidRPr="00E96A8D" w:rsidRDefault="00857533" w:rsidP="00E96A8D">
            <w:pPr>
              <w:jc w:val="left"/>
              <w:rPr>
                <w:b/>
                <w:sz w:val="20"/>
                <w:szCs w:val="20"/>
              </w:rPr>
            </w:pPr>
            <w:r w:rsidRPr="00E96A8D">
              <w:rPr>
                <w:b/>
                <w:sz w:val="20"/>
                <w:szCs w:val="20"/>
              </w:rPr>
              <w:t xml:space="preserve">Creating an </w:t>
            </w:r>
            <w:r w:rsidR="00C437FF" w:rsidRPr="00E96A8D">
              <w:rPr>
                <w:b/>
                <w:sz w:val="20"/>
                <w:szCs w:val="20"/>
              </w:rPr>
              <w:t>extraordinary</w:t>
            </w:r>
            <w:r w:rsidRPr="00E96A8D">
              <w:rPr>
                <w:b/>
                <w:sz w:val="20"/>
                <w:szCs w:val="20"/>
              </w:rPr>
              <w:t xml:space="preserve"> Environment for Construction and Infrastructu</w:t>
            </w:r>
            <w:r w:rsidR="00C437FF" w:rsidRPr="00E96A8D">
              <w:rPr>
                <w:b/>
                <w:sz w:val="20"/>
                <w:szCs w:val="20"/>
              </w:rPr>
              <w:t>r</w:t>
            </w:r>
            <w:r w:rsidRPr="00E96A8D">
              <w:rPr>
                <w:b/>
                <w:sz w:val="20"/>
                <w:szCs w:val="20"/>
              </w:rPr>
              <w:t>e Development</w:t>
            </w:r>
          </w:p>
        </w:tc>
        <w:tc>
          <w:tcPr>
            <w:tcW w:w="2268" w:type="dxa"/>
          </w:tcPr>
          <w:p w:rsidR="004C7703" w:rsidRPr="00E96A8D" w:rsidRDefault="00CA7F7A" w:rsidP="00B76D2E">
            <w:pPr>
              <w:jc w:val="left"/>
              <w:rPr>
                <w:sz w:val="20"/>
                <w:szCs w:val="20"/>
              </w:rPr>
            </w:pPr>
            <w:r w:rsidRPr="00E96A8D">
              <w:rPr>
                <w:sz w:val="20"/>
                <w:szCs w:val="20"/>
              </w:rPr>
              <w:t>Garden Route District and B-Municipalities to facilitate public infrastructure investment of R 750 million within 5 years</w:t>
            </w:r>
          </w:p>
        </w:tc>
        <w:tc>
          <w:tcPr>
            <w:tcW w:w="2410" w:type="dxa"/>
          </w:tcPr>
          <w:p w:rsidR="004C7703" w:rsidRPr="00E96A8D" w:rsidRDefault="00CA7F7A" w:rsidP="00B76D2E">
            <w:pPr>
              <w:jc w:val="left"/>
              <w:rPr>
                <w:sz w:val="20"/>
                <w:szCs w:val="20"/>
              </w:rPr>
            </w:pPr>
            <w:r w:rsidRPr="00E96A8D">
              <w:rPr>
                <w:sz w:val="20"/>
                <w:szCs w:val="20"/>
              </w:rPr>
              <w:t>Increase public infrastructure investment supporting 5000 jobs</w:t>
            </w:r>
          </w:p>
        </w:tc>
        <w:tc>
          <w:tcPr>
            <w:tcW w:w="3402" w:type="dxa"/>
          </w:tcPr>
          <w:p w:rsidR="00CA7F7A" w:rsidRPr="00E96A8D" w:rsidRDefault="00CA7F7A" w:rsidP="00CA7F7A">
            <w:pPr>
              <w:spacing w:before="0"/>
              <w:jc w:val="left"/>
              <w:rPr>
                <w:rFonts w:eastAsia="Calibri" w:cs="Times New Roman"/>
                <w:sz w:val="20"/>
                <w:szCs w:val="20"/>
              </w:rPr>
            </w:pPr>
            <w:r w:rsidRPr="00E96A8D">
              <w:rPr>
                <w:rFonts w:eastAsia="Calibri" w:cs="Times New Roman"/>
                <w:sz w:val="20"/>
                <w:szCs w:val="20"/>
              </w:rPr>
              <w:t>Contractor’s development programme – Ring-fence infrastructure for small and emerging contractors - at least 30% of contracts allocated to emerging subcontractors - Improve CIDB levels on a continuous basis.</w:t>
            </w:r>
          </w:p>
          <w:p w:rsidR="001273B7" w:rsidRDefault="00CA7F7A" w:rsidP="001273B7">
            <w:pPr>
              <w:spacing w:before="0"/>
              <w:jc w:val="left"/>
              <w:rPr>
                <w:rFonts w:eastAsia="Calibri" w:cs="Times New Roman"/>
                <w:sz w:val="20"/>
                <w:szCs w:val="20"/>
              </w:rPr>
            </w:pPr>
            <w:r w:rsidRPr="00E96A8D">
              <w:rPr>
                <w:rFonts w:eastAsia="Calibri" w:cs="Times New Roman"/>
                <w:sz w:val="20"/>
                <w:szCs w:val="20"/>
              </w:rPr>
              <w:t>Develop District Contractors’ Development Policy Framework for B-municipalities to base their By-Laws on.</w:t>
            </w:r>
          </w:p>
          <w:p w:rsidR="001273B7" w:rsidRDefault="001273B7" w:rsidP="001273B7">
            <w:pPr>
              <w:spacing w:before="0"/>
              <w:jc w:val="left"/>
              <w:rPr>
                <w:rFonts w:eastAsia="Calibri" w:cs="Times New Roman"/>
                <w:color w:val="FF0000"/>
                <w:sz w:val="20"/>
                <w:szCs w:val="20"/>
              </w:rPr>
            </w:pPr>
            <w:r w:rsidRPr="008A22CC">
              <w:rPr>
                <w:rFonts w:eastAsia="Calibri" w:cs="Times New Roman"/>
                <w:color w:val="FF0000"/>
                <w:sz w:val="20"/>
                <w:szCs w:val="20"/>
              </w:rPr>
              <w:t xml:space="preserve">Identify viable projects and </w:t>
            </w:r>
            <w:r w:rsidRPr="008A22CC">
              <w:rPr>
                <w:rFonts w:eastAsia="Calibri" w:cs="Times New Roman"/>
                <w:color w:val="FF0000"/>
                <w:sz w:val="20"/>
                <w:szCs w:val="20"/>
              </w:rPr>
              <w:lastRenderedPageBreak/>
              <w:t>funding availability for economic infrastructure set up</w:t>
            </w:r>
            <w:r w:rsidR="00C26F1C">
              <w:rPr>
                <w:rFonts w:eastAsia="Calibri" w:cs="Times New Roman"/>
                <w:color w:val="FF0000"/>
                <w:sz w:val="20"/>
                <w:szCs w:val="20"/>
              </w:rPr>
              <w:t>.</w:t>
            </w:r>
          </w:p>
          <w:p w:rsidR="00C26F1C" w:rsidRDefault="00C26F1C" w:rsidP="001273B7">
            <w:pPr>
              <w:spacing w:before="0"/>
              <w:jc w:val="left"/>
              <w:rPr>
                <w:rFonts w:eastAsia="Calibri" w:cs="Times New Roman"/>
                <w:sz w:val="20"/>
                <w:szCs w:val="20"/>
              </w:rPr>
            </w:pPr>
            <w:r w:rsidRPr="00C26F1C">
              <w:rPr>
                <w:rFonts w:eastAsia="Calibri" w:cs="Times New Roman"/>
                <w:sz w:val="20"/>
                <w:szCs w:val="20"/>
              </w:rPr>
              <w:t>Municipalities to Standardise electronic building applications and approvals</w:t>
            </w:r>
            <w:r>
              <w:rPr>
                <w:rFonts w:eastAsia="Calibri" w:cs="Times New Roman"/>
                <w:sz w:val="20"/>
                <w:szCs w:val="20"/>
              </w:rPr>
              <w:t>.</w:t>
            </w:r>
          </w:p>
          <w:p w:rsidR="00C26F1C" w:rsidRPr="00C26F1C" w:rsidRDefault="00C26F1C" w:rsidP="001273B7">
            <w:pPr>
              <w:spacing w:before="0"/>
              <w:jc w:val="left"/>
              <w:rPr>
                <w:rFonts w:eastAsia="Calibri" w:cs="Times New Roman"/>
                <w:sz w:val="20"/>
                <w:szCs w:val="20"/>
              </w:rPr>
            </w:pPr>
            <w:r w:rsidRPr="00C26F1C">
              <w:rPr>
                <w:rFonts w:eastAsia="Calibri" w:cs="Times New Roman"/>
                <w:sz w:val="20"/>
                <w:szCs w:val="20"/>
              </w:rPr>
              <w:t>Accelerating the implementation of government projects</w:t>
            </w:r>
            <w:r>
              <w:rPr>
                <w:rFonts w:eastAsia="Calibri" w:cs="Times New Roman"/>
                <w:sz w:val="20"/>
                <w:szCs w:val="20"/>
              </w:rPr>
              <w:t>.</w:t>
            </w:r>
          </w:p>
          <w:p w:rsidR="001273B7" w:rsidRPr="00E96A8D" w:rsidRDefault="001273B7" w:rsidP="00CA7F7A">
            <w:pPr>
              <w:spacing w:before="0"/>
              <w:jc w:val="left"/>
              <w:rPr>
                <w:rFonts w:eastAsia="Calibri" w:cs="Times New Roman"/>
                <w:sz w:val="20"/>
                <w:szCs w:val="20"/>
              </w:rPr>
            </w:pPr>
          </w:p>
        </w:tc>
      </w:tr>
      <w:tr w:rsidR="00CA7F7A" w:rsidTr="00E96A8D">
        <w:trPr>
          <w:trHeight w:val="3495"/>
        </w:trPr>
        <w:tc>
          <w:tcPr>
            <w:tcW w:w="2410" w:type="dxa"/>
          </w:tcPr>
          <w:p w:rsidR="00CA7F7A" w:rsidRPr="00E96A8D" w:rsidRDefault="00857533" w:rsidP="00E96A8D">
            <w:pPr>
              <w:jc w:val="left"/>
              <w:rPr>
                <w:b/>
                <w:sz w:val="20"/>
                <w:szCs w:val="20"/>
              </w:rPr>
            </w:pPr>
            <w:r w:rsidRPr="00E96A8D">
              <w:rPr>
                <w:b/>
                <w:sz w:val="20"/>
                <w:szCs w:val="20"/>
              </w:rPr>
              <w:lastRenderedPageBreak/>
              <w:t>Resilient Agriculture and Agri-Processing</w:t>
            </w:r>
          </w:p>
        </w:tc>
        <w:tc>
          <w:tcPr>
            <w:tcW w:w="2268" w:type="dxa"/>
          </w:tcPr>
          <w:p w:rsidR="00CA7F7A" w:rsidRPr="00E96A8D" w:rsidRDefault="00CA7F7A" w:rsidP="00B76D2E">
            <w:pPr>
              <w:jc w:val="left"/>
              <w:rPr>
                <w:sz w:val="20"/>
                <w:szCs w:val="20"/>
              </w:rPr>
            </w:pPr>
            <w:r w:rsidRPr="00E96A8D">
              <w:rPr>
                <w:sz w:val="20"/>
                <w:szCs w:val="20"/>
              </w:rPr>
              <w:t xml:space="preserve">Increase agricultural sector by 5-10% year-on-year through adding commodities not previously cultivated in the region - Increase exports of processed agricultural products  </w:t>
            </w:r>
          </w:p>
        </w:tc>
        <w:tc>
          <w:tcPr>
            <w:tcW w:w="2410" w:type="dxa"/>
          </w:tcPr>
          <w:p w:rsidR="00CA7F7A" w:rsidRPr="00E96A8D" w:rsidRDefault="007C519C" w:rsidP="007C519C">
            <w:pPr>
              <w:rPr>
                <w:sz w:val="20"/>
                <w:szCs w:val="20"/>
              </w:rPr>
            </w:pPr>
            <w:r>
              <w:rPr>
                <w:lang w:val="en-US"/>
              </w:rPr>
              <w:t>Economic growth through desirable and valuable exports as well as the b</w:t>
            </w:r>
            <w:r w:rsidRPr="00FE3A91">
              <w:rPr>
                <w:lang w:val="en-US"/>
              </w:rPr>
              <w:t>eneficiation of existing agricultural resources</w:t>
            </w:r>
            <w:r>
              <w:rPr>
                <w:lang w:val="en-US"/>
              </w:rPr>
              <w:t>.</w:t>
            </w:r>
          </w:p>
        </w:tc>
        <w:tc>
          <w:tcPr>
            <w:tcW w:w="3402" w:type="dxa"/>
          </w:tcPr>
          <w:p w:rsidR="00245EC3" w:rsidRDefault="00245EC3" w:rsidP="000B25DE">
            <w:pPr>
              <w:spacing w:before="0"/>
              <w:jc w:val="left"/>
              <w:rPr>
                <w:lang w:val="en-US"/>
              </w:rPr>
            </w:pPr>
            <w:r w:rsidRPr="00E52C85">
              <w:rPr>
                <w:lang w:val="en-US"/>
              </w:rPr>
              <w:t>Support Department of Agriculture in the roll-out of relief funding</w:t>
            </w:r>
            <w:r w:rsidR="00C26F1C">
              <w:rPr>
                <w:lang w:val="en-US"/>
              </w:rPr>
              <w:t>.</w:t>
            </w:r>
          </w:p>
          <w:p w:rsidR="00C26F1C" w:rsidRDefault="00245EC3" w:rsidP="000B25DE">
            <w:pPr>
              <w:spacing w:before="0"/>
              <w:jc w:val="left"/>
              <w:rPr>
                <w:lang w:val="en-US"/>
              </w:rPr>
            </w:pPr>
            <w:r w:rsidRPr="00E52C85">
              <w:rPr>
                <w:lang w:val="en-US"/>
              </w:rPr>
              <w:t>Food gardens / d</w:t>
            </w:r>
            <w:r w:rsidR="00C26F1C">
              <w:rPr>
                <w:lang w:val="en-US"/>
              </w:rPr>
              <w:t>igital vouchers and food relief.</w:t>
            </w:r>
          </w:p>
          <w:p w:rsidR="00245EC3" w:rsidRDefault="00245EC3" w:rsidP="000B25DE">
            <w:pPr>
              <w:spacing w:before="0"/>
              <w:jc w:val="left"/>
              <w:rPr>
                <w:lang w:val="en-US"/>
              </w:rPr>
            </w:pPr>
            <w:r w:rsidRPr="00E52C85">
              <w:rPr>
                <w:lang w:val="en-US"/>
              </w:rPr>
              <w:t>NGO’s to collaborate and to supply the food banks</w:t>
            </w:r>
            <w:r w:rsidR="00C26F1C">
              <w:rPr>
                <w:lang w:val="en-US"/>
              </w:rPr>
              <w:t>.</w:t>
            </w:r>
          </w:p>
          <w:p w:rsidR="00245EC3" w:rsidRDefault="00C26F1C" w:rsidP="000B25DE">
            <w:pPr>
              <w:spacing w:before="0"/>
              <w:jc w:val="left"/>
              <w:rPr>
                <w:rFonts w:eastAsia="Calibri" w:cs="Times New Roman"/>
                <w:sz w:val="20"/>
                <w:szCs w:val="20"/>
              </w:rPr>
            </w:pPr>
            <w:r w:rsidRPr="00C26F1C">
              <w:rPr>
                <w:rFonts w:eastAsia="Calibri" w:cs="Times New Roman"/>
                <w:sz w:val="20"/>
                <w:szCs w:val="20"/>
              </w:rPr>
              <w:t>Regional Produce Market concept to be further investigated and implemented to support the initiatives – implement local industry support (circular economy principles related to GR G&amp;DS)</w:t>
            </w:r>
            <w:r>
              <w:rPr>
                <w:rFonts w:eastAsia="Calibri" w:cs="Times New Roman"/>
                <w:sz w:val="20"/>
                <w:szCs w:val="20"/>
              </w:rPr>
              <w:t>.</w:t>
            </w:r>
          </w:p>
          <w:p w:rsidR="00C26F1C" w:rsidRDefault="00C26F1C" w:rsidP="000B25DE">
            <w:pPr>
              <w:spacing w:before="0"/>
              <w:jc w:val="left"/>
              <w:rPr>
                <w:rFonts w:eastAsia="Calibri" w:cs="Times New Roman"/>
                <w:sz w:val="20"/>
                <w:szCs w:val="20"/>
              </w:rPr>
            </w:pPr>
            <w:r w:rsidRPr="00C26F1C">
              <w:rPr>
                <w:rFonts w:eastAsia="Calibri" w:cs="Times New Roman"/>
                <w:sz w:val="20"/>
                <w:szCs w:val="20"/>
              </w:rPr>
              <w:t>Investigate and implement Water resilience opportunities and infrastructure especially in the Klein Karoo – Establish Garden Route as Water authority. Reduce red tape for EIA’s</w:t>
            </w:r>
          </w:p>
          <w:p w:rsidR="00C26F1C" w:rsidRPr="00C26F1C" w:rsidRDefault="000B25DE" w:rsidP="00CA7F7A">
            <w:pPr>
              <w:spacing w:before="0"/>
              <w:jc w:val="left"/>
              <w:rPr>
                <w:rFonts w:eastAsia="Calibri" w:cs="Times New Roman"/>
                <w:color w:val="FF0000"/>
                <w:sz w:val="20"/>
              </w:rPr>
            </w:pPr>
            <w:r w:rsidRPr="008A22CC">
              <w:rPr>
                <w:rFonts w:eastAsia="Calibri" w:cs="Times New Roman"/>
                <w:color w:val="FF0000"/>
                <w:sz w:val="20"/>
              </w:rPr>
              <w:t xml:space="preserve">Identifying fruit </w:t>
            </w:r>
            <w:r w:rsidR="008A22CC" w:rsidRPr="008A22CC">
              <w:rPr>
                <w:rFonts w:eastAsia="Calibri" w:cs="Times New Roman"/>
                <w:color w:val="FF0000"/>
                <w:sz w:val="20"/>
              </w:rPr>
              <w:t>and veg markets in Zoar and Ladi</w:t>
            </w:r>
            <w:r w:rsidRPr="008A22CC">
              <w:rPr>
                <w:rFonts w:eastAsia="Calibri" w:cs="Times New Roman"/>
                <w:color w:val="FF0000"/>
                <w:sz w:val="20"/>
              </w:rPr>
              <w:t>smith and assis</w:t>
            </w:r>
            <w:r w:rsidR="00C26F1C">
              <w:rPr>
                <w:rFonts w:eastAsia="Calibri" w:cs="Times New Roman"/>
                <w:color w:val="FF0000"/>
                <w:sz w:val="20"/>
              </w:rPr>
              <w:t>t with economic infrastructure.</w:t>
            </w:r>
          </w:p>
        </w:tc>
      </w:tr>
      <w:tr w:rsidR="00CA7F7A" w:rsidTr="00E96A8D">
        <w:tc>
          <w:tcPr>
            <w:tcW w:w="2410" w:type="dxa"/>
          </w:tcPr>
          <w:p w:rsidR="00CA7F7A" w:rsidRPr="00E96A8D" w:rsidRDefault="00857533" w:rsidP="00E96A8D">
            <w:pPr>
              <w:rPr>
                <w:b/>
                <w:sz w:val="20"/>
                <w:szCs w:val="20"/>
              </w:rPr>
            </w:pPr>
            <w:r w:rsidRPr="00E96A8D">
              <w:rPr>
                <w:b/>
                <w:sz w:val="20"/>
                <w:szCs w:val="20"/>
              </w:rPr>
              <w:t>Skills Development</w:t>
            </w:r>
          </w:p>
        </w:tc>
        <w:tc>
          <w:tcPr>
            <w:tcW w:w="2268" w:type="dxa"/>
          </w:tcPr>
          <w:p w:rsidR="00CA7F7A" w:rsidRPr="00E96A8D" w:rsidRDefault="00CA7F7A" w:rsidP="00B76D2E">
            <w:pPr>
              <w:jc w:val="left"/>
              <w:rPr>
                <w:sz w:val="20"/>
                <w:szCs w:val="20"/>
              </w:rPr>
            </w:pPr>
            <w:r w:rsidRPr="00E96A8D">
              <w:rPr>
                <w:sz w:val="20"/>
                <w:szCs w:val="20"/>
              </w:rPr>
              <w:t xml:space="preserve">2500 work </w:t>
            </w:r>
            <w:r w:rsidRPr="00E96A8D">
              <w:rPr>
                <w:sz w:val="20"/>
                <w:szCs w:val="20"/>
              </w:rPr>
              <w:lastRenderedPageBreak/>
              <w:t>placements through internships and skills development interventions within 5 years</w:t>
            </w:r>
          </w:p>
        </w:tc>
        <w:tc>
          <w:tcPr>
            <w:tcW w:w="2410" w:type="dxa"/>
          </w:tcPr>
          <w:p w:rsidR="00CA7F7A" w:rsidRPr="00E96A8D" w:rsidRDefault="00CA7F7A" w:rsidP="00B76D2E">
            <w:pPr>
              <w:jc w:val="left"/>
              <w:rPr>
                <w:sz w:val="20"/>
                <w:szCs w:val="20"/>
              </w:rPr>
            </w:pPr>
            <w:r w:rsidRPr="00E96A8D">
              <w:rPr>
                <w:sz w:val="20"/>
                <w:szCs w:val="20"/>
              </w:rPr>
              <w:lastRenderedPageBreak/>
              <w:t xml:space="preserve">Increase youth </w:t>
            </w:r>
            <w:r w:rsidRPr="00E96A8D">
              <w:rPr>
                <w:sz w:val="20"/>
                <w:szCs w:val="20"/>
              </w:rPr>
              <w:lastRenderedPageBreak/>
              <w:t>employment by 25% for up to 24-year-old cohort</w:t>
            </w:r>
          </w:p>
        </w:tc>
        <w:tc>
          <w:tcPr>
            <w:tcW w:w="3402" w:type="dxa"/>
          </w:tcPr>
          <w:p w:rsidR="00C45663" w:rsidRDefault="00C45663" w:rsidP="00CA7F7A">
            <w:pPr>
              <w:spacing w:before="0"/>
              <w:jc w:val="left"/>
              <w:rPr>
                <w:rFonts w:eastAsia="Calibri" w:cs="Times New Roman"/>
                <w:sz w:val="20"/>
                <w:szCs w:val="20"/>
              </w:rPr>
            </w:pPr>
            <w:r w:rsidRPr="00C45663">
              <w:rPr>
                <w:rFonts w:eastAsia="Calibri" w:cs="Times New Roman"/>
                <w:color w:val="FF0000"/>
                <w:sz w:val="20"/>
                <w:szCs w:val="20"/>
              </w:rPr>
              <w:lastRenderedPageBreak/>
              <w:t>Identify scarce skills required to support the 5</w:t>
            </w:r>
            <w:r w:rsidRPr="00C45663">
              <w:rPr>
                <w:rFonts w:eastAsia="Calibri" w:cs="Times New Roman"/>
                <w:color w:val="FF0000"/>
                <w:sz w:val="20"/>
                <w:szCs w:val="20"/>
                <w:vertAlign w:val="superscript"/>
              </w:rPr>
              <w:t>th</w:t>
            </w:r>
            <w:r w:rsidRPr="00C45663">
              <w:rPr>
                <w:rFonts w:eastAsia="Calibri" w:cs="Times New Roman"/>
                <w:color w:val="FF0000"/>
                <w:sz w:val="20"/>
                <w:szCs w:val="20"/>
              </w:rPr>
              <w:t xml:space="preserve"> generation IDP</w:t>
            </w:r>
            <w:r w:rsidR="00C26F1C">
              <w:rPr>
                <w:rFonts w:eastAsia="Calibri" w:cs="Times New Roman"/>
                <w:sz w:val="20"/>
                <w:szCs w:val="20"/>
              </w:rPr>
              <w:t>.</w:t>
            </w:r>
          </w:p>
          <w:p w:rsidR="00BE696D" w:rsidRPr="00E96A8D" w:rsidRDefault="00CA7F7A" w:rsidP="00CA7F7A">
            <w:pPr>
              <w:spacing w:before="0"/>
              <w:jc w:val="left"/>
              <w:rPr>
                <w:rFonts w:eastAsia="Calibri" w:cs="Times New Roman"/>
                <w:sz w:val="20"/>
                <w:szCs w:val="20"/>
              </w:rPr>
            </w:pPr>
            <w:r w:rsidRPr="00E96A8D">
              <w:rPr>
                <w:rFonts w:eastAsia="Calibri" w:cs="Times New Roman"/>
                <w:sz w:val="20"/>
                <w:szCs w:val="20"/>
              </w:rPr>
              <w:lastRenderedPageBreak/>
              <w:t>Develop skills that can attract investment especially from knowledge-b</w:t>
            </w:r>
            <w:r w:rsidR="00C26F1C">
              <w:rPr>
                <w:rFonts w:eastAsia="Calibri" w:cs="Times New Roman"/>
                <w:sz w:val="20"/>
                <w:szCs w:val="20"/>
              </w:rPr>
              <w:t>ased economy sectors (e.g. BPO)</w:t>
            </w:r>
          </w:p>
          <w:p w:rsidR="00CA7F7A" w:rsidRPr="00E96A8D" w:rsidRDefault="00CA7F7A" w:rsidP="00C45663">
            <w:pPr>
              <w:spacing w:before="0"/>
              <w:rPr>
                <w:rFonts w:eastAsia="Calibri" w:cs="Times New Roman"/>
                <w:sz w:val="20"/>
                <w:szCs w:val="20"/>
              </w:rPr>
            </w:pPr>
            <w:r w:rsidRPr="00E96A8D">
              <w:rPr>
                <w:rFonts w:eastAsia="Calibri" w:cs="Times New Roman"/>
                <w:sz w:val="20"/>
                <w:szCs w:val="20"/>
              </w:rPr>
              <w:t>Establish the Garden Route Skills Mecca as the custodian of skills development – establish steering committee a</w:t>
            </w:r>
            <w:r w:rsidR="0007793D">
              <w:rPr>
                <w:rFonts w:eastAsia="Calibri" w:cs="Times New Roman"/>
                <w:sz w:val="20"/>
                <w:szCs w:val="20"/>
              </w:rPr>
              <w:t>nd appoint a project manager to</w:t>
            </w:r>
            <w:r w:rsidRPr="00E96A8D">
              <w:rPr>
                <w:rFonts w:eastAsia="Calibri" w:cs="Times New Roman"/>
                <w:sz w:val="20"/>
                <w:szCs w:val="20"/>
              </w:rPr>
              <w:t xml:space="preserve"> ensure implementation</w:t>
            </w:r>
          </w:p>
        </w:tc>
      </w:tr>
    </w:tbl>
    <w:p w:rsidR="0010508A" w:rsidRDefault="0010508A" w:rsidP="00E96A8D">
      <w:pPr>
        <w:pStyle w:val="Heading2"/>
        <w:spacing w:before="0"/>
        <w:rPr>
          <w:rFonts w:eastAsiaTheme="minorHAnsi" w:cstheme="minorBidi"/>
          <w:b w:val="0"/>
          <w:color w:val="auto"/>
          <w:szCs w:val="22"/>
        </w:rPr>
      </w:pPr>
    </w:p>
    <w:p w:rsidR="00540F05" w:rsidRPr="00857533" w:rsidRDefault="00C30815" w:rsidP="00E96A8D">
      <w:pPr>
        <w:pStyle w:val="Heading2"/>
        <w:spacing w:before="0"/>
      </w:pPr>
      <w:bookmarkStart w:id="20" w:name="_Toc77069993"/>
      <w:r>
        <w:t>2.7</w:t>
      </w:r>
      <w:r w:rsidR="00540F05" w:rsidRPr="00857533">
        <w:t xml:space="preserve"> Critical enablers for economic recovery</w:t>
      </w:r>
      <w:bookmarkEnd w:id="20"/>
    </w:p>
    <w:p w:rsidR="00BD0C24" w:rsidRDefault="00441037" w:rsidP="00E96A8D">
      <w:pPr>
        <w:spacing w:before="0" w:after="0"/>
      </w:pPr>
      <w:r w:rsidRPr="00441037">
        <w:t xml:space="preserve">The Garden Route region identified critical enablers for the economic recovery of the </w:t>
      </w:r>
      <w:r w:rsidR="001F6322" w:rsidRPr="00441037">
        <w:t>district;</w:t>
      </w:r>
      <w:r w:rsidRPr="00441037">
        <w:t xml:space="preserve"> these enablers are meant to act as considerations, or lenses through which officials and decision-makers could view each priority area, to assist in finding a clear path to implementation. It is worthwhile noting that these enablers align to the Western Cape Government’s Recovery Plan priorities: Jobs, safety and wellbeing.</w:t>
      </w:r>
      <w:r w:rsidR="00E96A8D">
        <w:t xml:space="preserve"> </w:t>
      </w:r>
      <w:r>
        <w:t xml:space="preserve">The cross-cutting enablers are: </w:t>
      </w:r>
    </w:p>
    <w:p w:rsidR="00E96A8D" w:rsidRDefault="00441037" w:rsidP="00176AE1">
      <w:pPr>
        <w:pStyle w:val="ListParagraph"/>
        <w:numPr>
          <w:ilvl w:val="0"/>
          <w:numId w:val="22"/>
        </w:numPr>
        <w:spacing w:before="0" w:after="0"/>
      </w:pPr>
      <w:r>
        <w:t>Jobs potential;</w:t>
      </w:r>
    </w:p>
    <w:p w:rsidR="00E96A8D" w:rsidRDefault="00441037" w:rsidP="00176AE1">
      <w:pPr>
        <w:pStyle w:val="ListParagraph"/>
        <w:numPr>
          <w:ilvl w:val="0"/>
          <w:numId w:val="22"/>
        </w:numPr>
        <w:spacing w:before="0" w:after="0"/>
      </w:pPr>
      <w:r>
        <w:t>Skills development;</w:t>
      </w:r>
    </w:p>
    <w:p w:rsidR="00E96A8D" w:rsidRDefault="00441037" w:rsidP="00176AE1">
      <w:pPr>
        <w:pStyle w:val="ListParagraph"/>
        <w:numPr>
          <w:ilvl w:val="0"/>
          <w:numId w:val="22"/>
        </w:numPr>
        <w:spacing w:before="0" w:after="0"/>
      </w:pPr>
      <w:r>
        <w:t xml:space="preserve">Safety and well-being and </w:t>
      </w:r>
    </w:p>
    <w:p w:rsidR="0047755B" w:rsidRDefault="001F6322" w:rsidP="00176AE1">
      <w:pPr>
        <w:pStyle w:val="ListParagraph"/>
        <w:numPr>
          <w:ilvl w:val="0"/>
          <w:numId w:val="22"/>
        </w:numPr>
        <w:spacing w:before="0" w:after="0"/>
      </w:pPr>
      <w:r>
        <w:t>Energy</w:t>
      </w:r>
    </w:p>
    <w:p w:rsidR="0047755B" w:rsidRPr="003E4019" w:rsidRDefault="0047755B" w:rsidP="003E4019"/>
    <w:p w:rsidR="00B07356" w:rsidRPr="00CE7E0A" w:rsidRDefault="00C6780D" w:rsidP="00CE7E0A">
      <w:pPr>
        <w:pStyle w:val="Heading1"/>
        <w:spacing w:before="0"/>
        <w:ind w:left="0" w:firstLine="0"/>
      </w:pPr>
      <w:bookmarkStart w:id="21" w:name="_Toc77069994"/>
      <w:r>
        <w:rPr>
          <w:caps w:val="0"/>
        </w:rPr>
        <w:lastRenderedPageBreak/>
        <w:t>CHAPTER 3</w:t>
      </w:r>
      <w:r w:rsidRPr="001F76DC">
        <w:rPr>
          <w:caps w:val="0"/>
        </w:rPr>
        <w:t>: INTEGRATED SERVICE PROVISIONING</w:t>
      </w:r>
      <w:r w:rsidR="00CE7E0A">
        <w:rPr>
          <w:rFonts w:ascii="Times New Roman" w:eastAsia="Times New Roman" w:hAnsi="Times New Roman" w:cs="Times New Roman"/>
          <w:noProof/>
          <w:sz w:val="24"/>
          <w:szCs w:val="24"/>
          <w:lang w:eastAsia="en-ZA"/>
        </w:rPr>
        <w:drawing>
          <wp:anchor distT="0" distB="0" distL="114300" distR="114300" simplePos="0" relativeHeight="251659264" behindDoc="0" locked="0" layoutInCell="1" allowOverlap="1" wp14:anchorId="253D0665" wp14:editId="312B17E0">
            <wp:simplePos x="0" y="0"/>
            <wp:positionH relativeFrom="margin">
              <wp:posOffset>-9525</wp:posOffset>
            </wp:positionH>
            <wp:positionV relativeFrom="paragraph">
              <wp:posOffset>297180</wp:posOffset>
            </wp:positionV>
            <wp:extent cx="5457825" cy="6597650"/>
            <wp:effectExtent l="0" t="0" r="9525" b="0"/>
            <wp:wrapSquare wrapText="bothSides"/>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57825" cy="659765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21"/>
    </w:p>
    <w:p w:rsidR="00B07356" w:rsidRDefault="00C1456B" w:rsidP="003E4019">
      <w:pPr>
        <w:kinsoku w:val="0"/>
        <w:overflowPunct w:val="0"/>
        <w:spacing w:before="0" w:after="0"/>
        <w:ind w:right="204"/>
        <w:rPr>
          <w:rFonts w:cs="Century Gothic"/>
        </w:rPr>
      </w:pPr>
      <w:r>
        <w:rPr>
          <w:rFonts w:cs="Century Gothic"/>
          <w:spacing w:val="-1"/>
        </w:rPr>
        <w:t>The C</w:t>
      </w:r>
      <w:r w:rsidR="00B07356" w:rsidRPr="00CC63FE">
        <w:rPr>
          <w:rFonts w:cs="Century Gothic"/>
          <w:spacing w:val="-1"/>
        </w:rPr>
        <w:t>onstitution</w:t>
      </w:r>
      <w:r>
        <w:rPr>
          <w:rFonts w:cs="Century Gothic"/>
          <w:spacing w:val="-1"/>
        </w:rPr>
        <w:t xml:space="preserve"> of South Africa </w:t>
      </w:r>
      <w:r w:rsidR="00C37070">
        <w:rPr>
          <w:rFonts w:cs="Century Gothic"/>
          <w:spacing w:val="-1"/>
        </w:rPr>
        <w:t xml:space="preserve">of </w:t>
      </w:r>
      <w:r>
        <w:rPr>
          <w:rFonts w:cs="Century Gothic"/>
          <w:spacing w:val="-1"/>
        </w:rPr>
        <w:t>1996</w:t>
      </w:r>
      <w:r w:rsidR="00B07356" w:rsidRPr="00CC63FE">
        <w:rPr>
          <w:rFonts w:cs="Century Gothic"/>
          <w:spacing w:val="20"/>
        </w:rPr>
        <w:t xml:space="preserve"> </w:t>
      </w:r>
      <w:r w:rsidR="00B07356" w:rsidRPr="00CC63FE">
        <w:rPr>
          <w:rFonts w:cs="Century Gothic"/>
          <w:spacing w:val="-1"/>
        </w:rPr>
        <w:t>stipulates</w:t>
      </w:r>
      <w:r w:rsidR="00B07356" w:rsidRPr="00CC63FE">
        <w:rPr>
          <w:rFonts w:cs="Century Gothic"/>
          <w:spacing w:val="21"/>
        </w:rPr>
        <w:t xml:space="preserve"> </w:t>
      </w:r>
      <w:r w:rsidR="00B07356" w:rsidRPr="00CC63FE">
        <w:rPr>
          <w:rFonts w:cs="Century Gothic"/>
          <w:spacing w:val="-2"/>
        </w:rPr>
        <w:t>that</w:t>
      </w:r>
      <w:r w:rsidR="00B07356" w:rsidRPr="00CC63FE">
        <w:rPr>
          <w:rFonts w:cs="Century Gothic"/>
          <w:spacing w:val="21"/>
        </w:rPr>
        <w:t xml:space="preserve"> </w:t>
      </w:r>
      <w:r w:rsidR="00B07356" w:rsidRPr="00CC63FE">
        <w:rPr>
          <w:rFonts w:cs="Century Gothic"/>
          <w:spacing w:val="-1"/>
        </w:rPr>
        <w:t>every</w:t>
      </w:r>
      <w:r w:rsidR="00B07356" w:rsidRPr="00CC63FE">
        <w:rPr>
          <w:rFonts w:cs="Century Gothic"/>
          <w:spacing w:val="21"/>
        </w:rPr>
        <w:t xml:space="preserve"> </w:t>
      </w:r>
      <w:r w:rsidR="00B07356" w:rsidRPr="00CC63FE">
        <w:rPr>
          <w:rFonts w:cs="Century Gothic"/>
          <w:spacing w:val="-1"/>
        </w:rPr>
        <w:t>citizen</w:t>
      </w:r>
      <w:r w:rsidR="00B07356" w:rsidRPr="00CC63FE">
        <w:rPr>
          <w:rFonts w:cs="Century Gothic"/>
          <w:spacing w:val="22"/>
        </w:rPr>
        <w:t xml:space="preserve"> </w:t>
      </w:r>
      <w:r w:rsidR="00B07356" w:rsidRPr="00CC63FE">
        <w:rPr>
          <w:rFonts w:cs="Century Gothic"/>
          <w:spacing w:val="-1"/>
        </w:rPr>
        <w:t>has</w:t>
      </w:r>
      <w:r w:rsidR="00B07356" w:rsidRPr="00CC63FE">
        <w:rPr>
          <w:rFonts w:cs="Century Gothic"/>
          <w:spacing w:val="19"/>
        </w:rPr>
        <w:t xml:space="preserve"> </w:t>
      </w:r>
      <w:r w:rsidR="00B07356" w:rsidRPr="00CC63FE">
        <w:rPr>
          <w:rFonts w:cs="Century Gothic"/>
          <w:spacing w:val="-1"/>
        </w:rPr>
        <w:t>the</w:t>
      </w:r>
      <w:r w:rsidR="00B07356" w:rsidRPr="00CC63FE">
        <w:rPr>
          <w:rFonts w:cs="Century Gothic"/>
          <w:spacing w:val="20"/>
        </w:rPr>
        <w:t xml:space="preserve"> </w:t>
      </w:r>
      <w:r w:rsidR="00B07356" w:rsidRPr="00CC63FE">
        <w:rPr>
          <w:rFonts w:cs="Century Gothic"/>
          <w:spacing w:val="-1"/>
        </w:rPr>
        <w:t>right</w:t>
      </w:r>
      <w:r w:rsidR="00B07356" w:rsidRPr="00CC63FE">
        <w:rPr>
          <w:rFonts w:cs="Century Gothic"/>
          <w:spacing w:val="21"/>
        </w:rPr>
        <w:t xml:space="preserve"> </w:t>
      </w:r>
      <w:r w:rsidR="00B07356" w:rsidRPr="00CC63FE">
        <w:rPr>
          <w:rFonts w:cs="Century Gothic"/>
          <w:spacing w:val="-1"/>
        </w:rPr>
        <w:t>to</w:t>
      </w:r>
      <w:r w:rsidR="00B07356" w:rsidRPr="00CC63FE">
        <w:rPr>
          <w:rFonts w:cs="Century Gothic"/>
          <w:spacing w:val="21"/>
        </w:rPr>
        <w:t xml:space="preserve"> </w:t>
      </w:r>
      <w:r w:rsidR="00B07356" w:rsidRPr="00CC63FE">
        <w:rPr>
          <w:rFonts w:cs="Century Gothic"/>
        </w:rPr>
        <w:t>access</w:t>
      </w:r>
      <w:r w:rsidR="00B07356" w:rsidRPr="00CC63FE">
        <w:rPr>
          <w:rFonts w:cs="Century Gothic"/>
          <w:spacing w:val="21"/>
        </w:rPr>
        <w:t xml:space="preserve"> </w:t>
      </w:r>
      <w:r w:rsidR="00B07356" w:rsidRPr="00CC63FE">
        <w:rPr>
          <w:rFonts w:cs="Century Gothic"/>
          <w:spacing w:val="-2"/>
        </w:rPr>
        <w:t>to</w:t>
      </w:r>
      <w:r w:rsidR="00B07356" w:rsidRPr="00CC63FE">
        <w:rPr>
          <w:rFonts w:cs="Century Gothic"/>
          <w:spacing w:val="21"/>
        </w:rPr>
        <w:t xml:space="preserve"> </w:t>
      </w:r>
      <w:r w:rsidR="00B07356" w:rsidRPr="00CC63FE">
        <w:rPr>
          <w:rFonts w:cs="Century Gothic"/>
          <w:spacing w:val="-1"/>
        </w:rPr>
        <w:t>adequate</w:t>
      </w:r>
      <w:r w:rsidR="00B07356" w:rsidRPr="00CC63FE">
        <w:rPr>
          <w:rFonts w:cs="Century Gothic"/>
          <w:spacing w:val="20"/>
        </w:rPr>
        <w:t xml:space="preserve"> </w:t>
      </w:r>
      <w:r w:rsidR="00B07356" w:rsidRPr="00CC63FE">
        <w:rPr>
          <w:rFonts w:cs="Century Gothic"/>
          <w:spacing w:val="-1"/>
        </w:rPr>
        <w:t>housing</w:t>
      </w:r>
      <w:r w:rsidR="00B07356" w:rsidRPr="00CC63FE">
        <w:rPr>
          <w:rFonts w:cs="Century Gothic"/>
          <w:spacing w:val="18"/>
        </w:rPr>
        <w:t xml:space="preserve"> </w:t>
      </w:r>
      <w:r w:rsidR="00B07356" w:rsidRPr="00CC63FE">
        <w:rPr>
          <w:rFonts w:cs="Century Gothic"/>
          <w:spacing w:val="-1"/>
        </w:rPr>
        <w:t>and</w:t>
      </w:r>
      <w:r w:rsidR="00B07356" w:rsidRPr="00CC63FE">
        <w:rPr>
          <w:rFonts w:cs="Century Gothic"/>
          <w:spacing w:val="21"/>
        </w:rPr>
        <w:t xml:space="preserve"> </w:t>
      </w:r>
      <w:r w:rsidR="00B07356" w:rsidRPr="00ED7F27">
        <w:rPr>
          <w:rFonts w:cs="Century Gothic"/>
          <w:spacing w:val="-2"/>
        </w:rPr>
        <w:t>that</w:t>
      </w:r>
      <w:r w:rsidR="00B07356" w:rsidRPr="00ED7F27">
        <w:rPr>
          <w:rFonts w:cs="Century Gothic"/>
          <w:spacing w:val="21"/>
        </w:rPr>
        <w:t xml:space="preserve"> </w:t>
      </w:r>
      <w:r w:rsidR="00B07356" w:rsidRPr="00ED7F27">
        <w:rPr>
          <w:rFonts w:cs="Century Gothic"/>
          <w:spacing w:val="-1"/>
        </w:rPr>
        <w:t>the</w:t>
      </w:r>
      <w:r w:rsidR="00B07356" w:rsidRPr="00ED7F27">
        <w:rPr>
          <w:rFonts w:cs="Century Gothic"/>
          <w:spacing w:val="73"/>
        </w:rPr>
        <w:t xml:space="preserve"> </w:t>
      </w:r>
      <w:r w:rsidR="00B07356" w:rsidRPr="00ED7F27">
        <w:rPr>
          <w:rFonts w:cs="Century Gothic"/>
          <w:spacing w:val="-2"/>
        </w:rPr>
        <w:t>state</w:t>
      </w:r>
      <w:r w:rsidR="00B07356" w:rsidRPr="00ED7F27">
        <w:rPr>
          <w:rFonts w:cs="Century Gothic"/>
          <w:spacing w:val="22"/>
        </w:rPr>
        <w:t xml:space="preserve"> </w:t>
      </w:r>
      <w:r w:rsidR="00B07356" w:rsidRPr="00ED7F27">
        <w:rPr>
          <w:rFonts w:cs="Century Gothic"/>
          <w:spacing w:val="-2"/>
        </w:rPr>
        <w:t>must</w:t>
      </w:r>
      <w:r w:rsidR="00B07356" w:rsidRPr="00ED7F27">
        <w:rPr>
          <w:rFonts w:cs="Century Gothic"/>
          <w:spacing w:val="18"/>
        </w:rPr>
        <w:t xml:space="preserve"> </w:t>
      </w:r>
      <w:r w:rsidR="00B07356" w:rsidRPr="00ED7F27">
        <w:rPr>
          <w:rFonts w:cs="Century Gothic"/>
          <w:spacing w:val="-1"/>
        </w:rPr>
        <w:t>take</w:t>
      </w:r>
      <w:r w:rsidR="00B07356" w:rsidRPr="00ED7F27">
        <w:rPr>
          <w:rFonts w:cs="Century Gothic"/>
          <w:spacing w:val="20"/>
        </w:rPr>
        <w:t xml:space="preserve"> </w:t>
      </w:r>
      <w:r w:rsidR="00B07356" w:rsidRPr="00ED7F27">
        <w:rPr>
          <w:rFonts w:cs="Century Gothic"/>
          <w:spacing w:val="-1"/>
        </w:rPr>
        <w:t>reasonable</w:t>
      </w:r>
      <w:r w:rsidR="00B07356" w:rsidRPr="00ED7F27">
        <w:rPr>
          <w:rFonts w:cs="Century Gothic"/>
          <w:spacing w:val="17"/>
        </w:rPr>
        <w:t xml:space="preserve"> </w:t>
      </w:r>
      <w:r w:rsidR="00B07356" w:rsidRPr="00ED7F27">
        <w:rPr>
          <w:rFonts w:cs="Century Gothic"/>
          <w:spacing w:val="-1"/>
        </w:rPr>
        <w:t>legislative</w:t>
      </w:r>
      <w:r w:rsidR="00B07356" w:rsidRPr="00ED7F27">
        <w:rPr>
          <w:rFonts w:cs="Century Gothic"/>
          <w:spacing w:val="20"/>
        </w:rPr>
        <w:t xml:space="preserve"> </w:t>
      </w:r>
      <w:r w:rsidR="00B07356" w:rsidRPr="00ED7F27">
        <w:rPr>
          <w:rFonts w:cs="Century Gothic"/>
          <w:spacing w:val="-1"/>
        </w:rPr>
        <w:t>and</w:t>
      </w:r>
      <w:r w:rsidR="00B07356" w:rsidRPr="00ED7F27">
        <w:rPr>
          <w:rFonts w:cs="Century Gothic"/>
          <w:spacing w:val="18"/>
        </w:rPr>
        <w:t xml:space="preserve"> </w:t>
      </w:r>
      <w:r w:rsidR="00B07356" w:rsidRPr="00ED7F27">
        <w:rPr>
          <w:rFonts w:cs="Century Gothic"/>
          <w:spacing w:val="-1"/>
        </w:rPr>
        <w:t>other</w:t>
      </w:r>
      <w:r w:rsidR="00B07356" w:rsidRPr="00ED7F27">
        <w:rPr>
          <w:rFonts w:cs="Century Gothic"/>
          <w:spacing w:val="20"/>
        </w:rPr>
        <w:t xml:space="preserve"> </w:t>
      </w:r>
      <w:r w:rsidR="00B07356" w:rsidRPr="00ED7F27">
        <w:rPr>
          <w:rFonts w:cs="Century Gothic"/>
          <w:spacing w:val="-1"/>
        </w:rPr>
        <w:t>measures</w:t>
      </w:r>
      <w:r w:rsidR="00B07356" w:rsidRPr="00ED7F27">
        <w:rPr>
          <w:rFonts w:cs="Century Gothic"/>
          <w:spacing w:val="19"/>
        </w:rPr>
        <w:t xml:space="preserve"> </w:t>
      </w:r>
      <w:r w:rsidR="00B07356" w:rsidRPr="00ED7F27">
        <w:rPr>
          <w:rFonts w:cs="Century Gothic"/>
          <w:spacing w:val="-1"/>
        </w:rPr>
        <w:t>within</w:t>
      </w:r>
      <w:r w:rsidR="00B07356" w:rsidRPr="00ED7F27">
        <w:rPr>
          <w:rFonts w:cs="Century Gothic"/>
          <w:spacing w:val="15"/>
        </w:rPr>
        <w:t xml:space="preserve"> </w:t>
      </w:r>
      <w:r w:rsidR="00B07356" w:rsidRPr="00ED7F27">
        <w:rPr>
          <w:rFonts w:cs="Century Gothic"/>
        </w:rPr>
        <w:t>its</w:t>
      </w:r>
      <w:r w:rsidR="00B07356" w:rsidRPr="00ED7F27">
        <w:rPr>
          <w:rFonts w:cs="Century Gothic"/>
          <w:spacing w:val="19"/>
        </w:rPr>
        <w:t xml:space="preserve"> </w:t>
      </w:r>
      <w:r w:rsidR="00B07356" w:rsidRPr="00ED7F27">
        <w:rPr>
          <w:rFonts w:cs="Century Gothic"/>
          <w:spacing w:val="-1"/>
        </w:rPr>
        <w:t>available</w:t>
      </w:r>
      <w:r w:rsidR="00B07356" w:rsidRPr="00ED7F27">
        <w:rPr>
          <w:rFonts w:cs="Century Gothic"/>
          <w:spacing w:val="20"/>
        </w:rPr>
        <w:t xml:space="preserve"> </w:t>
      </w:r>
      <w:r w:rsidR="00B07356" w:rsidRPr="00ED7F27">
        <w:rPr>
          <w:rFonts w:cs="Century Gothic"/>
          <w:spacing w:val="-1"/>
        </w:rPr>
        <w:t>resources</w:t>
      </w:r>
      <w:r w:rsidR="00B07356" w:rsidRPr="00ED7F27">
        <w:rPr>
          <w:rFonts w:cs="Century Gothic"/>
          <w:spacing w:val="19"/>
        </w:rPr>
        <w:t xml:space="preserve"> </w:t>
      </w:r>
      <w:r w:rsidR="00B07356" w:rsidRPr="00ED7F27">
        <w:rPr>
          <w:rFonts w:cs="Century Gothic"/>
          <w:spacing w:val="-1"/>
        </w:rPr>
        <w:t>to</w:t>
      </w:r>
      <w:r w:rsidR="00B07356" w:rsidRPr="00ED7F27">
        <w:rPr>
          <w:rFonts w:cs="Century Gothic"/>
          <w:spacing w:val="19"/>
        </w:rPr>
        <w:t xml:space="preserve"> </w:t>
      </w:r>
      <w:r w:rsidR="00B07356" w:rsidRPr="00ED7F27">
        <w:rPr>
          <w:rFonts w:cs="Century Gothic"/>
          <w:spacing w:val="-1"/>
        </w:rPr>
        <w:t>achieve</w:t>
      </w:r>
      <w:r w:rsidR="00B07356" w:rsidRPr="00ED7F27">
        <w:rPr>
          <w:rFonts w:cs="Century Gothic"/>
          <w:spacing w:val="20"/>
        </w:rPr>
        <w:t xml:space="preserve"> </w:t>
      </w:r>
      <w:r w:rsidR="00B07356" w:rsidRPr="00ED7F27">
        <w:rPr>
          <w:rFonts w:cs="Century Gothic"/>
          <w:spacing w:val="-1"/>
        </w:rPr>
        <w:t>the</w:t>
      </w:r>
      <w:r w:rsidR="00B07356" w:rsidRPr="00ED7F27">
        <w:rPr>
          <w:rFonts w:cs="Century Gothic"/>
          <w:spacing w:val="83"/>
        </w:rPr>
        <w:t xml:space="preserve"> </w:t>
      </w:r>
      <w:r w:rsidR="00B07356" w:rsidRPr="00ED7F27">
        <w:rPr>
          <w:rFonts w:cs="Century Gothic"/>
          <w:spacing w:val="-1"/>
        </w:rPr>
        <w:t>progressive</w:t>
      </w:r>
      <w:r w:rsidR="00B07356" w:rsidRPr="00ED7F27">
        <w:rPr>
          <w:rFonts w:cs="Century Gothic"/>
          <w:spacing w:val="24"/>
        </w:rPr>
        <w:t xml:space="preserve"> </w:t>
      </w:r>
      <w:r w:rsidR="00B07356" w:rsidRPr="00ED7F27">
        <w:rPr>
          <w:rFonts w:cs="Century Gothic"/>
          <w:spacing w:val="-1"/>
        </w:rPr>
        <w:t>realisation</w:t>
      </w:r>
      <w:r w:rsidR="00B07356" w:rsidRPr="00ED7F27">
        <w:rPr>
          <w:rFonts w:cs="Century Gothic"/>
          <w:spacing w:val="25"/>
        </w:rPr>
        <w:t xml:space="preserve"> </w:t>
      </w:r>
      <w:r w:rsidR="00B07356" w:rsidRPr="00ED7F27">
        <w:rPr>
          <w:rFonts w:cs="Century Gothic"/>
          <w:spacing w:val="-1"/>
        </w:rPr>
        <w:t>of</w:t>
      </w:r>
      <w:r w:rsidR="00B07356" w:rsidRPr="00ED7F27">
        <w:rPr>
          <w:rFonts w:cs="Century Gothic"/>
          <w:spacing w:val="25"/>
        </w:rPr>
        <w:t xml:space="preserve"> </w:t>
      </w:r>
      <w:r w:rsidR="00B07356" w:rsidRPr="00ED7F27">
        <w:rPr>
          <w:rFonts w:cs="Century Gothic"/>
          <w:spacing w:val="-1"/>
        </w:rPr>
        <w:t>this</w:t>
      </w:r>
      <w:r w:rsidR="00B07356" w:rsidRPr="00ED7F27">
        <w:rPr>
          <w:rFonts w:cs="Century Gothic"/>
          <w:spacing w:val="24"/>
        </w:rPr>
        <w:t xml:space="preserve"> </w:t>
      </w:r>
      <w:r w:rsidR="00B07356" w:rsidRPr="00ED7F27">
        <w:rPr>
          <w:rFonts w:cs="Century Gothic"/>
          <w:spacing w:val="-1"/>
        </w:rPr>
        <w:t>right.</w:t>
      </w:r>
      <w:r w:rsidR="00B07356" w:rsidRPr="00ED7F27">
        <w:rPr>
          <w:rFonts w:cs="Century Gothic"/>
          <w:spacing w:val="27"/>
        </w:rPr>
        <w:t xml:space="preserve"> </w:t>
      </w:r>
      <w:r w:rsidR="00B07356" w:rsidRPr="00ED7F27">
        <w:rPr>
          <w:rFonts w:cs="Century Gothic"/>
          <w:spacing w:val="-2"/>
        </w:rPr>
        <w:t>Access</w:t>
      </w:r>
      <w:r w:rsidR="00B07356" w:rsidRPr="00ED7F27">
        <w:rPr>
          <w:rFonts w:cs="Century Gothic"/>
          <w:spacing w:val="24"/>
        </w:rPr>
        <w:t xml:space="preserve"> </w:t>
      </w:r>
      <w:r w:rsidR="00B07356" w:rsidRPr="00ED7F27">
        <w:rPr>
          <w:rFonts w:cs="Century Gothic"/>
          <w:spacing w:val="-1"/>
        </w:rPr>
        <w:t>to</w:t>
      </w:r>
      <w:r w:rsidR="00B07356" w:rsidRPr="00ED7F27">
        <w:rPr>
          <w:rFonts w:cs="Century Gothic"/>
          <w:spacing w:val="24"/>
        </w:rPr>
        <w:t xml:space="preserve"> </w:t>
      </w:r>
      <w:r w:rsidR="00B07356" w:rsidRPr="00ED7F27">
        <w:rPr>
          <w:rFonts w:cs="Century Gothic"/>
        </w:rPr>
        <w:t>housing</w:t>
      </w:r>
      <w:r w:rsidR="00B07356" w:rsidRPr="00ED7F27">
        <w:rPr>
          <w:rFonts w:cs="Century Gothic"/>
          <w:spacing w:val="23"/>
        </w:rPr>
        <w:t xml:space="preserve"> </w:t>
      </w:r>
      <w:r w:rsidR="00B07356" w:rsidRPr="00ED7F27">
        <w:rPr>
          <w:rFonts w:cs="Century Gothic"/>
          <w:spacing w:val="-1"/>
        </w:rPr>
        <w:t>also</w:t>
      </w:r>
      <w:r w:rsidR="00B07356" w:rsidRPr="00ED7F27">
        <w:rPr>
          <w:rFonts w:cs="Century Gothic"/>
          <w:spacing w:val="21"/>
        </w:rPr>
        <w:t xml:space="preserve"> </w:t>
      </w:r>
      <w:r w:rsidR="00B07356" w:rsidRPr="00ED7F27">
        <w:rPr>
          <w:rFonts w:cs="Century Gothic"/>
        </w:rPr>
        <w:t>includes</w:t>
      </w:r>
      <w:r w:rsidR="00B07356" w:rsidRPr="00ED7F27">
        <w:rPr>
          <w:rFonts w:cs="Century Gothic"/>
          <w:spacing w:val="24"/>
        </w:rPr>
        <w:t xml:space="preserve"> </w:t>
      </w:r>
      <w:r w:rsidR="00B07356" w:rsidRPr="00ED7F27">
        <w:rPr>
          <w:rFonts w:cs="Century Gothic"/>
        </w:rPr>
        <w:t>access</w:t>
      </w:r>
      <w:r w:rsidR="00B07356" w:rsidRPr="00ED7F27">
        <w:rPr>
          <w:rFonts w:cs="Century Gothic"/>
          <w:spacing w:val="24"/>
        </w:rPr>
        <w:t xml:space="preserve"> </w:t>
      </w:r>
      <w:r w:rsidR="00B07356" w:rsidRPr="00ED7F27">
        <w:rPr>
          <w:rFonts w:cs="Century Gothic"/>
          <w:spacing w:val="-1"/>
        </w:rPr>
        <w:t>to</w:t>
      </w:r>
      <w:r w:rsidR="00B07356" w:rsidRPr="00ED7F27">
        <w:rPr>
          <w:rFonts w:cs="Century Gothic"/>
          <w:spacing w:val="24"/>
        </w:rPr>
        <w:t xml:space="preserve"> </w:t>
      </w:r>
      <w:r w:rsidR="00B07356" w:rsidRPr="00ED7F27">
        <w:rPr>
          <w:rFonts w:cs="Century Gothic"/>
          <w:spacing w:val="-1"/>
        </w:rPr>
        <w:t>services</w:t>
      </w:r>
      <w:r w:rsidR="00B07356" w:rsidRPr="00ED7F27">
        <w:rPr>
          <w:rFonts w:cs="Century Gothic"/>
          <w:spacing w:val="24"/>
        </w:rPr>
        <w:t xml:space="preserve"> </w:t>
      </w:r>
      <w:r w:rsidR="00B07356" w:rsidRPr="00ED7F27">
        <w:rPr>
          <w:rFonts w:cs="Century Gothic"/>
        </w:rPr>
        <w:t>such</w:t>
      </w:r>
      <w:r w:rsidR="00B07356" w:rsidRPr="00ED7F27">
        <w:rPr>
          <w:rFonts w:cs="Century Gothic"/>
          <w:spacing w:val="25"/>
        </w:rPr>
        <w:t xml:space="preserve"> </w:t>
      </w:r>
      <w:r w:rsidR="00B07356" w:rsidRPr="00ED7F27">
        <w:rPr>
          <w:rFonts w:cs="Century Gothic"/>
          <w:spacing w:val="-1"/>
        </w:rPr>
        <w:t>as</w:t>
      </w:r>
      <w:r w:rsidR="00B07356" w:rsidRPr="00ED7F27">
        <w:rPr>
          <w:rFonts w:cs="Century Gothic"/>
          <w:spacing w:val="24"/>
        </w:rPr>
        <w:t xml:space="preserve"> </w:t>
      </w:r>
      <w:r w:rsidR="00B07356" w:rsidRPr="00ED7F27">
        <w:rPr>
          <w:rFonts w:cs="Century Gothic"/>
          <w:spacing w:val="-1"/>
        </w:rPr>
        <w:t>potable</w:t>
      </w:r>
      <w:r w:rsidR="00B07356" w:rsidRPr="00ED7F27">
        <w:rPr>
          <w:rFonts w:cs="Century Gothic"/>
          <w:spacing w:val="63"/>
        </w:rPr>
        <w:t xml:space="preserve"> </w:t>
      </w:r>
      <w:r w:rsidR="00B07356" w:rsidRPr="00ED7F27">
        <w:rPr>
          <w:rFonts w:cs="Century Gothic"/>
          <w:spacing w:val="-1"/>
        </w:rPr>
        <w:t>water,</w:t>
      </w:r>
      <w:r w:rsidR="00B07356" w:rsidRPr="00ED7F27">
        <w:rPr>
          <w:rFonts w:cs="Century Gothic"/>
          <w:spacing w:val="-2"/>
        </w:rPr>
        <w:t xml:space="preserve"> </w:t>
      </w:r>
      <w:r w:rsidR="00B07356" w:rsidRPr="00ED7F27">
        <w:rPr>
          <w:rFonts w:cs="Century Gothic"/>
        </w:rPr>
        <w:t>basic</w:t>
      </w:r>
      <w:r w:rsidR="00B07356" w:rsidRPr="00ED7F27">
        <w:rPr>
          <w:rFonts w:cs="Century Gothic"/>
          <w:spacing w:val="1"/>
        </w:rPr>
        <w:t xml:space="preserve"> </w:t>
      </w:r>
      <w:r w:rsidR="00B07356" w:rsidRPr="00ED7F27">
        <w:rPr>
          <w:rFonts w:cs="Century Gothic"/>
          <w:spacing w:val="-1"/>
        </w:rPr>
        <w:t>sanitation,</w:t>
      </w:r>
      <w:r w:rsidR="00B07356" w:rsidRPr="00ED7F27">
        <w:rPr>
          <w:rFonts w:cs="Century Gothic"/>
          <w:spacing w:val="-2"/>
        </w:rPr>
        <w:t xml:space="preserve"> </w:t>
      </w:r>
      <w:r w:rsidR="00B07356" w:rsidRPr="00ED7F27">
        <w:rPr>
          <w:rFonts w:cs="Century Gothic"/>
          <w:spacing w:val="-1"/>
        </w:rPr>
        <w:t>safe</w:t>
      </w:r>
      <w:r w:rsidR="00B07356" w:rsidRPr="00ED7F27">
        <w:rPr>
          <w:rFonts w:cs="Century Gothic"/>
          <w:spacing w:val="1"/>
        </w:rPr>
        <w:t xml:space="preserve"> </w:t>
      </w:r>
      <w:r w:rsidR="00B07356" w:rsidRPr="00ED7F27">
        <w:rPr>
          <w:rFonts w:cs="Century Gothic"/>
          <w:spacing w:val="-1"/>
        </w:rPr>
        <w:t>energy</w:t>
      </w:r>
      <w:r w:rsidR="00B07356" w:rsidRPr="00ED7F27">
        <w:rPr>
          <w:rFonts w:cs="Century Gothic"/>
        </w:rPr>
        <w:t xml:space="preserve"> sources </w:t>
      </w:r>
      <w:r w:rsidR="00B07356" w:rsidRPr="00ED7F27">
        <w:rPr>
          <w:rFonts w:cs="Century Gothic"/>
          <w:spacing w:val="-1"/>
        </w:rPr>
        <w:t xml:space="preserve">and </w:t>
      </w:r>
      <w:r w:rsidR="00B07356" w:rsidRPr="00ED7F27">
        <w:rPr>
          <w:rFonts w:cs="Century Gothic"/>
        </w:rPr>
        <w:t>refuse</w:t>
      </w:r>
      <w:r w:rsidR="00B07356" w:rsidRPr="00ED7F27">
        <w:rPr>
          <w:rFonts w:cs="Century Gothic"/>
          <w:spacing w:val="1"/>
        </w:rPr>
        <w:t xml:space="preserve"> </w:t>
      </w:r>
      <w:r w:rsidR="00B07356" w:rsidRPr="00ED7F27">
        <w:rPr>
          <w:rFonts w:cs="Century Gothic"/>
          <w:spacing w:val="-1"/>
        </w:rPr>
        <w:t>removal</w:t>
      </w:r>
      <w:r w:rsidR="00B07356" w:rsidRPr="00ED7F27">
        <w:rPr>
          <w:rFonts w:cs="Century Gothic"/>
        </w:rPr>
        <w:t xml:space="preserve"> services,</w:t>
      </w:r>
      <w:r w:rsidR="00B07356" w:rsidRPr="00ED7F27">
        <w:rPr>
          <w:rFonts w:cs="Century Gothic"/>
          <w:spacing w:val="-2"/>
        </w:rPr>
        <w:t xml:space="preserve"> </w:t>
      </w:r>
      <w:r w:rsidR="00B07356" w:rsidRPr="00ED7F27">
        <w:rPr>
          <w:rFonts w:cs="Century Gothic"/>
          <w:spacing w:val="-1"/>
        </w:rPr>
        <w:t>to</w:t>
      </w:r>
      <w:r w:rsidR="00B07356" w:rsidRPr="00ED7F27">
        <w:rPr>
          <w:rFonts w:cs="Century Gothic"/>
        </w:rPr>
        <w:t xml:space="preserve"> ensure</w:t>
      </w:r>
      <w:r w:rsidR="00B07356" w:rsidRPr="00ED7F27">
        <w:rPr>
          <w:rFonts w:cs="Century Gothic"/>
          <w:spacing w:val="1"/>
        </w:rPr>
        <w:t xml:space="preserve"> </w:t>
      </w:r>
      <w:r w:rsidR="00B07356" w:rsidRPr="00ED7F27">
        <w:rPr>
          <w:rFonts w:cs="Century Gothic"/>
          <w:spacing w:val="-1"/>
        </w:rPr>
        <w:t>that households</w:t>
      </w:r>
      <w:r w:rsidR="00B07356" w:rsidRPr="00ED7F27">
        <w:rPr>
          <w:rFonts w:cs="Century Gothic"/>
        </w:rPr>
        <w:t xml:space="preserve"> enjoy</w:t>
      </w:r>
      <w:r w:rsidR="00B07356" w:rsidRPr="00ED7F27">
        <w:rPr>
          <w:rFonts w:cs="Century Gothic"/>
          <w:spacing w:val="59"/>
        </w:rPr>
        <w:t xml:space="preserve"> </w:t>
      </w:r>
      <w:r w:rsidR="00B07356" w:rsidRPr="00ED7F27">
        <w:rPr>
          <w:rFonts w:cs="Century Gothic"/>
        </w:rPr>
        <w:t>a decent</w:t>
      </w:r>
      <w:r w:rsidR="00B07356" w:rsidRPr="00ED7F27">
        <w:rPr>
          <w:rFonts w:cs="Century Gothic"/>
          <w:spacing w:val="-3"/>
        </w:rPr>
        <w:t xml:space="preserve"> </w:t>
      </w:r>
      <w:r w:rsidR="00B07356" w:rsidRPr="00ED7F27">
        <w:rPr>
          <w:rFonts w:cs="Century Gothic"/>
          <w:spacing w:val="-1"/>
        </w:rPr>
        <w:t>standard of</w:t>
      </w:r>
      <w:r w:rsidR="00B07356" w:rsidRPr="00ED7F27">
        <w:rPr>
          <w:rFonts w:cs="Century Gothic"/>
          <w:spacing w:val="1"/>
        </w:rPr>
        <w:t xml:space="preserve"> </w:t>
      </w:r>
      <w:r w:rsidR="00B07356" w:rsidRPr="00ED7F27">
        <w:rPr>
          <w:rFonts w:cs="Century Gothic"/>
        </w:rPr>
        <w:t>living.</w:t>
      </w:r>
    </w:p>
    <w:p w:rsidR="003E4019" w:rsidRPr="00427511" w:rsidRDefault="003E4019" w:rsidP="003E4019">
      <w:pPr>
        <w:kinsoku w:val="0"/>
        <w:overflowPunct w:val="0"/>
        <w:spacing w:before="0" w:after="0"/>
        <w:ind w:right="204"/>
        <w:rPr>
          <w:rFonts w:cs="Century Gothic"/>
        </w:rPr>
      </w:pPr>
    </w:p>
    <w:p w:rsidR="00B07356" w:rsidRPr="00427511" w:rsidRDefault="00B07356" w:rsidP="003E4019">
      <w:pPr>
        <w:spacing w:before="0" w:after="0"/>
        <w:rPr>
          <w:b/>
        </w:rPr>
      </w:pPr>
      <w:r w:rsidRPr="00427511">
        <w:rPr>
          <w:b/>
        </w:rPr>
        <w:lastRenderedPageBreak/>
        <w:t>Housing and Household Services</w:t>
      </w:r>
    </w:p>
    <w:p w:rsidR="00B07356" w:rsidRPr="00427511" w:rsidRDefault="00B07356" w:rsidP="003E4019">
      <w:pPr>
        <w:spacing w:before="0" w:after="0"/>
      </w:pPr>
      <w:r w:rsidRPr="00427511">
        <w:t>With a total of 172 792 households in the Garden Route Distri</w:t>
      </w:r>
      <w:r w:rsidR="00401ADB">
        <w:t>ct municipal area, 82.9%</w:t>
      </w:r>
      <w:r w:rsidR="00C37070">
        <w:t xml:space="preserve"> have </w:t>
      </w:r>
      <w:r w:rsidRPr="00427511">
        <w:t>access to formal housing, which is just above the Pro</w:t>
      </w:r>
      <w:r w:rsidR="00401ADB">
        <w:t>vincial average of 79.1%</w:t>
      </w:r>
      <w:r w:rsidRPr="00427511">
        <w:t>. Informal housing is a particular challenge in the Bitou and Knysna municipal areas, with 25.4 and 2</w:t>
      </w:r>
      <w:r w:rsidR="00401ADB">
        <w:t xml:space="preserve">5.5% </w:t>
      </w:r>
      <w:r w:rsidRPr="00427511">
        <w:t>of informal dwellings in thes</w:t>
      </w:r>
      <w:r>
        <w:t>e municipal areas respectively.</w:t>
      </w:r>
    </w:p>
    <w:p w:rsidR="003E4019" w:rsidRDefault="003E4019" w:rsidP="003E4019">
      <w:pPr>
        <w:spacing w:before="0" w:after="0"/>
      </w:pPr>
    </w:p>
    <w:p w:rsidR="00B07356" w:rsidRDefault="00B07356" w:rsidP="003E4019">
      <w:pPr>
        <w:spacing w:before="0" w:after="0"/>
      </w:pPr>
      <w:r w:rsidRPr="00427511">
        <w:t xml:space="preserve">Service access levels were significantly higher than access to formal housing, with access to piped water inside/within 200m </w:t>
      </w:r>
      <w:r w:rsidR="00401ADB">
        <w:t>of the dwelling at 95.2%</w:t>
      </w:r>
      <w:r w:rsidRPr="00427511">
        <w:t>, access to electricity (</w:t>
      </w:r>
      <w:r w:rsidR="00401ADB">
        <w:t>for lighting) at 90.7%</w:t>
      </w:r>
      <w:r w:rsidRPr="00427511">
        <w:t xml:space="preserve">, the removal of refuse at least weekly by </w:t>
      </w:r>
      <w:r w:rsidR="00401ADB">
        <w:t>local authority at 86.5%</w:t>
      </w:r>
      <w:r w:rsidRPr="00427511">
        <w:t xml:space="preserve"> and access to a flush or </w:t>
      </w:r>
      <w:r w:rsidR="00401ADB">
        <w:t>chemical toilet at 85.2%</w:t>
      </w:r>
      <w:r w:rsidR="003E4019">
        <w:t xml:space="preserve"> of households. </w:t>
      </w:r>
      <w:r w:rsidRPr="00427511">
        <w:t>These access levels were however below the Provincial averages for all services</w:t>
      </w:r>
    </w:p>
    <w:p w:rsidR="003E4019" w:rsidRPr="00427511" w:rsidRDefault="003E4019" w:rsidP="003E4019">
      <w:pPr>
        <w:spacing w:before="0" w:after="0"/>
      </w:pPr>
    </w:p>
    <w:p w:rsidR="00B07356" w:rsidRPr="00540F05" w:rsidRDefault="00B07356" w:rsidP="003E4019">
      <w:pPr>
        <w:spacing w:before="0" w:after="0"/>
        <w:rPr>
          <w:rFonts w:eastAsia="Lucida Sans" w:cs="Lucida Sans"/>
          <w:b/>
        </w:rPr>
      </w:pPr>
      <w:r w:rsidRPr="00540F05">
        <w:rPr>
          <w:b/>
          <w:spacing w:val="-2"/>
          <w:w w:val="110"/>
        </w:rPr>
        <w:t>ACCES</w:t>
      </w:r>
      <w:r w:rsidRPr="00540F05">
        <w:rPr>
          <w:b/>
          <w:spacing w:val="-1"/>
          <w:w w:val="110"/>
        </w:rPr>
        <w:t>S</w:t>
      </w:r>
      <w:r w:rsidRPr="00540F05">
        <w:rPr>
          <w:b/>
          <w:spacing w:val="-27"/>
          <w:w w:val="110"/>
        </w:rPr>
        <w:t xml:space="preserve"> </w:t>
      </w:r>
      <w:r w:rsidRPr="00540F05">
        <w:rPr>
          <w:b/>
          <w:spacing w:val="-4"/>
          <w:w w:val="110"/>
        </w:rPr>
        <w:t>TO</w:t>
      </w:r>
      <w:r w:rsidRPr="00540F05">
        <w:rPr>
          <w:b/>
          <w:spacing w:val="-27"/>
          <w:w w:val="110"/>
        </w:rPr>
        <w:t xml:space="preserve"> </w:t>
      </w:r>
      <w:r w:rsidRPr="00540F05">
        <w:rPr>
          <w:b/>
          <w:w w:val="110"/>
        </w:rPr>
        <w:t>BASIC</w:t>
      </w:r>
      <w:r w:rsidRPr="00540F05">
        <w:rPr>
          <w:b/>
          <w:spacing w:val="-27"/>
          <w:w w:val="110"/>
        </w:rPr>
        <w:t xml:space="preserve"> </w:t>
      </w:r>
      <w:r w:rsidRPr="00540F05">
        <w:rPr>
          <w:b/>
          <w:spacing w:val="-1"/>
          <w:w w:val="110"/>
        </w:rPr>
        <w:t>SERV</w:t>
      </w:r>
      <w:r w:rsidRPr="00540F05">
        <w:rPr>
          <w:b/>
          <w:spacing w:val="-2"/>
          <w:w w:val="110"/>
        </w:rPr>
        <w:t>ICES</w:t>
      </w:r>
    </w:p>
    <w:p w:rsidR="00B07356" w:rsidRPr="00F45269" w:rsidRDefault="00B07356" w:rsidP="003E4019">
      <w:pPr>
        <w:spacing w:before="0" w:after="0"/>
        <w:ind w:left="109"/>
        <w:rPr>
          <w:rFonts w:eastAsia="Lucida Sans" w:cs="Lucida Sans"/>
        </w:rPr>
      </w:pPr>
      <w:r w:rsidRPr="00F45269">
        <w:rPr>
          <w:rFonts w:eastAsia="Lucida Sans" w:cs="Lucida Sans"/>
          <w:spacing w:val="-1"/>
        </w:rPr>
        <w:t>Garden</w:t>
      </w:r>
      <w:r w:rsidRPr="00F45269">
        <w:rPr>
          <w:rFonts w:eastAsia="Lucida Sans" w:cs="Lucida Sans"/>
          <w:spacing w:val="1"/>
        </w:rPr>
        <w:t xml:space="preserve"> </w:t>
      </w:r>
      <w:r w:rsidRPr="00F45269">
        <w:rPr>
          <w:rFonts w:eastAsia="Lucida Sans" w:cs="Lucida Sans"/>
          <w:spacing w:val="-2"/>
        </w:rPr>
        <w:t>Route</w:t>
      </w:r>
      <w:r w:rsidRPr="00F45269">
        <w:rPr>
          <w:rFonts w:eastAsia="Lucida Sans" w:cs="Lucida Sans"/>
          <w:spacing w:val="1"/>
        </w:rPr>
        <w:t xml:space="preserve"> </w:t>
      </w:r>
      <w:r w:rsidRPr="00F45269">
        <w:rPr>
          <w:rFonts w:eastAsia="Lucida Sans" w:cs="Lucida Sans"/>
          <w:spacing w:val="-1"/>
        </w:rPr>
        <w:t>District,</w:t>
      </w:r>
      <w:r w:rsidRPr="00F45269">
        <w:rPr>
          <w:rFonts w:eastAsia="Lucida Sans" w:cs="Lucida Sans"/>
          <w:spacing w:val="-7"/>
        </w:rPr>
        <w:t xml:space="preserve"> </w:t>
      </w:r>
      <w:r w:rsidRPr="00F45269">
        <w:rPr>
          <w:rFonts w:eastAsia="Lucida Sans" w:cs="Lucida Sans"/>
          <w:spacing w:val="-1"/>
        </w:rPr>
        <w:t>20</w:t>
      </w:r>
      <w:r w:rsidRPr="00F45269">
        <w:rPr>
          <w:rFonts w:eastAsia="Lucida Sans" w:cs="Lucida Sans"/>
          <w:spacing w:val="-2"/>
        </w:rPr>
        <w:t>15</w:t>
      </w:r>
      <w:r w:rsidRPr="00F45269">
        <w:rPr>
          <w:rFonts w:eastAsia="Lucida Sans" w:cs="Lucida Sans"/>
          <w:spacing w:val="-1"/>
        </w:rPr>
        <w:t xml:space="preserve"> </w:t>
      </w:r>
      <w:r w:rsidRPr="00F45269">
        <w:rPr>
          <w:rFonts w:eastAsia="Lucida Sans" w:cs="Lucida Sans"/>
        </w:rPr>
        <w:t>–</w:t>
      </w:r>
      <w:r w:rsidRPr="00F45269">
        <w:rPr>
          <w:rFonts w:eastAsia="Lucida Sans" w:cs="Lucida Sans"/>
          <w:spacing w:val="1"/>
        </w:rPr>
        <w:t xml:space="preserve"> </w:t>
      </w:r>
      <w:r w:rsidRPr="00F45269">
        <w:rPr>
          <w:rFonts w:eastAsia="Lucida Sans" w:cs="Lucida Sans"/>
          <w:spacing w:val="-1"/>
        </w:rPr>
        <w:t>20</w:t>
      </w:r>
      <w:r w:rsidRPr="00F45269">
        <w:rPr>
          <w:rFonts w:eastAsia="Lucida Sans" w:cs="Lucida Sans"/>
          <w:spacing w:val="-2"/>
        </w:rPr>
        <w:t>18</w:t>
      </w:r>
    </w:p>
    <w:p w:rsidR="00B07356" w:rsidRDefault="003E4019" w:rsidP="00B07356">
      <w:pPr>
        <w:rPr>
          <w:rFonts w:ascii="Lucida Sans" w:eastAsia="Lucida Sans" w:hAnsi="Lucida Sans" w:cs="Lucida Sans"/>
          <w:sz w:val="20"/>
          <w:szCs w:val="20"/>
        </w:rPr>
      </w:pPr>
      <w:r w:rsidRPr="00F45269">
        <w:rPr>
          <w:noProof/>
          <w:lang w:eastAsia="en-ZA"/>
        </w:rPr>
        <mc:AlternateContent>
          <mc:Choice Requires="wps">
            <w:drawing>
              <wp:anchor distT="0" distB="0" distL="114300" distR="114300" simplePos="0" relativeHeight="251642368" behindDoc="0" locked="0" layoutInCell="1" allowOverlap="1" wp14:anchorId="5D3FB547" wp14:editId="701A5AE1">
                <wp:simplePos x="0" y="0"/>
                <wp:positionH relativeFrom="page">
                  <wp:posOffset>990600</wp:posOffset>
                </wp:positionH>
                <wp:positionV relativeFrom="paragraph">
                  <wp:posOffset>15240</wp:posOffset>
                </wp:positionV>
                <wp:extent cx="838200" cy="1020445"/>
                <wp:effectExtent l="0" t="0" r="0" b="8255"/>
                <wp:wrapNone/>
                <wp:docPr id="8139" name="Text Box 80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1020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148</w:t>
                            </w:r>
                            <w:r>
                              <w:rPr>
                                <w:rFonts w:ascii="Yu Gothic"/>
                                <w:b/>
                                <w:color w:val="7F7F7F"/>
                                <w:spacing w:val="-9"/>
                                <w:sz w:val="16"/>
                              </w:rPr>
                              <w:t> </w:t>
                            </w:r>
                            <w:r>
                              <w:rPr>
                                <w:rFonts w:ascii="Yu Gothic"/>
                                <w:b/>
                                <w:color w:val="7F7F7F"/>
                                <w:spacing w:val="4"/>
                                <w:w w:val="103"/>
                                <w:sz w:val="16"/>
                              </w:rPr>
                              <w:t>059</w:t>
                            </w:r>
                          </w:p>
                          <w:p w:rsidR="005B5B57" w:rsidRDefault="005B5B57" w:rsidP="00B07356">
                            <w:pPr>
                              <w:spacing w:before="5"/>
                              <w:ind w:left="441"/>
                              <w:rPr>
                                <w:rFonts w:ascii="Yu Gothic" w:eastAsia="Yu Gothic" w:hAnsi="Yu Gothic" w:cs="Yu Gothic"/>
                                <w:sz w:val="16"/>
                                <w:szCs w:val="16"/>
                              </w:rPr>
                            </w:pPr>
                            <w:r>
                              <w:rPr>
                                <w:rFonts w:ascii="Yu Gothic"/>
                                <w:b/>
                                <w:color w:val="7F7F7F"/>
                                <w:spacing w:val="2"/>
                                <w:w w:val="103"/>
                                <w:sz w:val="16"/>
                              </w:rPr>
                              <w:t>153</w:t>
                            </w:r>
                            <w:r>
                              <w:rPr>
                                <w:rFonts w:ascii="Yu Gothic"/>
                                <w:b/>
                                <w:color w:val="7F7F7F"/>
                                <w:spacing w:val="-9"/>
                                <w:sz w:val="16"/>
                              </w:rPr>
                              <w:t xml:space="preserve"> </w:t>
                            </w:r>
                            <w:r>
                              <w:rPr>
                                <w:rFonts w:ascii="Yu Gothic"/>
                                <w:b/>
                                <w:color w:val="7F7F7F"/>
                                <w:spacing w:val="4"/>
                                <w:w w:val="103"/>
                                <w:sz w:val="16"/>
                              </w:rPr>
                              <w:t>307</w:t>
                            </w:r>
                          </w:p>
                          <w:p w:rsidR="005B5B57" w:rsidRDefault="005B5B57" w:rsidP="00B07356">
                            <w:pPr>
                              <w:spacing w:before="16"/>
                              <w:ind w:left="519"/>
                              <w:rPr>
                                <w:rFonts w:ascii="Yu Gothic" w:eastAsia="Yu Gothic" w:hAnsi="Yu Gothic" w:cs="Yu Gothic"/>
                                <w:sz w:val="16"/>
                                <w:szCs w:val="16"/>
                              </w:rPr>
                            </w:pPr>
                            <w:r>
                              <w:rPr>
                                <w:rFonts w:ascii="Yu Gothic"/>
                                <w:b/>
                                <w:color w:val="7F7F7F"/>
                                <w:spacing w:val="2"/>
                                <w:w w:val="103"/>
                                <w:sz w:val="16"/>
                              </w:rPr>
                              <w:t xml:space="preserve">      154</w:t>
                            </w:r>
                            <w:r>
                              <w:rPr>
                                <w:rFonts w:ascii="Yu Gothic"/>
                                <w:b/>
                                <w:color w:val="7F7F7F"/>
                                <w:spacing w:val="-9"/>
                                <w:sz w:val="16"/>
                              </w:rPr>
                              <w:t xml:space="preserve"> </w:t>
                            </w:r>
                            <w:r>
                              <w:rPr>
                                <w:rFonts w:ascii="Yu Gothic"/>
                                <w:b/>
                                <w:color w:val="7F7F7F"/>
                                <w:spacing w:val="4"/>
                                <w:w w:val="103"/>
                                <w:sz w:val="16"/>
                              </w:rPr>
                              <w:t>268</w:t>
                            </w:r>
                          </w:p>
                          <w:p w:rsidR="005B5B57" w:rsidRDefault="005B5B57" w:rsidP="00B07356">
                            <w:pPr>
                              <w:spacing w:before="2"/>
                              <w:ind w:left="1145"/>
                              <w:rPr>
                                <w:rFonts w:ascii="Yu Gothic" w:eastAsia="Yu Gothic" w:hAnsi="Yu Gothic" w:cs="Yu Gothic"/>
                                <w:sz w:val="17"/>
                                <w:szCs w:val="17"/>
                              </w:rPr>
                            </w:pPr>
                            <w:r>
                              <w:rPr>
                                <w:rFonts w:ascii="Yu Gothic"/>
                                <w:b/>
                                <w:color w:val="7F7F7F"/>
                                <w:spacing w:val="-2"/>
                                <w:w w:val="103"/>
                                <w:sz w:val="17"/>
                              </w:rPr>
                              <w:t>162</w:t>
                            </w:r>
                            <w:r>
                              <w:rPr>
                                <w:rFonts w:ascii="Yu Gothic"/>
                                <w:b/>
                                <w:color w:val="7F7F7F"/>
                                <w:spacing w:val="4"/>
                                <w:sz w:val="17"/>
                              </w:rPr>
                              <w:t> </w:t>
                            </w:r>
                            <w:r>
                              <w:rPr>
                                <w:rFonts w:ascii="Yu Gothic"/>
                                <w:b/>
                                <w:color w:val="7F7F7F"/>
                                <w:spacing w:val="-2"/>
                                <w:w w:val="103"/>
                                <w:sz w:val="17"/>
                              </w:rPr>
                              <w:t xml:space="preserve">063    </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85" o:spid="_x0000_s1033" type="#_x0000_t202" style="position:absolute;left:0;text-align:left;margin-left:78pt;margin-top:1.2pt;width:66pt;height:80.3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" filled="f" stroked="f">
                <v:textbox style="layout-flow:vertical;mso-layout-flow-alt:bottom-to-top" inset="0,0,0,0">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148</w:t>
                      </w:r>
                      <w:r>
                        <w:rPr>
                          <w:rFonts w:ascii="Yu Gothic"/>
                          <w:b/>
                          <w:color w:val="7F7F7F"/>
                          <w:spacing w:val="-9"/>
                          <w:sz w:val="16"/>
                        </w:rPr>
                        <w:t> </w:t>
                      </w:r>
                      <w:r>
                        <w:rPr>
                          <w:rFonts w:ascii="Yu Gothic"/>
                          <w:b/>
                          <w:color w:val="7F7F7F"/>
                          <w:spacing w:val="4"/>
                          <w:w w:val="103"/>
                          <w:sz w:val="16"/>
                        </w:rPr>
                        <w:t>059</w:t>
                      </w:r>
                    </w:p>
                    <w:p w:rsidR="005B5B57" w:rsidRDefault="005B5B57" w:rsidP="00B07356">
                      <w:pPr>
                        <w:spacing w:before="5"/>
                        <w:ind w:left="441"/>
                        <w:rPr>
                          <w:rFonts w:ascii="Yu Gothic" w:eastAsia="Yu Gothic" w:hAnsi="Yu Gothic" w:cs="Yu Gothic"/>
                          <w:sz w:val="16"/>
                          <w:szCs w:val="16"/>
                        </w:rPr>
                      </w:pPr>
                      <w:r>
                        <w:rPr>
                          <w:rFonts w:ascii="Yu Gothic"/>
                          <w:b/>
                          <w:color w:val="7F7F7F"/>
                          <w:spacing w:val="2"/>
                          <w:w w:val="103"/>
                          <w:sz w:val="16"/>
                        </w:rPr>
                        <w:t>153</w:t>
                      </w:r>
                      <w:r>
                        <w:rPr>
                          <w:rFonts w:ascii="Yu Gothic"/>
                          <w:b/>
                          <w:color w:val="7F7F7F"/>
                          <w:spacing w:val="-9"/>
                          <w:sz w:val="16"/>
                        </w:rPr>
                        <w:t xml:space="preserve"> </w:t>
                      </w:r>
                      <w:r>
                        <w:rPr>
                          <w:rFonts w:ascii="Yu Gothic"/>
                          <w:b/>
                          <w:color w:val="7F7F7F"/>
                          <w:spacing w:val="4"/>
                          <w:w w:val="103"/>
                          <w:sz w:val="16"/>
                        </w:rPr>
                        <w:t>307</w:t>
                      </w:r>
                    </w:p>
                    <w:p w:rsidR="005B5B57" w:rsidRDefault="005B5B57" w:rsidP="00B07356">
                      <w:pPr>
                        <w:spacing w:before="16"/>
                        <w:ind w:left="519"/>
                        <w:rPr>
                          <w:rFonts w:ascii="Yu Gothic" w:eastAsia="Yu Gothic" w:hAnsi="Yu Gothic" w:cs="Yu Gothic"/>
                          <w:sz w:val="16"/>
                          <w:szCs w:val="16"/>
                        </w:rPr>
                      </w:pPr>
                      <w:r>
                        <w:rPr>
                          <w:rFonts w:ascii="Yu Gothic"/>
                          <w:b/>
                          <w:color w:val="7F7F7F"/>
                          <w:spacing w:val="2"/>
                          <w:w w:val="103"/>
                          <w:sz w:val="16"/>
                        </w:rPr>
                        <w:t xml:space="preserve">      154</w:t>
                      </w:r>
                      <w:r>
                        <w:rPr>
                          <w:rFonts w:ascii="Yu Gothic"/>
                          <w:b/>
                          <w:color w:val="7F7F7F"/>
                          <w:spacing w:val="-9"/>
                          <w:sz w:val="16"/>
                        </w:rPr>
                        <w:t xml:space="preserve"> </w:t>
                      </w:r>
                      <w:r>
                        <w:rPr>
                          <w:rFonts w:ascii="Yu Gothic"/>
                          <w:b/>
                          <w:color w:val="7F7F7F"/>
                          <w:spacing w:val="4"/>
                          <w:w w:val="103"/>
                          <w:sz w:val="16"/>
                        </w:rPr>
                        <w:t>268</w:t>
                      </w:r>
                    </w:p>
                    <w:p w:rsidR="005B5B57" w:rsidRDefault="005B5B57" w:rsidP="00B07356">
                      <w:pPr>
                        <w:spacing w:before="2"/>
                        <w:ind w:left="1145"/>
                        <w:rPr>
                          <w:rFonts w:ascii="Yu Gothic" w:eastAsia="Yu Gothic" w:hAnsi="Yu Gothic" w:cs="Yu Gothic"/>
                          <w:sz w:val="17"/>
                          <w:szCs w:val="17"/>
                        </w:rPr>
                      </w:pPr>
                      <w:r>
                        <w:rPr>
                          <w:rFonts w:ascii="Yu Gothic"/>
                          <w:b/>
                          <w:color w:val="7F7F7F"/>
                          <w:spacing w:val="-2"/>
                          <w:w w:val="103"/>
                          <w:sz w:val="17"/>
                        </w:rPr>
                        <w:t>162</w:t>
                      </w:r>
                      <w:r>
                        <w:rPr>
                          <w:rFonts w:ascii="Yu Gothic"/>
                          <w:b/>
                          <w:color w:val="7F7F7F"/>
                          <w:spacing w:val="4"/>
                          <w:sz w:val="17"/>
                        </w:rPr>
                        <w:t> </w:t>
                      </w:r>
                      <w:r>
                        <w:rPr>
                          <w:rFonts w:ascii="Yu Gothic"/>
                          <w:b/>
                          <w:color w:val="7F7F7F"/>
                          <w:spacing w:val="-2"/>
                          <w:w w:val="103"/>
                          <w:sz w:val="17"/>
                        </w:rPr>
                        <w:t xml:space="preserve">063    </w:t>
                      </w:r>
                    </w:p>
                  </w:txbxContent>
                </v:textbox>
                <w10:wrap anchorx="page"/>
              </v:shape>
            </w:pict>
          </mc:Fallback>
        </mc:AlternateContent>
      </w:r>
      <w:r w:rsidR="00B07356" w:rsidRPr="00F45269">
        <w:rPr>
          <w:noProof/>
          <w:lang w:eastAsia="en-ZA"/>
        </w:rPr>
        <mc:AlternateContent>
          <mc:Choice Requires="wps">
            <w:drawing>
              <wp:anchor distT="0" distB="0" distL="114300" distR="114300" simplePos="0" relativeHeight="251644416" behindDoc="0" locked="0" layoutInCell="1" allowOverlap="1" wp14:anchorId="3E1D4DC5" wp14:editId="053D44EE">
                <wp:simplePos x="0" y="0"/>
                <wp:positionH relativeFrom="page">
                  <wp:posOffset>2838451</wp:posOffset>
                </wp:positionH>
                <wp:positionV relativeFrom="paragraph">
                  <wp:posOffset>132080</wp:posOffset>
                </wp:positionV>
                <wp:extent cx="704850" cy="1146810"/>
                <wp:effectExtent l="0" t="0" r="0" b="15240"/>
                <wp:wrapNone/>
                <wp:docPr id="8137" name="Text Box 80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1146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148</w:t>
                            </w:r>
                            <w:r>
                              <w:rPr>
                                <w:rFonts w:ascii="Yu Gothic"/>
                                <w:b/>
                                <w:color w:val="7F7F7F"/>
                                <w:spacing w:val="-9"/>
                                <w:sz w:val="16"/>
                              </w:rPr>
                              <w:t xml:space="preserve"> </w:t>
                            </w:r>
                            <w:r>
                              <w:rPr>
                                <w:rFonts w:ascii="Yu Gothic"/>
                                <w:b/>
                                <w:color w:val="7F7F7F"/>
                                <w:spacing w:val="4"/>
                                <w:w w:val="103"/>
                                <w:sz w:val="16"/>
                              </w:rPr>
                              <w:t>400</w:t>
                            </w:r>
                          </w:p>
                          <w:p w:rsidR="005B5B57" w:rsidRDefault="005B5B57" w:rsidP="00B07356">
                            <w:pPr>
                              <w:spacing w:before="5"/>
                              <w:ind w:left="295"/>
                              <w:rPr>
                                <w:rFonts w:ascii="Yu Gothic" w:eastAsia="Yu Gothic" w:hAnsi="Yu Gothic" w:cs="Yu Gothic"/>
                                <w:sz w:val="16"/>
                                <w:szCs w:val="16"/>
                              </w:rPr>
                            </w:pPr>
                            <w:r>
                              <w:rPr>
                                <w:rFonts w:ascii="Yu Gothic"/>
                                <w:b/>
                                <w:color w:val="7F7F7F"/>
                                <w:spacing w:val="2"/>
                                <w:w w:val="103"/>
                                <w:sz w:val="16"/>
                              </w:rPr>
                              <w:t>151</w:t>
                            </w:r>
                            <w:r>
                              <w:rPr>
                                <w:rFonts w:ascii="Yu Gothic"/>
                                <w:b/>
                                <w:color w:val="7F7F7F"/>
                                <w:spacing w:val="-9"/>
                                <w:sz w:val="16"/>
                              </w:rPr>
                              <w:t xml:space="preserve"> </w:t>
                            </w:r>
                            <w:r>
                              <w:rPr>
                                <w:rFonts w:ascii="Yu Gothic"/>
                                <w:b/>
                                <w:color w:val="7F7F7F"/>
                                <w:spacing w:val="4"/>
                                <w:w w:val="103"/>
                                <w:sz w:val="16"/>
                              </w:rPr>
                              <w:t>827</w:t>
                            </w:r>
                          </w:p>
                          <w:p w:rsidR="005B5B57" w:rsidRDefault="005B5B57" w:rsidP="00B07356">
                            <w:pPr>
                              <w:spacing w:before="16"/>
                              <w:ind w:left="558"/>
                              <w:rPr>
                                <w:rFonts w:ascii="Yu Gothic" w:eastAsia="Yu Gothic" w:hAnsi="Yu Gothic" w:cs="Yu Gothic"/>
                                <w:sz w:val="16"/>
                                <w:szCs w:val="16"/>
                              </w:rPr>
                            </w:pPr>
                            <w:r>
                              <w:rPr>
                                <w:rFonts w:ascii="Yu Gothic"/>
                                <w:b/>
                                <w:color w:val="7F7F7F"/>
                                <w:spacing w:val="2"/>
                                <w:w w:val="103"/>
                                <w:sz w:val="16"/>
                              </w:rPr>
                              <w:t xml:space="preserve">     155</w:t>
                            </w:r>
                            <w:r>
                              <w:rPr>
                                <w:rFonts w:ascii="Yu Gothic"/>
                                <w:b/>
                                <w:color w:val="7F7F7F"/>
                                <w:spacing w:val="-9"/>
                                <w:sz w:val="16"/>
                              </w:rPr>
                              <w:t xml:space="preserve"> </w:t>
                            </w:r>
                            <w:r>
                              <w:rPr>
                                <w:rFonts w:ascii="Yu Gothic"/>
                                <w:b/>
                                <w:color w:val="7F7F7F"/>
                                <w:spacing w:val="4"/>
                                <w:w w:val="103"/>
                                <w:sz w:val="16"/>
                              </w:rPr>
                              <w:t>095</w:t>
                            </w:r>
                          </w:p>
                          <w:p w:rsidR="005B5B57" w:rsidRDefault="005B5B57" w:rsidP="00B07356">
                            <w:pPr>
                              <w:spacing w:before="2"/>
                              <w:ind w:left="1135"/>
                              <w:rPr>
                                <w:rFonts w:ascii="Yu Gothic" w:eastAsia="Yu Gothic" w:hAnsi="Yu Gothic" w:cs="Yu Gothic"/>
                                <w:sz w:val="17"/>
                                <w:szCs w:val="17"/>
                              </w:rPr>
                            </w:pPr>
                            <w:r>
                              <w:rPr>
                                <w:rFonts w:ascii="Yu Gothic"/>
                                <w:b/>
                                <w:color w:val="7F7F7F"/>
                                <w:spacing w:val="-2"/>
                                <w:w w:val="103"/>
                                <w:sz w:val="17"/>
                              </w:rPr>
                              <w:t>162</w:t>
                            </w:r>
                            <w:r>
                              <w:rPr>
                                <w:rFonts w:ascii="Yu Gothic"/>
                                <w:b/>
                                <w:color w:val="7F7F7F"/>
                                <w:spacing w:val="4"/>
                                <w:sz w:val="17"/>
                              </w:rPr>
                              <w:t xml:space="preserve"> </w:t>
                            </w:r>
                            <w:r>
                              <w:rPr>
                                <w:rFonts w:ascii="Yu Gothic"/>
                                <w:b/>
                                <w:color w:val="7F7F7F"/>
                                <w:spacing w:val="-2"/>
                                <w:w w:val="103"/>
                                <w:sz w:val="17"/>
                              </w:rPr>
                              <w:t>271</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83" o:spid="_x0000_s1034" type="#_x0000_t202" style="position:absolute;left:0;text-align:left;margin-left:223.5pt;margin-top:10.4pt;width:55.5pt;height:90.3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" filled="f" stroked="f">
                <v:textbox style="layout-flow:vertical;mso-layout-flow-alt:bottom-to-top" inset="0,0,0,0">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148</w:t>
                      </w:r>
                      <w:r>
                        <w:rPr>
                          <w:rFonts w:ascii="Yu Gothic"/>
                          <w:b/>
                          <w:color w:val="7F7F7F"/>
                          <w:spacing w:val="-9"/>
                          <w:sz w:val="16"/>
                        </w:rPr>
                        <w:t xml:space="preserve"> </w:t>
                      </w:r>
                      <w:r>
                        <w:rPr>
                          <w:rFonts w:ascii="Yu Gothic"/>
                          <w:b/>
                          <w:color w:val="7F7F7F"/>
                          <w:spacing w:val="4"/>
                          <w:w w:val="103"/>
                          <w:sz w:val="16"/>
                        </w:rPr>
                        <w:t>400</w:t>
                      </w:r>
                    </w:p>
                    <w:p w:rsidR="005B5B57" w:rsidRDefault="005B5B57" w:rsidP="00B07356">
                      <w:pPr>
                        <w:spacing w:before="5"/>
                        <w:ind w:left="295"/>
                        <w:rPr>
                          <w:rFonts w:ascii="Yu Gothic" w:eastAsia="Yu Gothic" w:hAnsi="Yu Gothic" w:cs="Yu Gothic"/>
                          <w:sz w:val="16"/>
                          <w:szCs w:val="16"/>
                        </w:rPr>
                      </w:pPr>
                      <w:r>
                        <w:rPr>
                          <w:rFonts w:ascii="Yu Gothic"/>
                          <w:b/>
                          <w:color w:val="7F7F7F"/>
                          <w:spacing w:val="2"/>
                          <w:w w:val="103"/>
                          <w:sz w:val="16"/>
                        </w:rPr>
                        <w:t>151</w:t>
                      </w:r>
                      <w:r>
                        <w:rPr>
                          <w:rFonts w:ascii="Yu Gothic"/>
                          <w:b/>
                          <w:color w:val="7F7F7F"/>
                          <w:spacing w:val="-9"/>
                          <w:sz w:val="16"/>
                        </w:rPr>
                        <w:t xml:space="preserve"> </w:t>
                      </w:r>
                      <w:r>
                        <w:rPr>
                          <w:rFonts w:ascii="Yu Gothic"/>
                          <w:b/>
                          <w:color w:val="7F7F7F"/>
                          <w:spacing w:val="4"/>
                          <w:w w:val="103"/>
                          <w:sz w:val="16"/>
                        </w:rPr>
                        <w:t>827</w:t>
                      </w:r>
                    </w:p>
                    <w:p w:rsidR="005B5B57" w:rsidRDefault="005B5B57" w:rsidP="00B07356">
                      <w:pPr>
                        <w:spacing w:before="16"/>
                        <w:ind w:left="558"/>
                        <w:rPr>
                          <w:rFonts w:ascii="Yu Gothic" w:eastAsia="Yu Gothic" w:hAnsi="Yu Gothic" w:cs="Yu Gothic"/>
                          <w:sz w:val="16"/>
                          <w:szCs w:val="16"/>
                        </w:rPr>
                      </w:pPr>
                      <w:r>
                        <w:rPr>
                          <w:rFonts w:ascii="Yu Gothic"/>
                          <w:b/>
                          <w:color w:val="7F7F7F"/>
                          <w:spacing w:val="2"/>
                          <w:w w:val="103"/>
                          <w:sz w:val="16"/>
                        </w:rPr>
                        <w:t xml:space="preserve">     155</w:t>
                      </w:r>
                      <w:r>
                        <w:rPr>
                          <w:rFonts w:ascii="Yu Gothic"/>
                          <w:b/>
                          <w:color w:val="7F7F7F"/>
                          <w:spacing w:val="-9"/>
                          <w:sz w:val="16"/>
                        </w:rPr>
                        <w:t xml:space="preserve"> </w:t>
                      </w:r>
                      <w:r>
                        <w:rPr>
                          <w:rFonts w:ascii="Yu Gothic"/>
                          <w:b/>
                          <w:color w:val="7F7F7F"/>
                          <w:spacing w:val="4"/>
                          <w:w w:val="103"/>
                          <w:sz w:val="16"/>
                        </w:rPr>
                        <w:t>095</w:t>
                      </w:r>
                    </w:p>
                    <w:p w:rsidR="005B5B57" w:rsidRDefault="005B5B57" w:rsidP="00B07356">
                      <w:pPr>
                        <w:spacing w:before="2"/>
                        <w:ind w:left="1135"/>
                        <w:rPr>
                          <w:rFonts w:ascii="Yu Gothic" w:eastAsia="Yu Gothic" w:hAnsi="Yu Gothic" w:cs="Yu Gothic"/>
                          <w:sz w:val="17"/>
                          <w:szCs w:val="17"/>
                        </w:rPr>
                      </w:pPr>
                      <w:r>
                        <w:rPr>
                          <w:rFonts w:ascii="Yu Gothic"/>
                          <w:b/>
                          <w:color w:val="7F7F7F"/>
                          <w:spacing w:val="-2"/>
                          <w:w w:val="103"/>
                          <w:sz w:val="17"/>
                        </w:rPr>
                        <w:t>162</w:t>
                      </w:r>
                      <w:r>
                        <w:rPr>
                          <w:rFonts w:ascii="Yu Gothic"/>
                          <w:b/>
                          <w:color w:val="7F7F7F"/>
                          <w:spacing w:val="4"/>
                          <w:sz w:val="17"/>
                        </w:rPr>
                        <w:t xml:space="preserve"> </w:t>
                      </w:r>
                      <w:r>
                        <w:rPr>
                          <w:rFonts w:ascii="Yu Gothic"/>
                          <w:b/>
                          <w:color w:val="7F7F7F"/>
                          <w:spacing w:val="-2"/>
                          <w:w w:val="103"/>
                          <w:sz w:val="17"/>
                        </w:rPr>
                        <w:t>271</w:t>
                      </w:r>
                    </w:p>
                  </w:txbxContent>
                </v:textbox>
                <w10:wrap anchorx="page"/>
              </v:shape>
            </w:pict>
          </mc:Fallback>
        </mc:AlternateContent>
      </w:r>
      <w:r w:rsidR="00B07356" w:rsidRPr="00F45269">
        <w:rPr>
          <w:noProof/>
          <w:lang w:eastAsia="en-ZA"/>
        </w:rPr>
        <mc:AlternateContent>
          <mc:Choice Requires="wps">
            <w:drawing>
              <wp:anchor distT="0" distB="0" distL="114300" distR="114300" simplePos="0" relativeHeight="251643392" behindDoc="0" locked="0" layoutInCell="1" allowOverlap="1" wp14:anchorId="1A8A0115" wp14:editId="3B5832F5">
                <wp:simplePos x="0" y="0"/>
                <wp:positionH relativeFrom="page">
                  <wp:posOffset>1933575</wp:posOffset>
                </wp:positionH>
                <wp:positionV relativeFrom="paragraph">
                  <wp:posOffset>227330</wp:posOffset>
                </wp:positionV>
                <wp:extent cx="708025" cy="1091565"/>
                <wp:effectExtent l="0" t="0" r="15875" b="13335"/>
                <wp:wrapNone/>
                <wp:docPr id="8138" name="Text Box 8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025" cy="1091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147</w:t>
                            </w:r>
                            <w:r>
                              <w:rPr>
                                <w:rFonts w:ascii="Yu Gothic"/>
                                <w:b/>
                                <w:color w:val="7F7F7F"/>
                                <w:spacing w:val="-9"/>
                                <w:sz w:val="16"/>
                              </w:rPr>
                              <w:t xml:space="preserve"> </w:t>
                            </w:r>
                            <w:r>
                              <w:rPr>
                                <w:rFonts w:ascii="Yu Gothic"/>
                                <w:b/>
                                <w:color w:val="7F7F7F"/>
                                <w:spacing w:val="4"/>
                                <w:w w:val="103"/>
                                <w:sz w:val="16"/>
                              </w:rPr>
                              <w:t>576</w:t>
                            </w:r>
                          </w:p>
                          <w:p w:rsidR="005B5B57" w:rsidRDefault="005B5B57" w:rsidP="00B07356">
                            <w:pPr>
                              <w:spacing w:before="5"/>
                              <w:ind w:left="351"/>
                              <w:rPr>
                                <w:rFonts w:ascii="Yu Gothic" w:eastAsia="Yu Gothic" w:hAnsi="Yu Gothic" w:cs="Yu Gothic"/>
                                <w:sz w:val="16"/>
                                <w:szCs w:val="16"/>
                              </w:rPr>
                            </w:pPr>
                            <w:r>
                              <w:rPr>
                                <w:rFonts w:ascii="Yu Gothic"/>
                                <w:b/>
                                <w:color w:val="7F7F7F"/>
                                <w:spacing w:val="2"/>
                                <w:w w:val="103"/>
                                <w:sz w:val="16"/>
                              </w:rPr>
                              <w:t>151</w:t>
                            </w:r>
                            <w:r>
                              <w:rPr>
                                <w:rFonts w:ascii="Yu Gothic"/>
                                <w:b/>
                                <w:color w:val="7F7F7F"/>
                                <w:spacing w:val="-9"/>
                                <w:sz w:val="16"/>
                              </w:rPr>
                              <w:t xml:space="preserve"> </w:t>
                            </w:r>
                            <w:r>
                              <w:rPr>
                                <w:rFonts w:ascii="Yu Gothic"/>
                                <w:b/>
                                <w:color w:val="7F7F7F"/>
                                <w:spacing w:val="4"/>
                                <w:w w:val="103"/>
                                <w:sz w:val="16"/>
                              </w:rPr>
                              <w:t>695</w:t>
                            </w:r>
                          </w:p>
                          <w:p w:rsidR="005B5B57" w:rsidRDefault="005B5B57" w:rsidP="00B07356">
                            <w:pPr>
                              <w:spacing w:before="16"/>
                              <w:ind w:left="626"/>
                              <w:rPr>
                                <w:rFonts w:ascii="Yu Gothic" w:eastAsia="Yu Gothic" w:hAnsi="Yu Gothic" w:cs="Yu Gothic"/>
                                <w:sz w:val="16"/>
                                <w:szCs w:val="16"/>
                              </w:rPr>
                            </w:pPr>
                            <w:r>
                              <w:rPr>
                                <w:rFonts w:ascii="Yu Gothic"/>
                                <w:b/>
                                <w:color w:val="7F7F7F"/>
                                <w:spacing w:val="2"/>
                                <w:w w:val="103"/>
                                <w:sz w:val="16"/>
                              </w:rPr>
                              <w:t xml:space="preserve">  155</w:t>
                            </w:r>
                            <w:r>
                              <w:rPr>
                                <w:rFonts w:ascii="Yu Gothic"/>
                                <w:b/>
                                <w:color w:val="7F7F7F"/>
                                <w:spacing w:val="-9"/>
                                <w:sz w:val="16"/>
                              </w:rPr>
                              <w:t xml:space="preserve"> </w:t>
                            </w:r>
                            <w:r>
                              <w:rPr>
                                <w:rFonts w:ascii="Yu Gothic"/>
                                <w:b/>
                                <w:color w:val="7F7F7F"/>
                                <w:spacing w:val="4"/>
                                <w:w w:val="103"/>
                                <w:sz w:val="16"/>
                              </w:rPr>
                              <w:t>126</w:t>
                            </w:r>
                          </w:p>
                          <w:p w:rsidR="005B5B57" w:rsidRDefault="005B5B57" w:rsidP="00B07356">
                            <w:pPr>
                              <w:spacing w:before="2"/>
                              <w:ind w:left="1047"/>
                              <w:rPr>
                                <w:rFonts w:ascii="Yu Gothic" w:eastAsia="Yu Gothic" w:hAnsi="Yu Gothic" w:cs="Yu Gothic"/>
                                <w:sz w:val="17"/>
                                <w:szCs w:val="17"/>
                              </w:rPr>
                            </w:pPr>
                            <w:r>
                              <w:rPr>
                                <w:rFonts w:ascii="Yu Gothic"/>
                                <w:b/>
                                <w:color w:val="7F7F7F"/>
                                <w:spacing w:val="-2"/>
                                <w:w w:val="103"/>
                                <w:sz w:val="17"/>
                              </w:rPr>
                              <w:t>160</w:t>
                            </w:r>
                            <w:r>
                              <w:rPr>
                                <w:rFonts w:ascii="Yu Gothic"/>
                                <w:b/>
                                <w:color w:val="7F7F7F"/>
                                <w:spacing w:val="4"/>
                                <w:sz w:val="17"/>
                              </w:rPr>
                              <w:t xml:space="preserve"> </w:t>
                            </w:r>
                            <w:r>
                              <w:rPr>
                                <w:rFonts w:ascii="Yu Gothic"/>
                                <w:b/>
                                <w:color w:val="7F7F7F"/>
                                <w:spacing w:val="-2"/>
                                <w:w w:val="103"/>
                                <w:sz w:val="17"/>
                              </w:rPr>
                              <w:t>353</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84" o:spid="_x0000_s1035" type="#_x0000_t202" style="position:absolute;left:0;text-align:left;margin-left:152.25pt;margin-top:17.9pt;width:55.75pt;height:85.95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" filled="f" stroked="f">
                <v:textbox style="layout-flow:vertical;mso-layout-flow-alt:bottom-to-top" inset="0,0,0,0">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147</w:t>
                      </w:r>
                      <w:r>
                        <w:rPr>
                          <w:rFonts w:ascii="Yu Gothic"/>
                          <w:b/>
                          <w:color w:val="7F7F7F"/>
                          <w:spacing w:val="-9"/>
                          <w:sz w:val="16"/>
                        </w:rPr>
                        <w:t xml:space="preserve"> </w:t>
                      </w:r>
                      <w:r>
                        <w:rPr>
                          <w:rFonts w:ascii="Yu Gothic"/>
                          <w:b/>
                          <w:color w:val="7F7F7F"/>
                          <w:spacing w:val="4"/>
                          <w:w w:val="103"/>
                          <w:sz w:val="16"/>
                        </w:rPr>
                        <w:t>576</w:t>
                      </w:r>
                    </w:p>
                    <w:p w:rsidR="005B5B57" w:rsidRDefault="005B5B57" w:rsidP="00B07356">
                      <w:pPr>
                        <w:spacing w:before="5"/>
                        <w:ind w:left="351"/>
                        <w:rPr>
                          <w:rFonts w:ascii="Yu Gothic" w:eastAsia="Yu Gothic" w:hAnsi="Yu Gothic" w:cs="Yu Gothic"/>
                          <w:sz w:val="16"/>
                          <w:szCs w:val="16"/>
                        </w:rPr>
                      </w:pPr>
                      <w:r>
                        <w:rPr>
                          <w:rFonts w:ascii="Yu Gothic"/>
                          <w:b/>
                          <w:color w:val="7F7F7F"/>
                          <w:spacing w:val="2"/>
                          <w:w w:val="103"/>
                          <w:sz w:val="16"/>
                        </w:rPr>
                        <w:t>151</w:t>
                      </w:r>
                      <w:r>
                        <w:rPr>
                          <w:rFonts w:ascii="Yu Gothic"/>
                          <w:b/>
                          <w:color w:val="7F7F7F"/>
                          <w:spacing w:val="-9"/>
                          <w:sz w:val="16"/>
                        </w:rPr>
                        <w:t xml:space="preserve"> </w:t>
                      </w:r>
                      <w:r>
                        <w:rPr>
                          <w:rFonts w:ascii="Yu Gothic"/>
                          <w:b/>
                          <w:color w:val="7F7F7F"/>
                          <w:spacing w:val="4"/>
                          <w:w w:val="103"/>
                          <w:sz w:val="16"/>
                        </w:rPr>
                        <w:t>695</w:t>
                      </w:r>
                    </w:p>
                    <w:p w:rsidR="005B5B57" w:rsidRDefault="005B5B57" w:rsidP="00B07356">
                      <w:pPr>
                        <w:spacing w:before="16"/>
                        <w:ind w:left="626"/>
                        <w:rPr>
                          <w:rFonts w:ascii="Yu Gothic" w:eastAsia="Yu Gothic" w:hAnsi="Yu Gothic" w:cs="Yu Gothic"/>
                          <w:sz w:val="16"/>
                          <w:szCs w:val="16"/>
                        </w:rPr>
                      </w:pPr>
                      <w:r>
                        <w:rPr>
                          <w:rFonts w:ascii="Yu Gothic"/>
                          <w:b/>
                          <w:color w:val="7F7F7F"/>
                          <w:spacing w:val="2"/>
                          <w:w w:val="103"/>
                          <w:sz w:val="16"/>
                        </w:rPr>
                        <w:t xml:space="preserve">  155</w:t>
                      </w:r>
                      <w:r>
                        <w:rPr>
                          <w:rFonts w:ascii="Yu Gothic"/>
                          <w:b/>
                          <w:color w:val="7F7F7F"/>
                          <w:spacing w:val="-9"/>
                          <w:sz w:val="16"/>
                        </w:rPr>
                        <w:t xml:space="preserve"> </w:t>
                      </w:r>
                      <w:r>
                        <w:rPr>
                          <w:rFonts w:ascii="Yu Gothic"/>
                          <w:b/>
                          <w:color w:val="7F7F7F"/>
                          <w:spacing w:val="4"/>
                          <w:w w:val="103"/>
                          <w:sz w:val="16"/>
                        </w:rPr>
                        <w:t>126</w:t>
                      </w:r>
                    </w:p>
                    <w:p w:rsidR="005B5B57" w:rsidRDefault="005B5B57" w:rsidP="00B07356">
                      <w:pPr>
                        <w:spacing w:before="2"/>
                        <w:ind w:left="1047"/>
                        <w:rPr>
                          <w:rFonts w:ascii="Yu Gothic" w:eastAsia="Yu Gothic" w:hAnsi="Yu Gothic" w:cs="Yu Gothic"/>
                          <w:sz w:val="17"/>
                          <w:szCs w:val="17"/>
                        </w:rPr>
                      </w:pPr>
                      <w:r>
                        <w:rPr>
                          <w:rFonts w:ascii="Yu Gothic"/>
                          <w:b/>
                          <w:color w:val="7F7F7F"/>
                          <w:spacing w:val="-2"/>
                          <w:w w:val="103"/>
                          <w:sz w:val="17"/>
                        </w:rPr>
                        <w:t>160</w:t>
                      </w:r>
                      <w:r>
                        <w:rPr>
                          <w:rFonts w:ascii="Yu Gothic"/>
                          <w:b/>
                          <w:color w:val="7F7F7F"/>
                          <w:spacing w:val="4"/>
                          <w:sz w:val="17"/>
                        </w:rPr>
                        <w:t xml:space="preserve"> </w:t>
                      </w:r>
                      <w:r>
                        <w:rPr>
                          <w:rFonts w:ascii="Yu Gothic"/>
                          <w:b/>
                          <w:color w:val="7F7F7F"/>
                          <w:spacing w:val="-2"/>
                          <w:w w:val="103"/>
                          <w:sz w:val="17"/>
                        </w:rPr>
                        <w:t>353</w:t>
                      </w:r>
                    </w:p>
                  </w:txbxContent>
                </v:textbox>
                <w10:wrap anchorx="page"/>
              </v:shape>
            </w:pict>
          </mc:Fallback>
        </mc:AlternateContent>
      </w:r>
      <w:r w:rsidR="00C437FF" w:rsidRPr="00F45269">
        <w:rPr>
          <w:noProof/>
          <w:lang w:eastAsia="en-ZA"/>
        </w:rPr>
        <mc:AlternateContent>
          <mc:Choice Requires="wps">
            <w:drawing>
              <wp:anchor distT="0" distB="0" distL="114300" distR="114300" simplePos="0" relativeHeight="251645440" behindDoc="0" locked="0" layoutInCell="1" allowOverlap="1" wp14:anchorId="41A7C0EA" wp14:editId="5BA097AA">
                <wp:simplePos x="0" y="0"/>
                <wp:positionH relativeFrom="page">
                  <wp:posOffset>4348480</wp:posOffset>
                </wp:positionH>
                <wp:positionV relativeFrom="paragraph">
                  <wp:posOffset>205740</wp:posOffset>
                </wp:positionV>
                <wp:extent cx="186690" cy="438785"/>
                <wp:effectExtent l="0" t="0" r="3810" b="18415"/>
                <wp:wrapNone/>
                <wp:docPr id="8134" name="Text Box 80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 cy="438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5B57" w:rsidRDefault="005B5B57" w:rsidP="00B07356">
                            <w:pPr>
                              <w:spacing w:line="210" w:lineRule="exact"/>
                              <w:ind w:left="20"/>
                              <w:rPr>
                                <w:rFonts w:ascii="Yu Gothic" w:eastAsia="Yu Gothic" w:hAnsi="Yu Gothic" w:cs="Yu Gothic"/>
                                <w:sz w:val="17"/>
                                <w:szCs w:val="17"/>
                              </w:rPr>
                            </w:pPr>
                            <w:r>
                              <w:rPr>
                                <w:rFonts w:ascii="Yu Gothic"/>
                                <w:b/>
                                <w:color w:val="7F7F7F"/>
                                <w:spacing w:val="-2"/>
                                <w:w w:val="103"/>
                                <w:sz w:val="17"/>
                              </w:rPr>
                              <w:t>153</w:t>
                            </w:r>
                            <w:r>
                              <w:rPr>
                                <w:rFonts w:ascii="Yu Gothic"/>
                                <w:b/>
                                <w:color w:val="7F7F7F"/>
                                <w:spacing w:val="4"/>
                                <w:sz w:val="17"/>
                              </w:rPr>
                              <w:t xml:space="preserve"> </w:t>
                            </w:r>
                            <w:r>
                              <w:rPr>
                                <w:rFonts w:ascii="Yu Gothic"/>
                                <w:b/>
                                <w:color w:val="7F7F7F"/>
                                <w:spacing w:val="-2"/>
                                <w:w w:val="103"/>
                                <w:sz w:val="17"/>
                              </w:rPr>
                              <w:t>041</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80" o:spid="_x0000_s1036" type="#_x0000_t202" style="position:absolute;left:0;text-align:left;margin-left:342.4pt;margin-top:16.2pt;width:14.7pt;height:34.5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" filled="f" stroked="f">
                <v:textbox style="layout-flow:vertical;mso-layout-flow-alt:bottom-to-top" inset="0,0,0,0">
                  <w:txbxContent>
                    <w:p w:rsidR="005B5B57" w:rsidRDefault="005B5B57" w:rsidP="00B07356">
                      <w:pPr>
                        <w:spacing w:line="210" w:lineRule="exact"/>
                        <w:ind w:left="20"/>
                        <w:rPr>
                          <w:rFonts w:ascii="Yu Gothic" w:eastAsia="Yu Gothic" w:hAnsi="Yu Gothic" w:cs="Yu Gothic"/>
                          <w:sz w:val="17"/>
                          <w:szCs w:val="17"/>
                        </w:rPr>
                      </w:pPr>
                      <w:r>
                        <w:rPr>
                          <w:rFonts w:ascii="Yu Gothic"/>
                          <w:b/>
                          <w:color w:val="7F7F7F"/>
                          <w:spacing w:val="-2"/>
                          <w:w w:val="103"/>
                          <w:sz w:val="17"/>
                        </w:rPr>
                        <w:t>153</w:t>
                      </w:r>
                      <w:r>
                        <w:rPr>
                          <w:rFonts w:ascii="Yu Gothic"/>
                          <w:b/>
                          <w:color w:val="7F7F7F"/>
                          <w:spacing w:val="4"/>
                          <w:sz w:val="17"/>
                        </w:rPr>
                        <w:t xml:space="preserve"> </w:t>
                      </w:r>
                      <w:r>
                        <w:rPr>
                          <w:rFonts w:ascii="Yu Gothic"/>
                          <w:b/>
                          <w:color w:val="7F7F7F"/>
                          <w:spacing w:val="-2"/>
                          <w:w w:val="103"/>
                          <w:sz w:val="17"/>
                        </w:rPr>
                        <w:t>041</w:t>
                      </w:r>
                    </w:p>
                  </w:txbxContent>
                </v:textbox>
                <w10:wrap anchorx="page"/>
              </v:shape>
            </w:pict>
          </mc:Fallback>
        </mc:AlternateContent>
      </w:r>
      <w:r w:rsidR="00B07356" w:rsidRPr="00F45269">
        <w:rPr>
          <w:noProof/>
          <w:lang w:eastAsia="en-ZA"/>
        </w:rPr>
        <mc:AlternateContent>
          <mc:Choice Requires="wps">
            <w:drawing>
              <wp:anchor distT="0" distB="0" distL="114300" distR="114300" simplePos="0" relativeHeight="251666944" behindDoc="0" locked="0" layoutInCell="1" allowOverlap="1" wp14:anchorId="3AE7399D" wp14:editId="539A023E">
                <wp:simplePos x="0" y="0"/>
                <wp:positionH relativeFrom="page">
                  <wp:posOffset>3819524</wp:posOffset>
                </wp:positionH>
                <wp:positionV relativeFrom="paragraph">
                  <wp:posOffset>12065</wp:posOffset>
                </wp:positionV>
                <wp:extent cx="428625" cy="568325"/>
                <wp:effectExtent l="0" t="0" r="9525" b="3175"/>
                <wp:wrapNone/>
                <wp:docPr id="8136" name="Text Box 8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56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156</w:t>
                            </w:r>
                            <w:r>
                              <w:rPr>
                                <w:rFonts w:ascii="Yu Gothic"/>
                                <w:b/>
                                <w:color w:val="7F7F7F"/>
                                <w:spacing w:val="-9"/>
                                <w:sz w:val="16"/>
                              </w:rPr>
                              <w:t xml:space="preserve"> </w:t>
                            </w:r>
                            <w:r>
                              <w:rPr>
                                <w:rFonts w:ascii="Yu Gothic"/>
                                <w:b/>
                                <w:color w:val="7F7F7F"/>
                                <w:spacing w:val="4"/>
                                <w:w w:val="103"/>
                                <w:sz w:val="16"/>
                              </w:rPr>
                              <w:t>899</w:t>
                            </w:r>
                          </w:p>
                          <w:p w:rsidR="005B5B57" w:rsidRDefault="005B5B57" w:rsidP="00B07356">
                            <w:pPr>
                              <w:spacing w:before="5"/>
                              <w:ind w:left="247"/>
                              <w:rPr>
                                <w:rFonts w:ascii="Yu Gothic" w:eastAsia="Yu Gothic" w:hAnsi="Yu Gothic" w:cs="Yu Gothic"/>
                                <w:sz w:val="16"/>
                                <w:szCs w:val="16"/>
                              </w:rPr>
                            </w:pPr>
                            <w:r>
                              <w:rPr>
                                <w:rFonts w:ascii="Yu Gothic"/>
                                <w:b/>
                                <w:color w:val="7F7F7F"/>
                                <w:spacing w:val="2"/>
                                <w:w w:val="103"/>
                                <w:sz w:val="16"/>
                              </w:rPr>
                              <w:t>159</w:t>
                            </w:r>
                            <w:r>
                              <w:rPr>
                                <w:rFonts w:ascii="Yu Gothic"/>
                                <w:b/>
                                <w:color w:val="7F7F7F"/>
                                <w:spacing w:val="-9"/>
                                <w:sz w:val="16"/>
                              </w:rPr>
                              <w:t xml:space="preserve"> </w:t>
                            </w:r>
                            <w:r>
                              <w:rPr>
                                <w:rFonts w:ascii="Yu Gothic"/>
                                <w:b/>
                                <w:color w:val="7F7F7F"/>
                                <w:spacing w:val="4"/>
                                <w:w w:val="103"/>
                                <w:sz w:val="16"/>
                              </w:rPr>
                              <w:t>725</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82" o:spid="_x0000_s1037" type="#_x0000_t202" style="position:absolute;left:0;text-align:left;margin-left:300.75pt;margin-top:.95pt;width:33.75pt;height:44.75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" filled="f" stroked="f">
                <v:textbox style="layout-flow:vertical;mso-layout-flow-alt:bottom-to-top" inset="0,0,0,0">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156</w:t>
                      </w:r>
                      <w:r>
                        <w:rPr>
                          <w:rFonts w:ascii="Yu Gothic"/>
                          <w:b/>
                          <w:color w:val="7F7F7F"/>
                          <w:spacing w:val="-9"/>
                          <w:sz w:val="16"/>
                        </w:rPr>
                        <w:t xml:space="preserve"> </w:t>
                      </w:r>
                      <w:r>
                        <w:rPr>
                          <w:rFonts w:ascii="Yu Gothic"/>
                          <w:b/>
                          <w:color w:val="7F7F7F"/>
                          <w:spacing w:val="4"/>
                          <w:w w:val="103"/>
                          <w:sz w:val="16"/>
                        </w:rPr>
                        <w:t>899</w:t>
                      </w:r>
                    </w:p>
                    <w:p w:rsidR="005B5B57" w:rsidRDefault="005B5B57" w:rsidP="00B07356">
                      <w:pPr>
                        <w:spacing w:before="5"/>
                        <w:ind w:left="247"/>
                        <w:rPr>
                          <w:rFonts w:ascii="Yu Gothic" w:eastAsia="Yu Gothic" w:hAnsi="Yu Gothic" w:cs="Yu Gothic"/>
                          <w:sz w:val="16"/>
                          <w:szCs w:val="16"/>
                        </w:rPr>
                      </w:pPr>
                      <w:r>
                        <w:rPr>
                          <w:rFonts w:ascii="Yu Gothic"/>
                          <w:b/>
                          <w:color w:val="7F7F7F"/>
                          <w:spacing w:val="2"/>
                          <w:w w:val="103"/>
                          <w:sz w:val="16"/>
                        </w:rPr>
                        <w:t>159</w:t>
                      </w:r>
                      <w:r>
                        <w:rPr>
                          <w:rFonts w:ascii="Yu Gothic"/>
                          <w:b/>
                          <w:color w:val="7F7F7F"/>
                          <w:spacing w:val="-9"/>
                          <w:sz w:val="16"/>
                        </w:rPr>
                        <w:t xml:space="preserve"> </w:t>
                      </w:r>
                      <w:r>
                        <w:rPr>
                          <w:rFonts w:ascii="Yu Gothic"/>
                          <w:b/>
                          <w:color w:val="7F7F7F"/>
                          <w:spacing w:val="4"/>
                          <w:w w:val="103"/>
                          <w:sz w:val="16"/>
                        </w:rPr>
                        <w:t>725</w:t>
                      </w:r>
                    </w:p>
                  </w:txbxContent>
                </v:textbox>
                <w10:wrap anchorx="page"/>
              </v:shape>
            </w:pict>
          </mc:Fallback>
        </mc:AlternateContent>
      </w:r>
    </w:p>
    <w:p w:rsidR="00B07356" w:rsidRDefault="00B07356" w:rsidP="00B07356">
      <w:pPr>
        <w:rPr>
          <w:rFonts w:ascii="Lucida Sans" w:eastAsia="Lucida Sans" w:hAnsi="Lucida Sans" w:cs="Lucida Sans"/>
          <w:sz w:val="20"/>
          <w:szCs w:val="20"/>
        </w:rPr>
      </w:pPr>
    </w:p>
    <w:p w:rsidR="00B07356" w:rsidRDefault="001F6322" w:rsidP="00B07356">
      <w:pPr>
        <w:rPr>
          <w:rFonts w:ascii="Lucida Sans" w:eastAsia="Lucida Sans" w:hAnsi="Lucida Sans" w:cs="Lucida Sans"/>
          <w:sz w:val="20"/>
          <w:szCs w:val="20"/>
        </w:rPr>
      </w:pPr>
      <w:r>
        <w:rPr>
          <w:noProof/>
          <w:lang w:eastAsia="en-ZA"/>
        </w:rPr>
        <mc:AlternateContent>
          <mc:Choice Requires="wpg">
            <w:drawing>
              <wp:anchor distT="0" distB="0" distL="114300" distR="114300" simplePos="0" relativeHeight="251665920" behindDoc="0" locked="0" layoutInCell="1" allowOverlap="1" wp14:anchorId="5654E5EE" wp14:editId="1205BA66">
                <wp:simplePos x="0" y="0"/>
                <wp:positionH relativeFrom="page">
                  <wp:posOffset>960120</wp:posOffset>
                </wp:positionH>
                <wp:positionV relativeFrom="paragraph">
                  <wp:posOffset>187960</wp:posOffset>
                </wp:positionV>
                <wp:extent cx="3609975" cy="1764030"/>
                <wp:effectExtent l="0" t="0" r="9525" b="7620"/>
                <wp:wrapNone/>
                <wp:docPr id="8140" name="Group 80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9975" cy="1764030"/>
                          <a:chOff x="1542" y="1442"/>
                          <a:chExt cx="5604" cy="3003"/>
                        </a:xfrm>
                      </wpg:grpSpPr>
                      <wpg:grpSp>
                        <wpg:cNvPr id="8141" name="Group 8119"/>
                        <wpg:cNvGrpSpPr>
                          <a:grpSpLocks/>
                        </wpg:cNvGrpSpPr>
                        <wpg:grpSpPr bwMode="auto">
                          <a:xfrm>
                            <a:off x="1627" y="2586"/>
                            <a:ext cx="242" cy="1848"/>
                            <a:chOff x="1627" y="2586"/>
                            <a:chExt cx="242" cy="1848"/>
                          </a:xfrm>
                        </wpg:grpSpPr>
                        <wps:wsp>
                          <wps:cNvPr id="8142" name="Freeform 8120"/>
                          <wps:cNvSpPr>
                            <a:spLocks/>
                          </wps:cNvSpPr>
                          <wps:spPr bwMode="auto">
                            <a:xfrm>
                              <a:off x="1627" y="2586"/>
                              <a:ext cx="242" cy="1848"/>
                            </a:xfrm>
                            <a:custGeom>
                              <a:avLst/>
                              <a:gdLst>
                                <a:gd name="T0" fmla="+- 0 1627 1627"/>
                                <a:gd name="T1" fmla="*/ T0 w 242"/>
                                <a:gd name="T2" fmla="+- 0 4434 2586"/>
                                <a:gd name="T3" fmla="*/ 4434 h 1848"/>
                                <a:gd name="T4" fmla="+- 0 1869 1627"/>
                                <a:gd name="T5" fmla="*/ T4 w 242"/>
                                <a:gd name="T6" fmla="+- 0 4434 2586"/>
                                <a:gd name="T7" fmla="*/ 4434 h 1848"/>
                                <a:gd name="T8" fmla="+- 0 1869 1627"/>
                                <a:gd name="T9" fmla="*/ T8 w 242"/>
                                <a:gd name="T10" fmla="+- 0 2586 2586"/>
                                <a:gd name="T11" fmla="*/ 2586 h 1848"/>
                                <a:gd name="T12" fmla="+- 0 1627 1627"/>
                                <a:gd name="T13" fmla="*/ T12 w 242"/>
                                <a:gd name="T14" fmla="+- 0 2586 2586"/>
                                <a:gd name="T15" fmla="*/ 2586 h 1848"/>
                                <a:gd name="T16" fmla="+- 0 1627 1627"/>
                                <a:gd name="T17" fmla="*/ T16 w 242"/>
                                <a:gd name="T18" fmla="+- 0 4434 2586"/>
                                <a:gd name="T19" fmla="*/ 4434 h 1848"/>
                              </a:gdLst>
                              <a:ahLst/>
                              <a:cxnLst>
                                <a:cxn ang="0">
                                  <a:pos x="T1" y="T3"/>
                                </a:cxn>
                                <a:cxn ang="0">
                                  <a:pos x="T5" y="T7"/>
                                </a:cxn>
                                <a:cxn ang="0">
                                  <a:pos x="T9" y="T11"/>
                                </a:cxn>
                                <a:cxn ang="0">
                                  <a:pos x="T13" y="T15"/>
                                </a:cxn>
                                <a:cxn ang="0">
                                  <a:pos x="T17" y="T19"/>
                                </a:cxn>
                              </a:cxnLst>
                              <a:rect l="0" t="0" r="r" b="b"/>
                              <a:pathLst>
                                <a:path w="242" h="1848">
                                  <a:moveTo>
                                    <a:pt x="0" y="1848"/>
                                  </a:moveTo>
                                  <a:lnTo>
                                    <a:pt x="242" y="1848"/>
                                  </a:lnTo>
                                  <a:lnTo>
                                    <a:pt x="242" y="0"/>
                                  </a:lnTo>
                                  <a:lnTo>
                                    <a:pt x="0" y="0"/>
                                  </a:lnTo>
                                  <a:lnTo>
                                    <a:pt x="0" y="1848"/>
                                  </a:lnTo>
                                  <a:close/>
                                </a:path>
                              </a:pathLst>
                            </a:custGeom>
                            <a:solidFill>
                              <a:srgbClr val="0083C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43" name="Group 8117"/>
                        <wpg:cNvGrpSpPr>
                          <a:grpSpLocks/>
                        </wpg:cNvGrpSpPr>
                        <wpg:grpSpPr bwMode="auto">
                          <a:xfrm>
                            <a:off x="1902" y="2168"/>
                            <a:ext cx="242" cy="2266"/>
                            <a:chOff x="1902" y="2168"/>
                            <a:chExt cx="242" cy="2266"/>
                          </a:xfrm>
                        </wpg:grpSpPr>
                        <wps:wsp>
                          <wps:cNvPr id="8144" name="Freeform 8118"/>
                          <wps:cNvSpPr>
                            <a:spLocks/>
                          </wps:cNvSpPr>
                          <wps:spPr bwMode="auto">
                            <a:xfrm>
                              <a:off x="1902" y="2168"/>
                              <a:ext cx="242" cy="2266"/>
                            </a:xfrm>
                            <a:custGeom>
                              <a:avLst/>
                              <a:gdLst>
                                <a:gd name="T0" fmla="+- 0 1902 1902"/>
                                <a:gd name="T1" fmla="*/ T0 w 242"/>
                                <a:gd name="T2" fmla="+- 0 4434 2168"/>
                                <a:gd name="T3" fmla="*/ 4434 h 2266"/>
                                <a:gd name="T4" fmla="+- 0 2144 1902"/>
                                <a:gd name="T5" fmla="*/ T4 w 242"/>
                                <a:gd name="T6" fmla="+- 0 4434 2168"/>
                                <a:gd name="T7" fmla="*/ 4434 h 2266"/>
                                <a:gd name="T8" fmla="+- 0 2144 1902"/>
                                <a:gd name="T9" fmla="*/ T8 w 242"/>
                                <a:gd name="T10" fmla="+- 0 2168 2168"/>
                                <a:gd name="T11" fmla="*/ 2168 h 2266"/>
                                <a:gd name="T12" fmla="+- 0 1902 1902"/>
                                <a:gd name="T13" fmla="*/ T12 w 242"/>
                                <a:gd name="T14" fmla="+- 0 2168 2168"/>
                                <a:gd name="T15" fmla="*/ 2168 h 2266"/>
                                <a:gd name="T16" fmla="+- 0 1902 1902"/>
                                <a:gd name="T17" fmla="*/ T16 w 242"/>
                                <a:gd name="T18" fmla="+- 0 4434 2168"/>
                                <a:gd name="T19" fmla="*/ 4434 h 2266"/>
                              </a:gdLst>
                              <a:ahLst/>
                              <a:cxnLst>
                                <a:cxn ang="0">
                                  <a:pos x="T1" y="T3"/>
                                </a:cxn>
                                <a:cxn ang="0">
                                  <a:pos x="T5" y="T7"/>
                                </a:cxn>
                                <a:cxn ang="0">
                                  <a:pos x="T9" y="T11"/>
                                </a:cxn>
                                <a:cxn ang="0">
                                  <a:pos x="T13" y="T15"/>
                                </a:cxn>
                                <a:cxn ang="0">
                                  <a:pos x="T17" y="T19"/>
                                </a:cxn>
                              </a:cxnLst>
                              <a:rect l="0" t="0" r="r" b="b"/>
                              <a:pathLst>
                                <a:path w="242" h="2266">
                                  <a:moveTo>
                                    <a:pt x="0" y="2266"/>
                                  </a:moveTo>
                                  <a:lnTo>
                                    <a:pt x="242" y="2266"/>
                                  </a:lnTo>
                                  <a:lnTo>
                                    <a:pt x="242" y="0"/>
                                  </a:lnTo>
                                  <a:lnTo>
                                    <a:pt x="0" y="0"/>
                                  </a:lnTo>
                                  <a:lnTo>
                                    <a:pt x="0" y="2266"/>
                                  </a:lnTo>
                                  <a:close/>
                                </a:path>
                              </a:pathLst>
                            </a:custGeom>
                            <a:solidFill>
                              <a:srgbClr val="0083C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45" name="Group 8115"/>
                        <wpg:cNvGrpSpPr>
                          <a:grpSpLocks/>
                        </wpg:cNvGrpSpPr>
                        <wpg:grpSpPr bwMode="auto">
                          <a:xfrm>
                            <a:off x="2188" y="2091"/>
                            <a:ext cx="242" cy="2343"/>
                            <a:chOff x="2188" y="2091"/>
                            <a:chExt cx="242" cy="2343"/>
                          </a:xfrm>
                        </wpg:grpSpPr>
                        <wps:wsp>
                          <wps:cNvPr id="8146" name="Freeform 8116"/>
                          <wps:cNvSpPr>
                            <a:spLocks/>
                          </wps:cNvSpPr>
                          <wps:spPr bwMode="auto">
                            <a:xfrm>
                              <a:off x="2188" y="2091"/>
                              <a:ext cx="242" cy="2343"/>
                            </a:xfrm>
                            <a:custGeom>
                              <a:avLst/>
                              <a:gdLst>
                                <a:gd name="T0" fmla="+- 0 2188 2188"/>
                                <a:gd name="T1" fmla="*/ T0 w 242"/>
                                <a:gd name="T2" fmla="+- 0 4434 2091"/>
                                <a:gd name="T3" fmla="*/ 4434 h 2343"/>
                                <a:gd name="T4" fmla="+- 0 2430 2188"/>
                                <a:gd name="T5" fmla="*/ T4 w 242"/>
                                <a:gd name="T6" fmla="+- 0 4434 2091"/>
                                <a:gd name="T7" fmla="*/ 4434 h 2343"/>
                                <a:gd name="T8" fmla="+- 0 2430 2188"/>
                                <a:gd name="T9" fmla="*/ T8 w 242"/>
                                <a:gd name="T10" fmla="+- 0 2091 2091"/>
                                <a:gd name="T11" fmla="*/ 2091 h 2343"/>
                                <a:gd name="T12" fmla="+- 0 2188 2188"/>
                                <a:gd name="T13" fmla="*/ T12 w 242"/>
                                <a:gd name="T14" fmla="+- 0 2091 2091"/>
                                <a:gd name="T15" fmla="*/ 2091 h 2343"/>
                                <a:gd name="T16" fmla="+- 0 2188 2188"/>
                                <a:gd name="T17" fmla="*/ T16 w 242"/>
                                <a:gd name="T18" fmla="+- 0 4434 2091"/>
                                <a:gd name="T19" fmla="*/ 4434 h 2343"/>
                              </a:gdLst>
                              <a:ahLst/>
                              <a:cxnLst>
                                <a:cxn ang="0">
                                  <a:pos x="T1" y="T3"/>
                                </a:cxn>
                                <a:cxn ang="0">
                                  <a:pos x="T5" y="T7"/>
                                </a:cxn>
                                <a:cxn ang="0">
                                  <a:pos x="T9" y="T11"/>
                                </a:cxn>
                                <a:cxn ang="0">
                                  <a:pos x="T13" y="T15"/>
                                </a:cxn>
                                <a:cxn ang="0">
                                  <a:pos x="T17" y="T19"/>
                                </a:cxn>
                              </a:cxnLst>
                              <a:rect l="0" t="0" r="r" b="b"/>
                              <a:pathLst>
                                <a:path w="242" h="2343">
                                  <a:moveTo>
                                    <a:pt x="0" y="2343"/>
                                  </a:moveTo>
                                  <a:lnTo>
                                    <a:pt x="242" y="2343"/>
                                  </a:lnTo>
                                  <a:lnTo>
                                    <a:pt x="242" y="0"/>
                                  </a:lnTo>
                                  <a:lnTo>
                                    <a:pt x="0" y="0"/>
                                  </a:lnTo>
                                  <a:lnTo>
                                    <a:pt x="0" y="2343"/>
                                  </a:lnTo>
                                  <a:close/>
                                </a:path>
                              </a:pathLst>
                            </a:custGeom>
                            <a:solidFill>
                              <a:srgbClr val="0083C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47" name="Group 8113"/>
                        <wpg:cNvGrpSpPr>
                          <a:grpSpLocks/>
                        </wpg:cNvGrpSpPr>
                        <wpg:grpSpPr bwMode="auto">
                          <a:xfrm>
                            <a:off x="2463" y="1464"/>
                            <a:ext cx="242" cy="2970"/>
                            <a:chOff x="2463" y="1464"/>
                            <a:chExt cx="242" cy="2970"/>
                          </a:xfrm>
                        </wpg:grpSpPr>
                        <wps:wsp>
                          <wps:cNvPr id="8148" name="Freeform 8114"/>
                          <wps:cNvSpPr>
                            <a:spLocks/>
                          </wps:cNvSpPr>
                          <wps:spPr bwMode="auto">
                            <a:xfrm>
                              <a:off x="2463" y="1464"/>
                              <a:ext cx="242" cy="2970"/>
                            </a:xfrm>
                            <a:custGeom>
                              <a:avLst/>
                              <a:gdLst>
                                <a:gd name="T0" fmla="+- 0 2463 2463"/>
                                <a:gd name="T1" fmla="*/ T0 w 242"/>
                                <a:gd name="T2" fmla="+- 0 4434 1464"/>
                                <a:gd name="T3" fmla="*/ 4434 h 2970"/>
                                <a:gd name="T4" fmla="+- 0 2705 2463"/>
                                <a:gd name="T5" fmla="*/ T4 w 242"/>
                                <a:gd name="T6" fmla="+- 0 4434 1464"/>
                                <a:gd name="T7" fmla="*/ 4434 h 2970"/>
                                <a:gd name="T8" fmla="+- 0 2705 2463"/>
                                <a:gd name="T9" fmla="*/ T8 w 242"/>
                                <a:gd name="T10" fmla="+- 0 1464 1464"/>
                                <a:gd name="T11" fmla="*/ 1464 h 2970"/>
                                <a:gd name="T12" fmla="+- 0 2463 2463"/>
                                <a:gd name="T13" fmla="*/ T12 w 242"/>
                                <a:gd name="T14" fmla="+- 0 1464 1464"/>
                                <a:gd name="T15" fmla="*/ 1464 h 2970"/>
                                <a:gd name="T16" fmla="+- 0 2463 2463"/>
                                <a:gd name="T17" fmla="*/ T16 w 242"/>
                                <a:gd name="T18" fmla="+- 0 4434 1464"/>
                                <a:gd name="T19" fmla="*/ 4434 h 2970"/>
                              </a:gdLst>
                              <a:ahLst/>
                              <a:cxnLst>
                                <a:cxn ang="0">
                                  <a:pos x="T1" y="T3"/>
                                </a:cxn>
                                <a:cxn ang="0">
                                  <a:pos x="T5" y="T7"/>
                                </a:cxn>
                                <a:cxn ang="0">
                                  <a:pos x="T9" y="T11"/>
                                </a:cxn>
                                <a:cxn ang="0">
                                  <a:pos x="T13" y="T15"/>
                                </a:cxn>
                                <a:cxn ang="0">
                                  <a:pos x="T17" y="T19"/>
                                </a:cxn>
                              </a:cxnLst>
                              <a:rect l="0" t="0" r="r" b="b"/>
                              <a:pathLst>
                                <a:path w="242" h="2970">
                                  <a:moveTo>
                                    <a:pt x="0" y="2970"/>
                                  </a:moveTo>
                                  <a:lnTo>
                                    <a:pt x="242" y="2970"/>
                                  </a:lnTo>
                                  <a:lnTo>
                                    <a:pt x="242" y="0"/>
                                  </a:lnTo>
                                  <a:lnTo>
                                    <a:pt x="0" y="0"/>
                                  </a:lnTo>
                                  <a:lnTo>
                                    <a:pt x="0" y="2970"/>
                                  </a:lnTo>
                                  <a:close/>
                                </a:path>
                              </a:pathLst>
                            </a:custGeom>
                            <a:solidFill>
                              <a:srgbClr val="0083C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49" name="Group 8111"/>
                        <wpg:cNvGrpSpPr>
                          <a:grpSpLocks/>
                        </wpg:cNvGrpSpPr>
                        <wpg:grpSpPr bwMode="auto">
                          <a:xfrm>
                            <a:off x="3079" y="2619"/>
                            <a:ext cx="242" cy="1815"/>
                            <a:chOff x="3079" y="2619"/>
                            <a:chExt cx="242" cy="1815"/>
                          </a:xfrm>
                        </wpg:grpSpPr>
                        <wps:wsp>
                          <wps:cNvPr id="8150" name="Freeform 8112"/>
                          <wps:cNvSpPr>
                            <a:spLocks/>
                          </wps:cNvSpPr>
                          <wps:spPr bwMode="auto">
                            <a:xfrm>
                              <a:off x="3079" y="2619"/>
                              <a:ext cx="242" cy="1815"/>
                            </a:xfrm>
                            <a:custGeom>
                              <a:avLst/>
                              <a:gdLst>
                                <a:gd name="T0" fmla="+- 0 3079 3079"/>
                                <a:gd name="T1" fmla="*/ T0 w 242"/>
                                <a:gd name="T2" fmla="+- 0 4434 2619"/>
                                <a:gd name="T3" fmla="*/ 4434 h 1815"/>
                                <a:gd name="T4" fmla="+- 0 3321 3079"/>
                                <a:gd name="T5" fmla="*/ T4 w 242"/>
                                <a:gd name="T6" fmla="+- 0 4434 2619"/>
                                <a:gd name="T7" fmla="*/ 4434 h 1815"/>
                                <a:gd name="T8" fmla="+- 0 3321 3079"/>
                                <a:gd name="T9" fmla="*/ T8 w 242"/>
                                <a:gd name="T10" fmla="+- 0 2619 2619"/>
                                <a:gd name="T11" fmla="*/ 2619 h 1815"/>
                                <a:gd name="T12" fmla="+- 0 3079 3079"/>
                                <a:gd name="T13" fmla="*/ T12 w 242"/>
                                <a:gd name="T14" fmla="+- 0 2619 2619"/>
                                <a:gd name="T15" fmla="*/ 2619 h 1815"/>
                                <a:gd name="T16" fmla="+- 0 3079 3079"/>
                                <a:gd name="T17" fmla="*/ T16 w 242"/>
                                <a:gd name="T18" fmla="+- 0 4434 2619"/>
                                <a:gd name="T19" fmla="*/ 4434 h 1815"/>
                              </a:gdLst>
                              <a:ahLst/>
                              <a:cxnLst>
                                <a:cxn ang="0">
                                  <a:pos x="T1" y="T3"/>
                                </a:cxn>
                                <a:cxn ang="0">
                                  <a:pos x="T5" y="T7"/>
                                </a:cxn>
                                <a:cxn ang="0">
                                  <a:pos x="T9" y="T11"/>
                                </a:cxn>
                                <a:cxn ang="0">
                                  <a:pos x="T13" y="T15"/>
                                </a:cxn>
                                <a:cxn ang="0">
                                  <a:pos x="T17" y="T19"/>
                                </a:cxn>
                              </a:cxnLst>
                              <a:rect l="0" t="0" r="r" b="b"/>
                              <a:pathLst>
                                <a:path w="242" h="1815">
                                  <a:moveTo>
                                    <a:pt x="0" y="1815"/>
                                  </a:moveTo>
                                  <a:lnTo>
                                    <a:pt x="242" y="1815"/>
                                  </a:lnTo>
                                  <a:lnTo>
                                    <a:pt x="242" y="0"/>
                                  </a:lnTo>
                                  <a:lnTo>
                                    <a:pt x="0" y="0"/>
                                  </a:lnTo>
                                  <a:lnTo>
                                    <a:pt x="0" y="1815"/>
                                  </a:lnTo>
                                  <a:close/>
                                </a:path>
                              </a:pathLst>
                            </a:custGeom>
                            <a:solidFill>
                              <a:srgbClr val="FFD84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51" name="Group 8109"/>
                        <wpg:cNvGrpSpPr>
                          <a:grpSpLocks/>
                        </wpg:cNvGrpSpPr>
                        <wpg:grpSpPr bwMode="auto">
                          <a:xfrm>
                            <a:off x="3354" y="2289"/>
                            <a:ext cx="242" cy="2145"/>
                            <a:chOff x="3354" y="2289"/>
                            <a:chExt cx="242" cy="2145"/>
                          </a:xfrm>
                        </wpg:grpSpPr>
                        <wps:wsp>
                          <wps:cNvPr id="8152" name="Freeform 8110"/>
                          <wps:cNvSpPr>
                            <a:spLocks/>
                          </wps:cNvSpPr>
                          <wps:spPr bwMode="auto">
                            <a:xfrm>
                              <a:off x="3354" y="2289"/>
                              <a:ext cx="242" cy="2145"/>
                            </a:xfrm>
                            <a:custGeom>
                              <a:avLst/>
                              <a:gdLst>
                                <a:gd name="T0" fmla="+- 0 3354 3354"/>
                                <a:gd name="T1" fmla="*/ T0 w 242"/>
                                <a:gd name="T2" fmla="+- 0 4434 2289"/>
                                <a:gd name="T3" fmla="*/ 4434 h 2145"/>
                                <a:gd name="T4" fmla="+- 0 3596 3354"/>
                                <a:gd name="T5" fmla="*/ T4 w 242"/>
                                <a:gd name="T6" fmla="+- 0 4434 2289"/>
                                <a:gd name="T7" fmla="*/ 4434 h 2145"/>
                                <a:gd name="T8" fmla="+- 0 3596 3354"/>
                                <a:gd name="T9" fmla="*/ T8 w 242"/>
                                <a:gd name="T10" fmla="+- 0 2289 2289"/>
                                <a:gd name="T11" fmla="*/ 2289 h 2145"/>
                                <a:gd name="T12" fmla="+- 0 3354 3354"/>
                                <a:gd name="T13" fmla="*/ T12 w 242"/>
                                <a:gd name="T14" fmla="+- 0 2289 2289"/>
                                <a:gd name="T15" fmla="*/ 2289 h 2145"/>
                                <a:gd name="T16" fmla="+- 0 3354 3354"/>
                                <a:gd name="T17" fmla="*/ T16 w 242"/>
                                <a:gd name="T18" fmla="+- 0 4434 2289"/>
                                <a:gd name="T19" fmla="*/ 4434 h 2145"/>
                              </a:gdLst>
                              <a:ahLst/>
                              <a:cxnLst>
                                <a:cxn ang="0">
                                  <a:pos x="T1" y="T3"/>
                                </a:cxn>
                                <a:cxn ang="0">
                                  <a:pos x="T5" y="T7"/>
                                </a:cxn>
                                <a:cxn ang="0">
                                  <a:pos x="T9" y="T11"/>
                                </a:cxn>
                                <a:cxn ang="0">
                                  <a:pos x="T13" y="T15"/>
                                </a:cxn>
                                <a:cxn ang="0">
                                  <a:pos x="T17" y="T19"/>
                                </a:cxn>
                              </a:cxnLst>
                              <a:rect l="0" t="0" r="r" b="b"/>
                              <a:pathLst>
                                <a:path w="242" h="2145">
                                  <a:moveTo>
                                    <a:pt x="0" y="2145"/>
                                  </a:moveTo>
                                  <a:lnTo>
                                    <a:pt x="242" y="2145"/>
                                  </a:lnTo>
                                  <a:lnTo>
                                    <a:pt x="242" y="0"/>
                                  </a:lnTo>
                                  <a:lnTo>
                                    <a:pt x="0" y="0"/>
                                  </a:lnTo>
                                  <a:lnTo>
                                    <a:pt x="0" y="2145"/>
                                  </a:lnTo>
                                  <a:close/>
                                </a:path>
                              </a:pathLst>
                            </a:custGeom>
                            <a:solidFill>
                              <a:srgbClr val="FFD84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53" name="Group 8107"/>
                        <wpg:cNvGrpSpPr>
                          <a:grpSpLocks/>
                        </wpg:cNvGrpSpPr>
                        <wpg:grpSpPr bwMode="auto">
                          <a:xfrm>
                            <a:off x="3640" y="2014"/>
                            <a:ext cx="242" cy="2420"/>
                            <a:chOff x="3640" y="2014"/>
                            <a:chExt cx="242" cy="2420"/>
                          </a:xfrm>
                        </wpg:grpSpPr>
                        <wps:wsp>
                          <wps:cNvPr id="8154" name="Freeform 8108"/>
                          <wps:cNvSpPr>
                            <a:spLocks/>
                          </wps:cNvSpPr>
                          <wps:spPr bwMode="auto">
                            <a:xfrm>
                              <a:off x="3640" y="2014"/>
                              <a:ext cx="242" cy="2420"/>
                            </a:xfrm>
                            <a:custGeom>
                              <a:avLst/>
                              <a:gdLst>
                                <a:gd name="T0" fmla="+- 0 3640 3640"/>
                                <a:gd name="T1" fmla="*/ T0 w 242"/>
                                <a:gd name="T2" fmla="+- 0 4434 2014"/>
                                <a:gd name="T3" fmla="*/ 4434 h 2420"/>
                                <a:gd name="T4" fmla="+- 0 3882 3640"/>
                                <a:gd name="T5" fmla="*/ T4 w 242"/>
                                <a:gd name="T6" fmla="+- 0 4434 2014"/>
                                <a:gd name="T7" fmla="*/ 4434 h 2420"/>
                                <a:gd name="T8" fmla="+- 0 3882 3640"/>
                                <a:gd name="T9" fmla="*/ T8 w 242"/>
                                <a:gd name="T10" fmla="+- 0 2014 2014"/>
                                <a:gd name="T11" fmla="*/ 2014 h 2420"/>
                                <a:gd name="T12" fmla="+- 0 3640 3640"/>
                                <a:gd name="T13" fmla="*/ T12 w 242"/>
                                <a:gd name="T14" fmla="+- 0 2014 2014"/>
                                <a:gd name="T15" fmla="*/ 2014 h 2420"/>
                                <a:gd name="T16" fmla="+- 0 3640 3640"/>
                                <a:gd name="T17" fmla="*/ T16 w 242"/>
                                <a:gd name="T18" fmla="+- 0 4434 2014"/>
                                <a:gd name="T19" fmla="*/ 4434 h 2420"/>
                              </a:gdLst>
                              <a:ahLst/>
                              <a:cxnLst>
                                <a:cxn ang="0">
                                  <a:pos x="T1" y="T3"/>
                                </a:cxn>
                                <a:cxn ang="0">
                                  <a:pos x="T5" y="T7"/>
                                </a:cxn>
                                <a:cxn ang="0">
                                  <a:pos x="T9" y="T11"/>
                                </a:cxn>
                                <a:cxn ang="0">
                                  <a:pos x="T13" y="T15"/>
                                </a:cxn>
                                <a:cxn ang="0">
                                  <a:pos x="T17" y="T19"/>
                                </a:cxn>
                              </a:cxnLst>
                              <a:rect l="0" t="0" r="r" b="b"/>
                              <a:pathLst>
                                <a:path w="242" h="2420">
                                  <a:moveTo>
                                    <a:pt x="0" y="2420"/>
                                  </a:moveTo>
                                  <a:lnTo>
                                    <a:pt x="242" y="2420"/>
                                  </a:lnTo>
                                  <a:lnTo>
                                    <a:pt x="242" y="0"/>
                                  </a:lnTo>
                                  <a:lnTo>
                                    <a:pt x="0" y="0"/>
                                  </a:lnTo>
                                  <a:lnTo>
                                    <a:pt x="0" y="2420"/>
                                  </a:lnTo>
                                  <a:close/>
                                </a:path>
                              </a:pathLst>
                            </a:custGeom>
                            <a:solidFill>
                              <a:srgbClr val="FFD84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55" name="Group 8105"/>
                        <wpg:cNvGrpSpPr>
                          <a:grpSpLocks/>
                        </wpg:cNvGrpSpPr>
                        <wpg:grpSpPr bwMode="auto">
                          <a:xfrm>
                            <a:off x="3915" y="1596"/>
                            <a:ext cx="242" cy="2838"/>
                            <a:chOff x="3915" y="1596"/>
                            <a:chExt cx="242" cy="2838"/>
                          </a:xfrm>
                        </wpg:grpSpPr>
                        <wps:wsp>
                          <wps:cNvPr id="8156" name="Freeform 8106"/>
                          <wps:cNvSpPr>
                            <a:spLocks/>
                          </wps:cNvSpPr>
                          <wps:spPr bwMode="auto">
                            <a:xfrm>
                              <a:off x="3915" y="1596"/>
                              <a:ext cx="242" cy="2838"/>
                            </a:xfrm>
                            <a:custGeom>
                              <a:avLst/>
                              <a:gdLst>
                                <a:gd name="T0" fmla="+- 0 3915 3915"/>
                                <a:gd name="T1" fmla="*/ T0 w 242"/>
                                <a:gd name="T2" fmla="+- 0 4434 1596"/>
                                <a:gd name="T3" fmla="*/ 4434 h 2838"/>
                                <a:gd name="T4" fmla="+- 0 4157 3915"/>
                                <a:gd name="T5" fmla="*/ T4 w 242"/>
                                <a:gd name="T6" fmla="+- 0 4434 1596"/>
                                <a:gd name="T7" fmla="*/ 4434 h 2838"/>
                                <a:gd name="T8" fmla="+- 0 4157 3915"/>
                                <a:gd name="T9" fmla="*/ T8 w 242"/>
                                <a:gd name="T10" fmla="+- 0 1596 1596"/>
                                <a:gd name="T11" fmla="*/ 1596 h 2838"/>
                                <a:gd name="T12" fmla="+- 0 3915 3915"/>
                                <a:gd name="T13" fmla="*/ T12 w 242"/>
                                <a:gd name="T14" fmla="+- 0 1596 1596"/>
                                <a:gd name="T15" fmla="*/ 1596 h 2838"/>
                                <a:gd name="T16" fmla="+- 0 3915 3915"/>
                                <a:gd name="T17" fmla="*/ T16 w 242"/>
                                <a:gd name="T18" fmla="+- 0 4434 1596"/>
                                <a:gd name="T19" fmla="*/ 4434 h 2838"/>
                              </a:gdLst>
                              <a:ahLst/>
                              <a:cxnLst>
                                <a:cxn ang="0">
                                  <a:pos x="T1" y="T3"/>
                                </a:cxn>
                                <a:cxn ang="0">
                                  <a:pos x="T5" y="T7"/>
                                </a:cxn>
                                <a:cxn ang="0">
                                  <a:pos x="T9" y="T11"/>
                                </a:cxn>
                                <a:cxn ang="0">
                                  <a:pos x="T13" y="T15"/>
                                </a:cxn>
                                <a:cxn ang="0">
                                  <a:pos x="T17" y="T19"/>
                                </a:cxn>
                              </a:cxnLst>
                              <a:rect l="0" t="0" r="r" b="b"/>
                              <a:pathLst>
                                <a:path w="242" h="2838">
                                  <a:moveTo>
                                    <a:pt x="0" y="2838"/>
                                  </a:moveTo>
                                  <a:lnTo>
                                    <a:pt x="242" y="2838"/>
                                  </a:lnTo>
                                  <a:lnTo>
                                    <a:pt x="242" y="0"/>
                                  </a:lnTo>
                                  <a:lnTo>
                                    <a:pt x="0" y="0"/>
                                  </a:lnTo>
                                  <a:lnTo>
                                    <a:pt x="0" y="2838"/>
                                  </a:lnTo>
                                  <a:close/>
                                </a:path>
                              </a:pathLst>
                            </a:custGeom>
                            <a:solidFill>
                              <a:srgbClr val="FFD84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57" name="Group 8103"/>
                        <wpg:cNvGrpSpPr>
                          <a:grpSpLocks/>
                        </wpg:cNvGrpSpPr>
                        <wpg:grpSpPr bwMode="auto">
                          <a:xfrm>
                            <a:off x="4531" y="2553"/>
                            <a:ext cx="242" cy="1881"/>
                            <a:chOff x="4531" y="2553"/>
                            <a:chExt cx="242" cy="1881"/>
                          </a:xfrm>
                        </wpg:grpSpPr>
                        <wps:wsp>
                          <wps:cNvPr id="8158" name="Freeform 8104"/>
                          <wps:cNvSpPr>
                            <a:spLocks/>
                          </wps:cNvSpPr>
                          <wps:spPr bwMode="auto">
                            <a:xfrm>
                              <a:off x="4531" y="2553"/>
                              <a:ext cx="242" cy="1881"/>
                            </a:xfrm>
                            <a:custGeom>
                              <a:avLst/>
                              <a:gdLst>
                                <a:gd name="T0" fmla="+- 0 4531 4531"/>
                                <a:gd name="T1" fmla="*/ T0 w 242"/>
                                <a:gd name="T2" fmla="+- 0 4434 2553"/>
                                <a:gd name="T3" fmla="*/ 4434 h 1881"/>
                                <a:gd name="T4" fmla="+- 0 4773 4531"/>
                                <a:gd name="T5" fmla="*/ T4 w 242"/>
                                <a:gd name="T6" fmla="+- 0 4434 2553"/>
                                <a:gd name="T7" fmla="*/ 4434 h 1881"/>
                                <a:gd name="T8" fmla="+- 0 4773 4531"/>
                                <a:gd name="T9" fmla="*/ T8 w 242"/>
                                <a:gd name="T10" fmla="+- 0 2553 2553"/>
                                <a:gd name="T11" fmla="*/ 2553 h 1881"/>
                                <a:gd name="T12" fmla="+- 0 4531 4531"/>
                                <a:gd name="T13" fmla="*/ T12 w 242"/>
                                <a:gd name="T14" fmla="+- 0 2553 2553"/>
                                <a:gd name="T15" fmla="*/ 2553 h 1881"/>
                                <a:gd name="T16" fmla="+- 0 4531 4531"/>
                                <a:gd name="T17" fmla="*/ T16 w 242"/>
                                <a:gd name="T18" fmla="+- 0 4434 2553"/>
                                <a:gd name="T19" fmla="*/ 4434 h 1881"/>
                              </a:gdLst>
                              <a:ahLst/>
                              <a:cxnLst>
                                <a:cxn ang="0">
                                  <a:pos x="T1" y="T3"/>
                                </a:cxn>
                                <a:cxn ang="0">
                                  <a:pos x="T5" y="T7"/>
                                </a:cxn>
                                <a:cxn ang="0">
                                  <a:pos x="T9" y="T11"/>
                                </a:cxn>
                                <a:cxn ang="0">
                                  <a:pos x="T13" y="T15"/>
                                </a:cxn>
                                <a:cxn ang="0">
                                  <a:pos x="T17" y="T19"/>
                                </a:cxn>
                              </a:cxnLst>
                              <a:rect l="0" t="0" r="r" b="b"/>
                              <a:pathLst>
                                <a:path w="242" h="1881">
                                  <a:moveTo>
                                    <a:pt x="0" y="1881"/>
                                  </a:moveTo>
                                  <a:lnTo>
                                    <a:pt x="242" y="1881"/>
                                  </a:lnTo>
                                  <a:lnTo>
                                    <a:pt x="242" y="0"/>
                                  </a:lnTo>
                                  <a:lnTo>
                                    <a:pt x="0" y="0"/>
                                  </a:lnTo>
                                  <a:lnTo>
                                    <a:pt x="0" y="1881"/>
                                  </a:lnTo>
                                  <a:close/>
                                </a:path>
                              </a:pathLst>
                            </a:custGeom>
                            <a:solidFill>
                              <a:srgbClr val="00B19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59" name="Group 8101"/>
                        <wpg:cNvGrpSpPr>
                          <a:grpSpLocks/>
                        </wpg:cNvGrpSpPr>
                        <wpg:grpSpPr bwMode="auto">
                          <a:xfrm>
                            <a:off x="4806" y="2278"/>
                            <a:ext cx="242" cy="2156"/>
                            <a:chOff x="4806" y="2278"/>
                            <a:chExt cx="242" cy="2156"/>
                          </a:xfrm>
                        </wpg:grpSpPr>
                        <wps:wsp>
                          <wps:cNvPr id="8160" name="Freeform 8102"/>
                          <wps:cNvSpPr>
                            <a:spLocks/>
                          </wps:cNvSpPr>
                          <wps:spPr bwMode="auto">
                            <a:xfrm>
                              <a:off x="4806" y="2278"/>
                              <a:ext cx="242" cy="2156"/>
                            </a:xfrm>
                            <a:custGeom>
                              <a:avLst/>
                              <a:gdLst>
                                <a:gd name="T0" fmla="+- 0 4806 4806"/>
                                <a:gd name="T1" fmla="*/ T0 w 242"/>
                                <a:gd name="T2" fmla="+- 0 4434 2278"/>
                                <a:gd name="T3" fmla="*/ 4434 h 2156"/>
                                <a:gd name="T4" fmla="+- 0 5048 4806"/>
                                <a:gd name="T5" fmla="*/ T4 w 242"/>
                                <a:gd name="T6" fmla="+- 0 4434 2278"/>
                                <a:gd name="T7" fmla="*/ 4434 h 2156"/>
                                <a:gd name="T8" fmla="+- 0 5048 4806"/>
                                <a:gd name="T9" fmla="*/ T8 w 242"/>
                                <a:gd name="T10" fmla="+- 0 2278 2278"/>
                                <a:gd name="T11" fmla="*/ 2278 h 2156"/>
                                <a:gd name="T12" fmla="+- 0 4806 4806"/>
                                <a:gd name="T13" fmla="*/ T12 w 242"/>
                                <a:gd name="T14" fmla="+- 0 2278 2278"/>
                                <a:gd name="T15" fmla="*/ 2278 h 2156"/>
                                <a:gd name="T16" fmla="+- 0 4806 4806"/>
                                <a:gd name="T17" fmla="*/ T16 w 242"/>
                                <a:gd name="T18" fmla="+- 0 4434 2278"/>
                                <a:gd name="T19" fmla="*/ 4434 h 2156"/>
                              </a:gdLst>
                              <a:ahLst/>
                              <a:cxnLst>
                                <a:cxn ang="0">
                                  <a:pos x="T1" y="T3"/>
                                </a:cxn>
                                <a:cxn ang="0">
                                  <a:pos x="T5" y="T7"/>
                                </a:cxn>
                                <a:cxn ang="0">
                                  <a:pos x="T9" y="T11"/>
                                </a:cxn>
                                <a:cxn ang="0">
                                  <a:pos x="T13" y="T15"/>
                                </a:cxn>
                                <a:cxn ang="0">
                                  <a:pos x="T17" y="T19"/>
                                </a:cxn>
                              </a:cxnLst>
                              <a:rect l="0" t="0" r="r" b="b"/>
                              <a:pathLst>
                                <a:path w="242" h="2156">
                                  <a:moveTo>
                                    <a:pt x="0" y="2156"/>
                                  </a:moveTo>
                                  <a:lnTo>
                                    <a:pt x="242" y="2156"/>
                                  </a:lnTo>
                                  <a:lnTo>
                                    <a:pt x="242" y="0"/>
                                  </a:lnTo>
                                  <a:lnTo>
                                    <a:pt x="0" y="0"/>
                                  </a:lnTo>
                                  <a:lnTo>
                                    <a:pt x="0" y="2156"/>
                                  </a:lnTo>
                                  <a:close/>
                                </a:path>
                              </a:pathLst>
                            </a:custGeom>
                            <a:solidFill>
                              <a:srgbClr val="00B19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61" name="Group 8099"/>
                        <wpg:cNvGrpSpPr>
                          <a:grpSpLocks/>
                        </wpg:cNvGrpSpPr>
                        <wpg:grpSpPr bwMode="auto">
                          <a:xfrm>
                            <a:off x="5092" y="2014"/>
                            <a:ext cx="243" cy="2420"/>
                            <a:chOff x="5092" y="2014"/>
                            <a:chExt cx="243" cy="2420"/>
                          </a:xfrm>
                        </wpg:grpSpPr>
                        <wps:wsp>
                          <wps:cNvPr id="8162" name="Freeform 8100"/>
                          <wps:cNvSpPr>
                            <a:spLocks/>
                          </wps:cNvSpPr>
                          <wps:spPr bwMode="auto">
                            <a:xfrm>
                              <a:off x="5092" y="2014"/>
                              <a:ext cx="243" cy="2420"/>
                            </a:xfrm>
                            <a:custGeom>
                              <a:avLst/>
                              <a:gdLst>
                                <a:gd name="T0" fmla="+- 0 5092 5092"/>
                                <a:gd name="T1" fmla="*/ T0 w 243"/>
                                <a:gd name="T2" fmla="+- 0 4434 2014"/>
                                <a:gd name="T3" fmla="*/ 4434 h 2420"/>
                                <a:gd name="T4" fmla="+- 0 5334 5092"/>
                                <a:gd name="T5" fmla="*/ T4 w 243"/>
                                <a:gd name="T6" fmla="+- 0 4434 2014"/>
                                <a:gd name="T7" fmla="*/ 4434 h 2420"/>
                                <a:gd name="T8" fmla="+- 0 5334 5092"/>
                                <a:gd name="T9" fmla="*/ T8 w 243"/>
                                <a:gd name="T10" fmla="+- 0 2014 2014"/>
                                <a:gd name="T11" fmla="*/ 2014 h 2420"/>
                                <a:gd name="T12" fmla="+- 0 5092 5092"/>
                                <a:gd name="T13" fmla="*/ T12 w 243"/>
                                <a:gd name="T14" fmla="+- 0 2014 2014"/>
                                <a:gd name="T15" fmla="*/ 2014 h 2420"/>
                                <a:gd name="T16" fmla="+- 0 5092 5092"/>
                                <a:gd name="T17" fmla="*/ T16 w 243"/>
                                <a:gd name="T18" fmla="+- 0 4434 2014"/>
                                <a:gd name="T19" fmla="*/ 4434 h 2420"/>
                              </a:gdLst>
                              <a:ahLst/>
                              <a:cxnLst>
                                <a:cxn ang="0">
                                  <a:pos x="T1" y="T3"/>
                                </a:cxn>
                                <a:cxn ang="0">
                                  <a:pos x="T5" y="T7"/>
                                </a:cxn>
                                <a:cxn ang="0">
                                  <a:pos x="T9" y="T11"/>
                                </a:cxn>
                                <a:cxn ang="0">
                                  <a:pos x="T13" y="T15"/>
                                </a:cxn>
                                <a:cxn ang="0">
                                  <a:pos x="T17" y="T19"/>
                                </a:cxn>
                              </a:cxnLst>
                              <a:rect l="0" t="0" r="r" b="b"/>
                              <a:pathLst>
                                <a:path w="243" h="2420">
                                  <a:moveTo>
                                    <a:pt x="0" y="2420"/>
                                  </a:moveTo>
                                  <a:lnTo>
                                    <a:pt x="242" y="2420"/>
                                  </a:lnTo>
                                  <a:lnTo>
                                    <a:pt x="242" y="0"/>
                                  </a:lnTo>
                                  <a:lnTo>
                                    <a:pt x="0" y="0"/>
                                  </a:lnTo>
                                  <a:lnTo>
                                    <a:pt x="0" y="2420"/>
                                  </a:lnTo>
                                  <a:close/>
                                </a:path>
                              </a:pathLst>
                            </a:custGeom>
                            <a:solidFill>
                              <a:srgbClr val="00B19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63" name="Group 8097"/>
                        <wpg:cNvGrpSpPr>
                          <a:grpSpLocks/>
                        </wpg:cNvGrpSpPr>
                        <wpg:grpSpPr bwMode="auto">
                          <a:xfrm>
                            <a:off x="5367" y="1442"/>
                            <a:ext cx="242" cy="2992"/>
                            <a:chOff x="5367" y="1442"/>
                            <a:chExt cx="242" cy="2992"/>
                          </a:xfrm>
                        </wpg:grpSpPr>
                        <wps:wsp>
                          <wps:cNvPr id="8164" name="Freeform 8098"/>
                          <wps:cNvSpPr>
                            <a:spLocks/>
                          </wps:cNvSpPr>
                          <wps:spPr bwMode="auto">
                            <a:xfrm>
                              <a:off x="5367" y="1442"/>
                              <a:ext cx="242" cy="2992"/>
                            </a:xfrm>
                            <a:custGeom>
                              <a:avLst/>
                              <a:gdLst>
                                <a:gd name="T0" fmla="+- 0 5367 5367"/>
                                <a:gd name="T1" fmla="*/ T0 w 242"/>
                                <a:gd name="T2" fmla="+- 0 4434 1442"/>
                                <a:gd name="T3" fmla="*/ 4434 h 2992"/>
                                <a:gd name="T4" fmla="+- 0 5609 5367"/>
                                <a:gd name="T5" fmla="*/ T4 w 242"/>
                                <a:gd name="T6" fmla="+- 0 4434 1442"/>
                                <a:gd name="T7" fmla="*/ 4434 h 2992"/>
                                <a:gd name="T8" fmla="+- 0 5609 5367"/>
                                <a:gd name="T9" fmla="*/ T8 w 242"/>
                                <a:gd name="T10" fmla="+- 0 1442 1442"/>
                                <a:gd name="T11" fmla="*/ 1442 h 2992"/>
                                <a:gd name="T12" fmla="+- 0 5367 5367"/>
                                <a:gd name="T13" fmla="*/ T12 w 242"/>
                                <a:gd name="T14" fmla="+- 0 1442 1442"/>
                                <a:gd name="T15" fmla="*/ 1442 h 2992"/>
                                <a:gd name="T16" fmla="+- 0 5367 5367"/>
                                <a:gd name="T17" fmla="*/ T16 w 242"/>
                                <a:gd name="T18" fmla="+- 0 4434 1442"/>
                                <a:gd name="T19" fmla="*/ 4434 h 2992"/>
                              </a:gdLst>
                              <a:ahLst/>
                              <a:cxnLst>
                                <a:cxn ang="0">
                                  <a:pos x="T1" y="T3"/>
                                </a:cxn>
                                <a:cxn ang="0">
                                  <a:pos x="T5" y="T7"/>
                                </a:cxn>
                                <a:cxn ang="0">
                                  <a:pos x="T9" y="T11"/>
                                </a:cxn>
                                <a:cxn ang="0">
                                  <a:pos x="T13" y="T15"/>
                                </a:cxn>
                                <a:cxn ang="0">
                                  <a:pos x="T17" y="T19"/>
                                </a:cxn>
                              </a:cxnLst>
                              <a:rect l="0" t="0" r="r" b="b"/>
                              <a:pathLst>
                                <a:path w="242" h="2992">
                                  <a:moveTo>
                                    <a:pt x="0" y="2992"/>
                                  </a:moveTo>
                                  <a:lnTo>
                                    <a:pt x="242" y="2992"/>
                                  </a:lnTo>
                                  <a:lnTo>
                                    <a:pt x="242" y="0"/>
                                  </a:lnTo>
                                  <a:lnTo>
                                    <a:pt x="0" y="0"/>
                                  </a:lnTo>
                                  <a:lnTo>
                                    <a:pt x="0" y="2992"/>
                                  </a:lnTo>
                                  <a:close/>
                                </a:path>
                              </a:pathLst>
                            </a:custGeom>
                            <a:solidFill>
                              <a:srgbClr val="00B19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65" name="Group 8095"/>
                        <wpg:cNvGrpSpPr>
                          <a:grpSpLocks/>
                        </wpg:cNvGrpSpPr>
                        <wpg:grpSpPr bwMode="auto">
                          <a:xfrm>
                            <a:off x="5983" y="1871"/>
                            <a:ext cx="242" cy="2563"/>
                            <a:chOff x="5983" y="1871"/>
                            <a:chExt cx="242" cy="2563"/>
                          </a:xfrm>
                        </wpg:grpSpPr>
                        <wps:wsp>
                          <wps:cNvPr id="8166" name="Freeform 8096"/>
                          <wps:cNvSpPr>
                            <a:spLocks/>
                          </wps:cNvSpPr>
                          <wps:spPr bwMode="auto">
                            <a:xfrm>
                              <a:off x="5983" y="1871"/>
                              <a:ext cx="242" cy="2563"/>
                            </a:xfrm>
                            <a:custGeom>
                              <a:avLst/>
                              <a:gdLst>
                                <a:gd name="T0" fmla="+- 0 5983 5983"/>
                                <a:gd name="T1" fmla="*/ T0 w 242"/>
                                <a:gd name="T2" fmla="+- 0 4434 1871"/>
                                <a:gd name="T3" fmla="*/ 4434 h 2563"/>
                                <a:gd name="T4" fmla="+- 0 6225 5983"/>
                                <a:gd name="T5" fmla="*/ T4 w 242"/>
                                <a:gd name="T6" fmla="+- 0 4434 1871"/>
                                <a:gd name="T7" fmla="*/ 4434 h 2563"/>
                                <a:gd name="T8" fmla="+- 0 6225 5983"/>
                                <a:gd name="T9" fmla="*/ T8 w 242"/>
                                <a:gd name="T10" fmla="+- 0 1871 1871"/>
                                <a:gd name="T11" fmla="*/ 1871 h 2563"/>
                                <a:gd name="T12" fmla="+- 0 5983 5983"/>
                                <a:gd name="T13" fmla="*/ T12 w 242"/>
                                <a:gd name="T14" fmla="+- 0 1871 1871"/>
                                <a:gd name="T15" fmla="*/ 1871 h 2563"/>
                                <a:gd name="T16" fmla="+- 0 5983 5983"/>
                                <a:gd name="T17" fmla="*/ T16 w 242"/>
                                <a:gd name="T18" fmla="+- 0 4434 1871"/>
                                <a:gd name="T19" fmla="*/ 4434 h 2563"/>
                              </a:gdLst>
                              <a:ahLst/>
                              <a:cxnLst>
                                <a:cxn ang="0">
                                  <a:pos x="T1" y="T3"/>
                                </a:cxn>
                                <a:cxn ang="0">
                                  <a:pos x="T5" y="T7"/>
                                </a:cxn>
                                <a:cxn ang="0">
                                  <a:pos x="T9" y="T11"/>
                                </a:cxn>
                                <a:cxn ang="0">
                                  <a:pos x="T13" y="T15"/>
                                </a:cxn>
                                <a:cxn ang="0">
                                  <a:pos x="T17" y="T19"/>
                                </a:cxn>
                              </a:cxnLst>
                              <a:rect l="0" t="0" r="r" b="b"/>
                              <a:pathLst>
                                <a:path w="242" h="2563">
                                  <a:moveTo>
                                    <a:pt x="0" y="2563"/>
                                  </a:moveTo>
                                  <a:lnTo>
                                    <a:pt x="242" y="2563"/>
                                  </a:lnTo>
                                  <a:lnTo>
                                    <a:pt x="242" y="0"/>
                                  </a:lnTo>
                                  <a:lnTo>
                                    <a:pt x="0" y="0"/>
                                  </a:lnTo>
                                  <a:lnTo>
                                    <a:pt x="0" y="2563"/>
                                  </a:lnTo>
                                  <a:close/>
                                </a:path>
                              </a:pathLst>
                            </a:cu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67" name="Group 8093"/>
                        <wpg:cNvGrpSpPr>
                          <a:grpSpLocks/>
                        </wpg:cNvGrpSpPr>
                        <wpg:grpSpPr bwMode="auto">
                          <a:xfrm>
                            <a:off x="6258" y="1651"/>
                            <a:ext cx="242" cy="2783"/>
                            <a:chOff x="6258" y="1651"/>
                            <a:chExt cx="242" cy="2783"/>
                          </a:xfrm>
                        </wpg:grpSpPr>
                        <wps:wsp>
                          <wps:cNvPr id="8168" name="Freeform 8094"/>
                          <wps:cNvSpPr>
                            <a:spLocks/>
                          </wps:cNvSpPr>
                          <wps:spPr bwMode="auto">
                            <a:xfrm>
                              <a:off x="6258" y="1651"/>
                              <a:ext cx="242" cy="2783"/>
                            </a:xfrm>
                            <a:custGeom>
                              <a:avLst/>
                              <a:gdLst>
                                <a:gd name="T0" fmla="+- 0 6258 6258"/>
                                <a:gd name="T1" fmla="*/ T0 w 242"/>
                                <a:gd name="T2" fmla="+- 0 4434 1651"/>
                                <a:gd name="T3" fmla="*/ 4434 h 2783"/>
                                <a:gd name="T4" fmla="+- 0 6500 6258"/>
                                <a:gd name="T5" fmla="*/ T4 w 242"/>
                                <a:gd name="T6" fmla="+- 0 4434 1651"/>
                                <a:gd name="T7" fmla="*/ 4434 h 2783"/>
                                <a:gd name="T8" fmla="+- 0 6500 6258"/>
                                <a:gd name="T9" fmla="*/ T8 w 242"/>
                                <a:gd name="T10" fmla="+- 0 1651 1651"/>
                                <a:gd name="T11" fmla="*/ 1651 h 2783"/>
                                <a:gd name="T12" fmla="+- 0 6258 6258"/>
                                <a:gd name="T13" fmla="*/ T12 w 242"/>
                                <a:gd name="T14" fmla="+- 0 1651 1651"/>
                                <a:gd name="T15" fmla="*/ 1651 h 2783"/>
                                <a:gd name="T16" fmla="+- 0 6258 6258"/>
                                <a:gd name="T17" fmla="*/ T16 w 242"/>
                                <a:gd name="T18" fmla="+- 0 4434 1651"/>
                                <a:gd name="T19" fmla="*/ 4434 h 2783"/>
                              </a:gdLst>
                              <a:ahLst/>
                              <a:cxnLst>
                                <a:cxn ang="0">
                                  <a:pos x="T1" y="T3"/>
                                </a:cxn>
                                <a:cxn ang="0">
                                  <a:pos x="T5" y="T7"/>
                                </a:cxn>
                                <a:cxn ang="0">
                                  <a:pos x="T9" y="T11"/>
                                </a:cxn>
                                <a:cxn ang="0">
                                  <a:pos x="T13" y="T15"/>
                                </a:cxn>
                                <a:cxn ang="0">
                                  <a:pos x="T17" y="T19"/>
                                </a:cxn>
                              </a:cxnLst>
                              <a:rect l="0" t="0" r="r" b="b"/>
                              <a:pathLst>
                                <a:path w="242" h="2783">
                                  <a:moveTo>
                                    <a:pt x="0" y="2783"/>
                                  </a:moveTo>
                                  <a:lnTo>
                                    <a:pt x="242" y="2783"/>
                                  </a:lnTo>
                                  <a:lnTo>
                                    <a:pt x="242" y="0"/>
                                  </a:lnTo>
                                  <a:lnTo>
                                    <a:pt x="0" y="0"/>
                                  </a:lnTo>
                                  <a:lnTo>
                                    <a:pt x="0" y="2783"/>
                                  </a:lnTo>
                                  <a:close/>
                                </a:path>
                              </a:pathLst>
                            </a:cu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69" name="Group 8091"/>
                        <wpg:cNvGrpSpPr>
                          <a:grpSpLocks/>
                        </wpg:cNvGrpSpPr>
                        <wpg:grpSpPr bwMode="auto">
                          <a:xfrm>
                            <a:off x="6544" y="3202"/>
                            <a:ext cx="242" cy="1232"/>
                            <a:chOff x="6544" y="3202"/>
                            <a:chExt cx="242" cy="1232"/>
                          </a:xfrm>
                        </wpg:grpSpPr>
                        <wps:wsp>
                          <wps:cNvPr id="8170" name="Freeform 8092"/>
                          <wps:cNvSpPr>
                            <a:spLocks/>
                          </wps:cNvSpPr>
                          <wps:spPr bwMode="auto">
                            <a:xfrm>
                              <a:off x="6544" y="3202"/>
                              <a:ext cx="242" cy="1232"/>
                            </a:xfrm>
                            <a:custGeom>
                              <a:avLst/>
                              <a:gdLst>
                                <a:gd name="T0" fmla="+- 0 6544 6544"/>
                                <a:gd name="T1" fmla="*/ T0 w 242"/>
                                <a:gd name="T2" fmla="+- 0 4434 3202"/>
                                <a:gd name="T3" fmla="*/ 4434 h 1232"/>
                                <a:gd name="T4" fmla="+- 0 6786 6544"/>
                                <a:gd name="T5" fmla="*/ T4 w 242"/>
                                <a:gd name="T6" fmla="+- 0 4434 3202"/>
                                <a:gd name="T7" fmla="*/ 4434 h 1232"/>
                                <a:gd name="T8" fmla="+- 0 6786 6544"/>
                                <a:gd name="T9" fmla="*/ T8 w 242"/>
                                <a:gd name="T10" fmla="+- 0 3202 3202"/>
                                <a:gd name="T11" fmla="*/ 3202 h 1232"/>
                                <a:gd name="T12" fmla="+- 0 6544 6544"/>
                                <a:gd name="T13" fmla="*/ T12 w 242"/>
                                <a:gd name="T14" fmla="+- 0 3202 3202"/>
                                <a:gd name="T15" fmla="*/ 3202 h 1232"/>
                                <a:gd name="T16" fmla="+- 0 6544 6544"/>
                                <a:gd name="T17" fmla="*/ T16 w 242"/>
                                <a:gd name="T18" fmla="+- 0 4434 3202"/>
                                <a:gd name="T19" fmla="*/ 4434 h 1232"/>
                              </a:gdLst>
                              <a:ahLst/>
                              <a:cxnLst>
                                <a:cxn ang="0">
                                  <a:pos x="T1" y="T3"/>
                                </a:cxn>
                                <a:cxn ang="0">
                                  <a:pos x="T5" y="T7"/>
                                </a:cxn>
                                <a:cxn ang="0">
                                  <a:pos x="T9" y="T11"/>
                                </a:cxn>
                                <a:cxn ang="0">
                                  <a:pos x="T13" y="T15"/>
                                </a:cxn>
                                <a:cxn ang="0">
                                  <a:pos x="T17" y="T19"/>
                                </a:cxn>
                              </a:cxnLst>
                              <a:rect l="0" t="0" r="r" b="b"/>
                              <a:pathLst>
                                <a:path w="242" h="1232">
                                  <a:moveTo>
                                    <a:pt x="0" y="1232"/>
                                  </a:moveTo>
                                  <a:lnTo>
                                    <a:pt x="242" y="1232"/>
                                  </a:lnTo>
                                  <a:lnTo>
                                    <a:pt x="242" y="0"/>
                                  </a:lnTo>
                                  <a:lnTo>
                                    <a:pt x="0" y="0"/>
                                  </a:lnTo>
                                  <a:lnTo>
                                    <a:pt x="0" y="1232"/>
                                  </a:lnTo>
                                  <a:close/>
                                </a:path>
                              </a:pathLst>
                            </a:cu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71" name="Group 8089"/>
                        <wpg:cNvGrpSpPr>
                          <a:grpSpLocks/>
                        </wpg:cNvGrpSpPr>
                        <wpg:grpSpPr bwMode="auto">
                          <a:xfrm>
                            <a:off x="6819" y="2179"/>
                            <a:ext cx="242" cy="2255"/>
                            <a:chOff x="6819" y="2179"/>
                            <a:chExt cx="242" cy="2255"/>
                          </a:xfrm>
                        </wpg:grpSpPr>
                        <wps:wsp>
                          <wps:cNvPr id="8172" name="Freeform 8090"/>
                          <wps:cNvSpPr>
                            <a:spLocks/>
                          </wps:cNvSpPr>
                          <wps:spPr bwMode="auto">
                            <a:xfrm>
                              <a:off x="6819" y="2179"/>
                              <a:ext cx="242" cy="2255"/>
                            </a:xfrm>
                            <a:custGeom>
                              <a:avLst/>
                              <a:gdLst>
                                <a:gd name="T0" fmla="+- 0 6819 6819"/>
                                <a:gd name="T1" fmla="*/ T0 w 242"/>
                                <a:gd name="T2" fmla="+- 0 4434 2179"/>
                                <a:gd name="T3" fmla="*/ 4434 h 2255"/>
                                <a:gd name="T4" fmla="+- 0 7061 6819"/>
                                <a:gd name="T5" fmla="*/ T4 w 242"/>
                                <a:gd name="T6" fmla="+- 0 4434 2179"/>
                                <a:gd name="T7" fmla="*/ 4434 h 2255"/>
                                <a:gd name="T8" fmla="+- 0 7061 6819"/>
                                <a:gd name="T9" fmla="*/ T8 w 242"/>
                                <a:gd name="T10" fmla="+- 0 2179 2179"/>
                                <a:gd name="T11" fmla="*/ 2179 h 2255"/>
                                <a:gd name="T12" fmla="+- 0 6819 6819"/>
                                <a:gd name="T13" fmla="*/ T12 w 242"/>
                                <a:gd name="T14" fmla="+- 0 2179 2179"/>
                                <a:gd name="T15" fmla="*/ 2179 h 2255"/>
                                <a:gd name="T16" fmla="+- 0 6819 6819"/>
                                <a:gd name="T17" fmla="*/ T16 w 242"/>
                                <a:gd name="T18" fmla="+- 0 4434 2179"/>
                                <a:gd name="T19" fmla="*/ 4434 h 2255"/>
                              </a:gdLst>
                              <a:ahLst/>
                              <a:cxnLst>
                                <a:cxn ang="0">
                                  <a:pos x="T1" y="T3"/>
                                </a:cxn>
                                <a:cxn ang="0">
                                  <a:pos x="T5" y="T7"/>
                                </a:cxn>
                                <a:cxn ang="0">
                                  <a:pos x="T9" y="T11"/>
                                </a:cxn>
                                <a:cxn ang="0">
                                  <a:pos x="T13" y="T15"/>
                                </a:cxn>
                                <a:cxn ang="0">
                                  <a:pos x="T17" y="T19"/>
                                </a:cxn>
                              </a:cxnLst>
                              <a:rect l="0" t="0" r="r" b="b"/>
                              <a:pathLst>
                                <a:path w="242" h="2255">
                                  <a:moveTo>
                                    <a:pt x="0" y="2255"/>
                                  </a:moveTo>
                                  <a:lnTo>
                                    <a:pt x="242" y="2255"/>
                                  </a:lnTo>
                                  <a:lnTo>
                                    <a:pt x="242" y="0"/>
                                  </a:lnTo>
                                  <a:lnTo>
                                    <a:pt x="0" y="0"/>
                                  </a:lnTo>
                                  <a:lnTo>
                                    <a:pt x="0" y="2255"/>
                                  </a:lnTo>
                                  <a:close/>
                                </a:path>
                              </a:pathLst>
                            </a:cu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73" name="Group 8087"/>
                        <wpg:cNvGrpSpPr>
                          <a:grpSpLocks/>
                        </wpg:cNvGrpSpPr>
                        <wpg:grpSpPr bwMode="auto">
                          <a:xfrm>
                            <a:off x="1553" y="4434"/>
                            <a:ext cx="5582" cy="2"/>
                            <a:chOff x="1553" y="4434"/>
                            <a:chExt cx="5582" cy="2"/>
                          </a:xfrm>
                        </wpg:grpSpPr>
                        <wps:wsp>
                          <wps:cNvPr id="8174" name="Freeform 8088"/>
                          <wps:cNvSpPr>
                            <a:spLocks/>
                          </wps:cNvSpPr>
                          <wps:spPr bwMode="auto">
                            <a:xfrm>
                              <a:off x="1553" y="4434"/>
                              <a:ext cx="5582" cy="2"/>
                            </a:xfrm>
                            <a:custGeom>
                              <a:avLst/>
                              <a:gdLst>
                                <a:gd name="T0" fmla="+- 0 1553 1553"/>
                                <a:gd name="T1" fmla="*/ T0 w 5582"/>
                                <a:gd name="T2" fmla="+- 0 7135 1553"/>
                                <a:gd name="T3" fmla="*/ T2 w 5582"/>
                              </a:gdLst>
                              <a:ahLst/>
                              <a:cxnLst>
                                <a:cxn ang="0">
                                  <a:pos x="T1" y="0"/>
                                </a:cxn>
                                <a:cxn ang="0">
                                  <a:pos x="T3" y="0"/>
                                </a:cxn>
                              </a:cxnLst>
                              <a:rect l="0" t="0" r="r" b="b"/>
                              <a:pathLst>
                                <a:path w="5582">
                                  <a:moveTo>
                                    <a:pt x="0" y="0"/>
                                  </a:moveTo>
                                  <a:lnTo>
                                    <a:pt x="5582" y="0"/>
                                  </a:lnTo>
                                </a:path>
                              </a:pathLst>
                            </a:custGeom>
                            <a:noFill/>
                            <a:ln w="13970">
                              <a:solidFill>
                                <a:srgbClr val="51515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8086" o:spid="_x0000_s1026" style="position:absolute;margin-left:75.6pt;margin-top:14.8pt;width:284.25pt;height:138.9pt;z-index:251665920;mso-position-horizontal-relative:page" coordorigin="1542,1442" coordsize="5604,3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">
                <v:group id="Group 8119" o:spid="_x0000_s1027" style="position:absolute;left:1627;top:2586;width:242;height:1848" coordorigin="1627,2586" coordsize="242,1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oI08YAAADdAAAADwAAAGRycy9kb3ducmV2LnhtbESPT2vCQBTE7wW/w/IK&#10;3upm1YqkriJSxYMI/oHS2yP7TILZtyG7TeK37xaEHoeZ+Q2zWPW2Ei01vnSsQY0SEMSZMyXnGq6X&#10;7dschA/IBivHpOFBHlbLwcsCU+M6PlF7DrmIEPYpaihCqFMpfVaQRT9yNXH0bq6xGKJscmka7CLc&#10;VnKcJDNpseS4UGBNm4Ky+/nHath12K0n6rM93G+bx/fl/fh1UKT18LVff4AI1If/8LO9Nxrmaqrg&#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SgjTxgAAAN0A&#10;AAAPAAAAAAAAAAAAAAAAAKoCAABkcnMvZG93bnJldi54bWxQSwUGAAAAAAQABAD6AAAAnQMAAAAA&#10;">
                  <v:shape id="Freeform 8120" o:spid="_x0000_s1028" style="position:absolute;left:1627;top:2586;width:242;height:1848;visibility:visible;mso-wrap-style:square;v-text-anchor:top" coordsize="242,18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rFC8UA&#10;AADdAAAADwAAAGRycy9kb3ducmV2LnhtbESPXWvCMBSG7wf+h3AE72bqB5t0RhG3gXcyK4zdHZqz&#10;pqw5KUla679fBMHLl/fj4V1vB9uInnyoHSuYTTMQxKXTNVcKzsXn8wpEiMgaG8ek4EoBtpvR0xpz&#10;7S78Rf0pViKNcMhRgYmxzaUMpSGLYepa4uT9Om8xJukrqT1e0rht5DzLXqTFmhPBYEt7Q+XfqbOJ&#10;+1715qd4rQvzfewWnc+uH8NZqcl42L2BiDTER/jePmgFq9lyDrc36QnI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isULxQAAAN0AAAAPAAAAAAAAAAAAAAAAAJgCAABkcnMv&#10;ZG93bnJldi54bWxQSwUGAAAAAAQABAD1AAAAigMAAAAA&#10;" path="m,1848r242,l242,,,,,1848xe" fillcolor="#0083c9" stroked="f">
                    <v:path arrowok="t" o:connecttype="custom" o:connectlocs="0,4434;242,4434;242,2586;0,2586;0,4434" o:connectangles="0,0,0,0,0"/>
                  </v:shape>
                </v:group>
                <v:group id="Group 8117" o:spid="_x0000_s1029" style="position:absolute;left:1902;top:2168;width:242;height:2266" coordorigin="1902,2168" coordsize="242,2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QzP8cAAADdAAAADwAAAGRycy9kb3ducmV2LnhtbESPQWvCQBSE7wX/w/KE&#10;3uom2hZJ3YQgtvQgQlWQ3h7ZZxKSfRuy2yT++25B6HGYmW+YTTaZVgzUu9qygngRgSAurK65VHA+&#10;vT+tQTiPrLG1TApu5CBLZw8bTLQd+YuGoy9FgLBLUEHlfZdI6YqKDLqF7YiDd7W9QR9kX0rd4xjg&#10;ppXLKHqVBmsOCxV2tK2oaI4/RsHHiGO+infDvrlub9+nl8NlH5NSj/MpfwPhafL/4Xv7UytYx88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NQzP8cAAADd&#10;AAAADwAAAAAAAAAAAAAAAACqAgAAZHJzL2Rvd25yZXYueG1sUEsFBgAAAAAEAAQA+gAAAJ4DAAAA&#10;AA==&#10;">
                  <v:shape id="Freeform 8118" o:spid="_x0000_s1030" style="position:absolute;left:1902;top:2168;width:242;height:2266;visibility:visible;mso-wrap-style:square;v-text-anchor:top" coordsize="242,2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IFscYA&#10;AADdAAAADwAAAGRycy9kb3ducmV2LnhtbESPT2sCMRTE70K/Q3iFXqRmLSKyGqUtKB7900qPj81z&#10;s7h52SZxd/32TUHwOMzMb5jFqre1aMmHyrGC8SgDQVw4XXGp4Ou4fp2BCBFZY+2YFNwowGr5NFhg&#10;rl3He2oPsRQJwiFHBSbGJpcyFIYshpFriJN3dt5iTNKXUnvsEtzW8i3LptJixWnBYEOfhorL4WoV&#10;tPvryQ/D6WZ+zPm4+9iUv9/UKfXy3L/PQUTq4yN8b2+1gtl4MoH/N+k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IFscYAAADdAAAADwAAAAAAAAAAAAAAAACYAgAAZHJz&#10;L2Rvd25yZXYueG1sUEsFBgAAAAAEAAQA9QAAAIsDAAAAAA==&#10;" path="m,2266r242,l242,,,,,2266xe" fillcolor="#0083c9" stroked="f">
                    <v:path arrowok="t" o:connecttype="custom" o:connectlocs="0,4434;242,4434;242,2168;0,2168;0,4434" o:connectangles="0,0,0,0,0"/>
                  </v:shape>
                </v:group>
                <v:group id="Group 8115" o:spid="_x0000_s1031" style="position:absolute;left:2188;top:2091;width:242;height:2343" coordorigin="2188,2091" coordsize="242,23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EO0McAAADdAAAADwAAAGRycy9kb3ducmV2LnhtbESPQWvCQBSE7wX/w/KE&#10;3uomtimSuoYgWnoIhaogvT2yzySYfRuyaxL/fbdQ6HGYmW+YdTaZVgzUu8aygngRgSAurW64UnA6&#10;7p9WIJxH1thaJgV3cpBtZg9rTLUd+YuGg69EgLBLUUHtfZdK6cqaDLqF7YiDd7G9QR9kX0nd4xjg&#10;ppXLKHqVBhsOCzV2tK2pvB5uRsH7iGP+HO+G4nrZ3r+Pyee5iEmpx/mUv4HwNPn/8F/7QytYxS8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HEO0McAAADd&#10;AAAADwAAAAAAAAAAAAAAAACqAgAAZHJzL2Rvd25yZXYueG1sUEsFBgAAAAAEAAQA+gAAAJ4DAAAA&#10;AA==&#10;">
                  <v:shape id="Freeform 8116" o:spid="_x0000_s1032" style="position:absolute;left:2188;top:2091;width:242;height:2343;visibility:visible;mso-wrap-style:square;v-text-anchor:top" coordsize="242,23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ao0cQA&#10;AADdAAAADwAAAGRycy9kb3ducmV2LnhtbESPQWvCQBSE70L/w/IKvekmIjZEV7EtheLN6KW31+wz&#10;Ce6+Ddk1bv99VxB6HGbmG2a9jdaIkQbfOVaQzzIQxLXTHTcKTsfPaQHCB2SNxjEp+CUP283TZI2l&#10;djc+0FiFRiQI+xIVtCH0pZS+bsmin7meOHlnN1gMSQ6N1APeEtwaOc+ypbTYcVposaf3lupLdbUK&#10;FvJ715j9z+vlo4oFjW+5OUWj1Mtz3K1ABIrhP/xof2kFRb5Ywv1Ne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mqNHEAAAA3QAAAA8AAAAAAAAAAAAAAAAAmAIAAGRycy9k&#10;b3ducmV2LnhtbFBLBQYAAAAABAAEAPUAAACJAwAAAAA=&#10;" path="m,2343r242,l242,,,,,2343xe" fillcolor="#0083c9" stroked="f">
                    <v:path arrowok="t" o:connecttype="custom" o:connectlocs="0,4434;242,4434;242,2091;0,2091;0,4434" o:connectangles="0,0,0,0,0"/>
                  </v:shape>
                </v:group>
                <v:group id="Group 8113" o:spid="_x0000_s1033" style="position:absolute;left:2463;top:1464;width:242;height:2970" coordorigin="2463,1464" coordsize="242,2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81PMcAAADdAAAADwAAAGRycy9kb3ducmV2LnhtbESPT2vCQBTE74LfYXlC&#10;b3UTazWkriKi0oMUqoXS2yP78gezb0N2TeK37xYKHoeZ+Q2z2gymFh21rrKsIJ5GIIgzqysuFHxd&#10;Ds8JCOeRNdaWScGdHGzW49EKU217/qTu7AsRIOxSVFB636RSuqwkg25qG+Lg5bY16INsC6lb7APc&#10;1HIWRQtpsOKwUGJDu5Ky6/lmFBx77Lcv8b47XfPd/efy+vF9ikmpp8mwfQPhafCP8H/7XStI4vkS&#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81PMcAAADd&#10;AAAADwAAAAAAAAAAAAAAAACqAgAAZHJzL2Rvd25yZXYueG1sUEsFBgAAAAAEAAQA+gAAAJ4DAAAA&#10;AA==&#10;">
                  <v:shape id="Freeform 8114" o:spid="_x0000_s1034" style="position:absolute;left:2463;top:1464;width:242;height:2970;visibility:visible;mso-wrap-style:square;v-text-anchor:top" coordsize="242,2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mSPcYA&#10;AADdAAAADwAAAGRycy9kb3ducmV2LnhtbERPS2vCQBC+F/wPyxR6kbrRipXoKm1pUZAKPqD0Nman&#10;SWx2NmS3Jv77zqHQ48f3ni87V6kLNaH0bGA4SEARZ96WnBs4Ht7up6BCRLZYeSYDVwqwXPRu5pha&#10;3/KOLvuYKwnhkKKBIsY61TpkBTkMA18TC/flG4dRYJNr22Ar4a7SoySZaIclS0OBNb0UlH3vf5z0&#10;jh7r6/Pkc9t/qE6bM7Wr91f+MObutnuagYrUxX/xn3ttDUyHY5krb+QJ6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mSPcYAAADdAAAADwAAAAAAAAAAAAAAAACYAgAAZHJz&#10;L2Rvd25yZXYueG1sUEsFBgAAAAAEAAQA9QAAAIsDAAAAAA==&#10;" path="m,2970r242,l242,,,,,2970xe" fillcolor="#0083c9" stroked="f">
                    <v:path arrowok="t" o:connecttype="custom" o:connectlocs="0,4434;242,4434;242,1464;0,1464;0,4434" o:connectangles="0,0,0,0,0"/>
                  </v:shape>
                </v:group>
                <v:group id="Group 8111" o:spid="_x0000_s1035" style="position:absolute;left:3079;top:2619;width:242;height:1815" coordorigin="3079,2619" coordsize="242,18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wE1ccAAADdAAAADwAAAGRycy9kb3ducmV2LnhtbESPQWvCQBSE74L/YXlC&#10;b3UTa4uNWUVEpQcpVAvF2yP7TEKyb0N2TeK/7xYKHoeZ+YZJ14OpRUetKy0riKcRCOLM6pJzBd/n&#10;/fMChPPIGmvLpOBODtar8SjFRNuev6g7+VwECLsEFRTeN4mULivIoJvahjh4V9sa9EG2udQt9gFu&#10;ajmLojdpsOSwUGBD24Ky6nQzCg499puXeNcdq+v2fjm/fv4cY1LqaTJsliA8Df4R/m9/aAWLeP4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TwE1ccAAADd&#10;AAAADwAAAAAAAAAAAAAAAACqAgAAZHJzL2Rvd25yZXYueG1sUEsFBgAAAAAEAAQA+gAAAJ4DAAAA&#10;AA==&#10;">
                  <v:shape id="Freeform 8112" o:spid="_x0000_s1036" style="position:absolute;left:3079;top:2619;width:242;height:1815;visibility:visible;mso-wrap-style:square;v-text-anchor:top" coordsize="242,1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4A/cQA&#10;AADdAAAADwAAAGRycy9kb3ducmV2LnhtbERPz2vCMBS+D/wfwhvsNtNOLa6aigwG05tVtx0fzbMt&#10;a15Kkmn1rzeHwY4f3+/lajCdOJPzrWUF6TgBQVxZ3XKt4LB/f56D8AFZY2eZFFzJw6oYPSwx1/bC&#10;OzqXoRYxhH2OCpoQ+lxKXzVk0I9tTxy5k3UGQ4SultrhJYabTr4kSSYNthwbGuzpraHqp/w1CrbZ&#10;hnfT8us2+awmZeb2r5vjt1bq6XFYL0AEGsK/+M/9oRXM01ncH9/EJy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OAP3EAAAA3QAAAA8AAAAAAAAAAAAAAAAAmAIAAGRycy9k&#10;b3ducmV2LnhtbFBLBQYAAAAABAAEAPUAAACJAwAAAAA=&#10;" path="m,1815r242,l242,,,,,1815xe" fillcolor="#ffd84a" stroked="f">
                    <v:path arrowok="t" o:connecttype="custom" o:connectlocs="0,4434;242,4434;242,2619;0,2619;0,4434" o:connectangles="0,0,0,0,0"/>
                  </v:shape>
                </v:group>
                <v:group id="Group 8109" o:spid="_x0000_s1037" style="position:absolute;left:3354;top:2289;width:242;height:2145" coordorigin="3354,2289" coordsize="242,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k54OxgAAAN0A&#10;AAAPAAAAAAAAAAAAAAAAAKoCAABkcnMvZG93bnJldi54bWxQSwUGAAAAAAQABAD6AAAAnQMAAAAA&#10;">
                  <v:shape id="Freeform 8110" o:spid="_x0000_s1038" style="position:absolute;left:3354;top:2289;width:242;height:2145;visibility:visible;mso-wrap-style:square;v-text-anchor:top" coordsize="242,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lRy8UA&#10;AADdAAAADwAAAGRycy9kb3ducmV2LnhtbESPQWvCQBSE74L/YXmF3nSj1GKjq9hAoXqpxl68PbKv&#10;STD7NmTXuP33riB4HGbmG2a5DqYRPXWutqxgMk5AEBdW11wq+D1+jeYgnEfW2FgmBf/kYL0aDpaY&#10;anvlA/W5L0WEsEtRQeV9m0rpiooMurFtiaP3ZzuDPsqulLrDa4SbRk6T5F0arDkuVNhSVlFxzi9G&#10;wT60rLeUZ5+Xt9POf5z7sM9+lHp9CZsFCE/BP8OP9rdWMJ/MpnB/E5+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GVHLxQAAAN0AAAAPAAAAAAAAAAAAAAAAAJgCAABkcnMv&#10;ZG93bnJldi54bWxQSwUGAAAAAAQABAD1AAAAigMAAAAA&#10;" path="m,2145r242,l242,,,,,2145xe" fillcolor="#ffd84a" stroked="f">
                    <v:path arrowok="t" o:connecttype="custom" o:connectlocs="0,4434;242,4434;242,2289;0,2289;0,4434" o:connectangles="0,0,0,0,0"/>
                  </v:shape>
                </v:group>
                <v:group id="Group 8107" o:spid="_x0000_s1039" style="position:absolute;left:3640;top:2014;width:242;height:2420" coordorigin="3640,2014" coordsize="242,2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Q2l4sUAAADdAAAADwAAAGRycy9kb3ducmV2LnhtbESPQYvCMBSE74L/ITzB&#10;m6ZVXKQaRURlD7KwdWHx9miebbF5KU1s67/fLAgeh5n5hllve1OJlhpXWlYQTyMQxJnVJecKfi7H&#10;yRKE88gaK8uk4EkOtpvhYI2Jth1/U5v6XAQIuwQVFN7XiZQuK8igm9qaOHg32xj0QTa51A12AW4q&#10;OYuiD2mw5LBQYE37grJ7+jAKTh12u3l8aM/32/55vSy+fs8xKTUe9bsVCE+9f4df7U+tYBkv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UNpeLFAAAA3QAA&#10;AA8AAAAAAAAAAAAAAAAAqgIAAGRycy9kb3ducmV2LnhtbFBLBQYAAAAABAAEAPoAAACcAwAAAAA=&#10;">
                  <v:shape id="Freeform 8108" o:spid="_x0000_s1040" style="position:absolute;left:3640;top:2014;width:242;height:2420;visibility:visible;mso-wrap-style:square;v-text-anchor:top" coordsize="242,2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TDsQA&#10;AADdAAAADwAAAGRycy9kb3ducmV2LnhtbESPwWrDMBBE74X+g9hCLqWRnTTFuFFMCASS3OrkAxZp&#10;a7uxVq4lx+7fV4FCj8PMvGHWxWRbcaPeN44VpPMEBLF2puFKweW8f8lA+IBssHVMCn7IQ7F5fFhj&#10;btzIH3QrQyUihH2OCuoQulxKr2uy6OeuI47ep+sthij7Spoexwi3rVwkyZu02HBcqLGjXU36Wg5W&#10;wbdZHq9flRy116dn63igDgelZk/T9h1EoCn8h//aB6MgS1evcH8Tn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NUw7EAAAA3QAAAA8AAAAAAAAAAAAAAAAAmAIAAGRycy9k&#10;b3ducmV2LnhtbFBLBQYAAAAABAAEAPUAAACJAwAAAAA=&#10;" path="m,2420r242,l242,,,,,2420xe" fillcolor="#ffd84a" stroked="f">
                    <v:path arrowok="t" o:connecttype="custom" o:connectlocs="0,4434;242,4434;242,2014;0,2014;0,4434" o:connectangles="0,0,0,0,0"/>
                  </v:shape>
                </v:group>
                <v:group id="Group 8105" o:spid="_x0000_s1041" style="position:absolute;left:3915;top:1596;width:242;height:2838" coordorigin="3915,1596" coordsize="242,28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WomA3FAAAA3QAA&#10;AA8AAAAAAAAAAAAAAAAAqgIAAGRycy9kb3ducmV2LnhtbFBLBQYAAAAABAAEAPoAAACcAwAAAAA=&#10;">
                  <v:shape id="Freeform 8106" o:spid="_x0000_s1042" style="position:absolute;left:3915;top:1596;width:242;height:2838;visibility:visible;mso-wrap-style:square;v-text-anchor:top" coordsize="242,28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qXKsYA&#10;AADdAAAADwAAAGRycy9kb3ducmV2LnhtbESPQWvCQBSE7wX/w/KE3uomQkWiq0hQ9OLBtAWPz+wz&#10;Wc2+jdlV03/fLRR6HGbmG2a+7G0jHtR541hBOkpAEJdOG64UfH5s3qYgfEDW2DgmBd/kYbkYvMwx&#10;0+7JB3oUoRIRwj5DBXUIbSalL2uy6EeuJY7e2XUWQ5RdJXWHzwi3jRwnyURaNBwXamwpr6m8Fner&#10;ID9dsDT7m9l+JasqL/bp8bDeKPU67FczEIH68B/+a++0gmn6PoHfN/EJ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qXKsYAAADdAAAADwAAAAAAAAAAAAAAAACYAgAAZHJz&#10;L2Rvd25yZXYueG1sUEsFBgAAAAAEAAQA9QAAAIsDAAAAAA==&#10;" path="m,2838r242,l242,,,,,2838xe" fillcolor="#ffd84a" stroked="f">
                    <v:path arrowok="t" o:connecttype="custom" o:connectlocs="0,4434;242,4434;242,1596;0,1596;0,4434" o:connectangles="0,0,0,0,0"/>
                  </v:shape>
                </v:group>
                <v:group id="Group 8103" o:spid="_x0000_s1043" style="position:absolute;left:4531;top:2553;width:242;height:1881" coordorigin="4531,2553" coordsize="242,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jaj4ccAAADdAAAADwAAAGRycy9kb3ducmV2LnhtbESPT2vCQBTE7wW/w/KE&#10;3uomFltJ3YgEFQ9SqBZKb4/sMwnJvg3ZNX++fbdQ6HGYmd8wm+1oGtFT5yrLCuJFBII4t7riQsHn&#10;9fC0BuE8ssbGMimYyME2nT1sMNF24A/qL74QAcIuQQWl920ipctLMugWtiUO3s12Bn2QXSF1h0OA&#10;m0Yuo+hFGqw4LJTYUlZSXl/uRsFxwGH3HO/7c33Lpu/r6v3rHJNSj/Nx9wbC0+j/w3/tk1awjlev&#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jaj4ccAAADd&#10;AAAADwAAAAAAAAAAAAAAAACqAgAAZHJzL2Rvd25yZXYueG1sUEsFBgAAAAAEAAQA+gAAAJ4DAAAA&#10;AA==&#10;">
                  <v:shape id="Freeform 8104" o:spid="_x0000_s1044" style="position:absolute;left:4531;top:2553;width:242;height:1881;visibility:visible;mso-wrap-style:square;v-text-anchor:top" coordsize="242,1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vNsMA&#10;AADdAAAADwAAAGRycy9kb3ducmV2LnhtbERPXWvCMBR9F/Yfwh3sTdMKG6UzFrdhkQkO3Xy/NNe2&#10;rLkpTVbjfr15EHw8nO9FEUwnRhpca1lBOktAEFdWt1wr+PleTzMQziNr7CyTggs5KJYPkwXm2p55&#10;T+PB1yKGsMtRQeN9n0vpqoYMupntiSN3soNBH+FQSz3gOYabTs6T5EUabDk2NNjTe0PV7+HPKNi9&#10;fWyDTbLL5+aLyr487v/bY1Dq6TGsXkF4Cv4uvrk3WkGWPse58U18AnJ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svNsMAAADdAAAADwAAAAAAAAAAAAAAAACYAgAAZHJzL2Rv&#10;d25yZXYueG1sUEsFBgAAAAAEAAQA9QAAAIgDAAAAAA==&#10;" path="m,1881r242,l242,,,,,1881xe" fillcolor="#00b19a" stroked="f">
                    <v:path arrowok="t" o:connecttype="custom" o:connectlocs="0,4434;242,4434;242,2553;0,2553;0,4434" o:connectangles="0,0,0,0,0"/>
                  </v:shape>
                </v:group>
                <v:group id="Group 8101" o:spid="_x0000_s1045" style="position:absolute;left:4806;top:2278;width:242;height:2156" coordorigin="4806,2278" coordsize="242,2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WSCMcAAADdAAAADwAAAGRycy9kb3ducmV2LnhtbESPT2vCQBTE7wW/w/IK&#10;3uomSoqmriJSpQcpNBFKb4/sMwlm34bsNn++fbdQ6HGYmd8w2/1oGtFT52rLCuJFBIK4sLrmUsE1&#10;Pz2tQTiPrLGxTAomcrDfzR62mGo78Af1mS9FgLBLUUHlfZtK6YqKDLqFbYmDd7OdQR9kV0rd4RDg&#10;ppHLKHqWBmsOCxW2dKyouGffRsF5wOGwil/7y/12nL7y5P3zEpNS88fx8ALC0+j/w3/tN61gHScb&#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OWSCMcAAADd&#10;AAAADwAAAAAAAAAAAAAAAACqAgAAZHJzL2Rvd25yZXYueG1sUEsFBgAAAAAEAAQA+gAAAJ4DAAAA&#10;AA==&#10;">
                  <v:shape id="Freeform 8102" o:spid="_x0000_s1046" style="position:absolute;left:4806;top:2278;width:242;height:2156;visibility:visible;mso-wrap-style:square;v-text-anchor:top" coordsize="242,2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ztZsUA&#10;AADdAAAADwAAAGRycy9kb3ducmV2LnhtbERPTWvCQBC9F/wPyxR6q5t4sGnqJhRB60UlSSn0NmSn&#10;SWh2NmRXjf317kHo8fG+V/lkenGm0XWWFcTzCARxbXXHjYLPavOcgHAeWWNvmRRcyUGezR5WmGp7&#10;4YLOpW9ECGGXooLW+yGV0tUtGXRzOxAH7seOBn2AYyP1iJcQbnq5iKKlNNhxaGhxoHVL9W95MgqK&#10;F/qLt4vv6nTUX8lhvy9fi49OqafH6f0NhKfJ/4vv7p1WkMTLsD+8CU9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jO1mxQAAAN0AAAAPAAAAAAAAAAAAAAAAAJgCAABkcnMv&#10;ZG93bnJldi54bWxQSwUGAAAAAAQABAD1AAAAigMAAAAA&#10;" path="m,2156r242,l242,,,,,2156xe" fillcolor="#00b19a" stroked="f">
                    <v:path arrowok="t" o:connecttype="custom" o:connectlocs="0,4434;242,4434;242,2278;0,2278;0,4434" o:connectangles="0,0,0,0,0"/>
                  </v:shape>
                </v:group>
                <v:group id="Group 8099" o:spid="_x0000_s1047" style="position:absolute;left:5092;top:2014;width:243;height:2420" coordorigin="5092,2014" coordsize="243,2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T/VLPFAAAA3QAA&#10;AA8AAAAAAAAAAAAAAAAAqgIAAGRycy9kb3ducmV2LnhtbFBLBQYAAAAABAAEAPoAAACcAwAAAAA=&#10;">
                  <v:shape id="Freeform 8100" o:spid="_x0000_s1048" style="position:absolute;left:5092;top:2014;width:243;height:2420;visibility:visible;mso-wrap-style:square;v-text-anchor:top" coordsize="243,2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vIcsgA&#10;AADdAAAADwAAAGRycy9kb3ducmV2LnhtbESPS2vDMBCE74X8B7GBXEoj24c0uFFCCC40hULzoJDb&#10;Ym1tE2tlLPmR/vqqUMhxmJlvmNVmNLXoqXWVZQXxPAJBnFtdcaHgfHp9WoJwHlljbZkU3MjBZj15&#10;WGGq7cAH6o++EAHCLkUFpfdNKqXLSzLo5rYhDt63bQ36INtC6haHADe1TKJoIQ1WHBZKbGhXUn49&#10;dkaBv132A25Pn1+Pz1V36d6zj+4nU2o2HbcvIDyN/h7+b79pBct4kcDfm/AE5Po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W8hyyAAAAN0AAAAPAAAAAAAAAAAAAAAAAJgCAABk&#10;cnMvZG93bnJldi54bWxQSwUGAAAAAAQABAD1AAAAjQMAAAAA&#10;" path="m,2420r242,l242,,,,,2420xe" fillcolor="#00b19a" stroked="f">
                    <v:path arrowok="t" o:connecttype="custom" o:connectlocs="0,4434;242,4434;242,2014;0,2014;0,4434" o:connectangles="0,0,0,0,0"/>
                  </v:shape>
                </v:group>
                <v:group id="Group 8097" o:spid="_x0000_s1049" style="position:absolute;left:5367;top:1442;width:242;height:2992" coordorigin="5367,1442" coordsize="242,2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2FvX8cAAADdAAAADwAAAGRycy9kb3ducmV2LnhtbESPQWuDQBSE74H+h+UV&#10;ektWGyJiswkhtKUHKUQLpbeH+6IS9624WzX/vhso5DjMzDfMdj+bTow0uNaygngVgSCurG65VvBV&#10;vi1TEM4ja+wsk4IrOdjvHhZbzLSd+ERj4WsRIOwyVNB432dSuqohg25le+Lgne1g0Ac51FIPOAW4&#10;6eRzFCXSYMthocGejg1Vl+LXKHifcDqs49cxv5yP159y8/mdx6TU0+N8eAHhafb38H/7QytI42QN&#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2FvX8cAAADd&#10;AAAADwAAAAAAAAAAAAAAAACqAgAAZHJzL2Rvd25yZXYueG1sUEsFBgAAAAAEAAQA+gAAAJ4DAAAA&#10;AA==&#10;">
                  <v:shape id="Freeform 8098" o:spid="_x0000_s1050" style="position:absolute;left:5367;top:1442;width:242;height:2992;visibility:visible;mso-wrap-style:square;v-text-anchor:top" coordsize="242,2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7TH8YA&#10;AADdAAAADwAAAGRycy9kb3ducmV2LnhtbESPQWvCQBSE7wX/w/KEXkrdWERCdJVSWkgRRGP1/Mg+&#10;s6HZtyG7Nam/vlsQPA4z8w2zXA+2ERfqfO1YwXSSgCAuna65UvB1+HhOQfiArLFxTAp+ycN6NXpY&#10;YqZdz3u6FKESEcI+QwUmhDaT0peGLPqJa4mjd3adxRBlV0ndYR/htpEvSTKXFmuOCwZbejNUfhc/&#10;VkHR2+17/pnmp+OVd3U6e6KN2Sr1OB5eFyACDeEevrVzrSCdzmf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Y7TH8YAAADdAAAADwAAAAAAAAAAAAAAAACYAgAAZHJz&#10;L2Rvd25yZXYueG1sUEsFBgAAAAAEAAQA9QAAAIsDAAAAAA==&#10;" path="m,2992r242,l242,,,,,2992xe" fillcolor="#00b19a" stroked="f">
                    <v:path arrowok="t" o:connecttype="custom" o:connectlocs="0,4434;242,4434;242,1442;0,1442;0,4434" o:connectangles="0,0,0,0,0"/>
                  </v:shape>
                </v:group>
                <v:group id="Group 8095" o:spid="_x0000_s1051" style="position:absolute;left:5983;top:1871;width:242;height:2563" coordorigin="5983,1871" coordsize="242,25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RSsMcAAADdAAAADwAAAGRycy9kb3ducmV2LnhtbESPQWuDQBSE74H+h+UV&#10;ektWWxSx2YQQ2tJDKEQDobeH+6IS9624WzX/vlso5DjMzDfMejubTow0uNaygngVgSCurG65VnAq&#10;35cZCOeRNXaWScGNHGw3D4s15tpOfKSx8LUIEHY5Kmi873MpXdWQQbeyPXHwLnYw6IMcaqkHnALc&#10;dPI5ilJpsOWw0GBP+4aqa/FjFHxMOO1e4rfxcL3sb99l8nU+xKTU0+O8ewXhafb38H/7UyvI4jSB&#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8RSsMcAAADd&#10;AAAADwAAAAAAAAAAAAAAAACqAgAAZHJzL2Rvd25yZXYueG1sUEsFBgAAAAAEAAQA+gAAAJ4DAAAA&#10;AA==&#10;">
                  <v:shape id="Freeform 8096" o:spid="_x0000_s1052" style="position:absolute;left:5983;top:1871;width:242;height:2563;visibility:visible;mso-wrap-style:square;v-text-anchor:top" coordsize="242,25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7wn8YA&#10;AADdAAAADwAAAGRycy9kb3ducmV2LnhtbESPzWrDMBCE74W8g9hCb7WcQI1xIpsSSGihhTQ/0ONi&#10;bWxTa6VYauK+fRQo5DjMzDfMohpNL840+M6ygmmSgiCure64UbDfrZ5zED4ga+wtk4I/8lCVk4cF&#10;Ftpe+IvO29CICGFfoII2BFdI6euWDPrEOuLoHe1gMEQ5NFIPeIlw08tZmmbSYMdxoUVHy5bqn+2v&#10;UbB8Dx9uk39j8+k2x1QeZqeXbK3U0+P4OgcRaAz38H/7TSvIp1kGtzfxCcj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7wn8YAAADdAAAADwAAAAAAAAAAAAAAAACYAgAAZHJz&#10;L2Rvd25yZXYueG1sUEsFBgAAAAAEAAQA9QAAAIsDAAAAAA==&#10;" path="m,2563r242,l242,,,,,2563xe" fillcolor="#7f7f7f" stroked="f">
                    <v:path arrowok="t" o:connecttype="custom" o:connectlocs="0,4434;242,4434;242,1871;0,1871;0,4434" o:connectangles="0,0,0,0,0"/>
                  </v:shape>
                </v:group>
                <v:group id="Group 8093" o:spid="_x0000_s1053" style="position:absolute;left:6258;top:1651;width:242;height:2783" coordorigin="6258,1651" coordsize="242,27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ppXMcAAADdAAAADwAAAGRycy9kb3ducmV2LnhtbESPQWvCQBSE7wX/w/KE&#10;3uomlqaSuoYgWnoIhaogvT2yzySYfRuyaxL/fbdQ6HGYmW+YdTaZVgzUu8aygngRgSAurW64UnA6&#10;7p9WIJxH1thaJgV3cpBtZg9rTLUd+YuGg69EgLBLUUHtfZdK6cqaDLqF7YiDd7G9QR9kX0nd4xjg&#10;ppXLKEqkwYbDQo0dbWsqr4ebUfA+4pg/x7uhuF629+/jy+e5iEmpx/mUv4HwNPn/8F/7QytYxckr&#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FppXMcAAADd&#10;AAAADwAAAAAAAAAAAAAAAACqAgAAZHJzL2Rvd25yZXYueG1sUEsFBgAAAAAEAAQA+gAAAJ4DAAAA&#10;AA==&#10;">
                  <v:shape id="Freeform 8094" o:spid="_x0000_s1054" style="position:absolute;left:6258;top:1651;width:242;height:2783;visibility:visible;mso-wrap-style:square;v-text-anchor:top" coordsize="242,27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U3jL8A&#10;AADdAAAADwAAAGRycy9kb3ducmV2LnhtbERPuwrCMBTdBf8hXMFNU0VEq1FEURxcfCC4XZprW2xu&#10;ShNt9evNIDgeznu+bEwhXlS53LKCQT8CQZxYnXOq4HLe9iYgnEfWWFgmBW9ysFy0W3OMta35SK+T&#10;T0UIYRejgsz7MpbSJRkZdH1bEgfubiuDPsAqlbrCOoSbQg6jaCwN5hwaMixpnVHyOD2NAl2PePTc&#10;WPvZcTK9Xw6r21WmSnU7zWoGwlPj/+Kfe68VTAbjMDe8CU9ALr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1TeMvwAAAN0AAAAPAAAAAAAAAAAAAAAAAJgCAABkcnMvZG93bnJl&#10;di54bWxQSwUGAAAAAAQABAD1AAAAhAMAAAAA&#10;" path="m,2783r242,l242,,,,,2783xe" fillcolor="#7f7f7f" stroked="f">
                    <v:path arrowok="t" o:connecttype="custom" o:connectlocs="0,4434;242,4434;242,1651;0,1651;0,4434" o:connectangles="0,0,0,0,0"/>
                  </v:shape>
                </v:group>
                <v:group id="Group 8091" o:spid="_x0000_s1055" style="position:absolute;left:6544;top:3202;width:242;height:1232" coordorigin="6544,3202" coordsize="242,12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lYtccAAADdAAAADwAAAGRycy9kb3ducmV2LnhtbESPT2vCQBTE7wW/w/KE&#10;3uomSkWjq4jU0kMoNBFKb4/sMwlm34bsNn++fbdQ6HGYmd8w++NoGtFT52rLCuJFBIK4sLrmUsE1&#10;vzxtQDiPrLGxTAomcnA8zB72mGg78Af1mS9FgLBLUEHlfZtI6YqKDLqFbYmDd7OdQR9kV0rd4RDg&#10;ppHLKFpLgzWHhQpbOldU3LNvo+B1wOG0il/69H47T1/58/tnGpNSj/PxtAPhafT/4b/2m1awiddb&#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olYtccAAADd&#10;AAAADwAAAAAAAAAAAAAAAACqAgAAZHJzL2Rvd25yZXYueG1sUEsFBgAAAAAEAAQA+gAAAJ4DAAAA&#10;AA==&#10;">
                  <v:shape id="Freeform 8092" o:spid="_x0000_s1056" style="position:absolute;left:6544;top:3202;width:242;height:1232;visibility:visible;mso-wrap-style:square;v-text-anchor:top" coordsize="242,12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2T/sIA&#10;AADdAAAADwAAAGRycy9kb3ducmV2LnhtbERPy4rCMBTdC/5DuII7TR1kRqpRRBhQF8qo6Pba3D6w&#10;ualNtJ2/NwvB5eG8Z4vWlOJJtSssKxgNIxDEidUFZwpOx9/BBITzyBpLy6Tgnxws5t3ODGNtG/6j&#10;58FnIoSwi1FB7n0VS+mSnAy6oa2IA5fa2qAPsM6krrEJ4aaUX1H0LQ0WHBpyrGiVU3I7PIwCfWmK&#10;/dWM0/P9cdxuqp287y+pUv1eu5yC8NT6j/jtXmsFk9FP2B/ehCcg5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P+wgAAAN0AAAAPAAAAAAAAAAAAAAAAAJgCAABkcnMvZG93&#10;bnJldi54bWxQSwUGAAAAAAQABAD1AAAAhwMAAAAA&#10;" path="m,1232r242,l242,,,,,1232xe" fillcolor="#7f7f7f" stroked="f">
                    <v:path arrowok="t" o:connecttype="custom" o:connectlocs="0,4434;242,4434;242,3202;0,3202;0,4434" o:connectangles="0,0,0,0,0"/>
                  </v:shape>
                </v:group>
                <v:group id="Group 8089" o:spid="_x0000_s1057" style="position:absolute;left:6819;top:2179;width:242;height:2255" coordorigin="6819,2179" coordsize="242,22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bCbsYAAADdAAAADwAAAGRycy9kb3ducmV2LnhtbESPT2vCQBTE7wW/w/IK&#10;3upmFaukriJSxYMI/oHS2yP7TILZtyG7TeK37xaEHoeZ+Q2zWPW2Ei01vnSsQY0SEMSZMyXnGq6X&#10;7dschA/IBivHpOFBHlbLwcsCU+M6PlF7DrmIEPYpaihCqFMpfVaQRT9yNXH0bq6xGKJscmka7CLc&#10;VnKcJO/SYslxocCaNgVl9/OP1bDrsFtP1Gd7uN82j+/L9Ph1UKT18LVff4AI1If/8LO9Nxrmaqbg&#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JsJuxgAAAN0A&#10;AAAPAAAAAAAAAAAAAAAAAKoCAABkcnMvZG93bnJldi54bWxQSwUGAAAAAAQABAD6AAAAnQMAAAAA&#10;">
                  <v:shape id="Freeform 8090" o:spid="_x0000_s1058" style="position:absolute;left:6819;top:2179;width:242;height:2255;visibility:visible;mso-wrap-style:square;v-text-anchor:top" coordsize="242,2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D9O8cA&#10;AADdAAAADwAAAGRycy9kb3ducmV2LnhtbESPQUsDMRSE74L/ITzBm8120Vq2TYsWthYvxa4IvT02&#10;z83i5mWbpO323xtB6HGYmW+Y+XKwnTiRD61jBeNRBoK4drrlRsFnVT5MQYSIrLFzTAouFGC5uL2Z&#10;Y6HdmT/otIuNSBAOBSowMfaFlKE2ZDGMXE+cvG/nLcYkfSO1x3OC207mWTaRFltOCwZ7Whmqf3ZH&#10;q6AqJ9Xj/il723696vbd2PxQ+rVS93fDywxEpCFew//tjVYwHT/n8PcmPQ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A/TvHAAAA3QAAAA8AAAAAAAAAAAAAAAAAmAIAAGRy&#10;cy9kb3ducmV2LnhtbFBLBQYAAAAABAAEAPUAAACMAwAAAAA=&#10;" path="m,2255r242,l242,,,,,2255xe" fillcolor="#7f7f7f" stroked="f">
                    <v:path arrowok="t" o:connecttype="custom" o:connectlocs="0,4434;242,4434;242,2179;0,2179;0,4434" o:connectangles="0,0,0,0,0"/>
                  </v:shape>
                </v:group>
                <v:group id="Group 8087" o:spid="_x0000_s1059" style="position:absolute;left:1553;top:4434;width:5582;height:2" coordorigin="1553,4434" coordsize="55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rj5gscAAADdAAAADwAAAGRycy9kb3ducmV2LnhtbESPQWvCQBSE7wX/w/KE&#10;3uomSltJ3YQgtvQgQlWQ3h7ZZxKSfRuy2yT++25B6HGYmW+YTTaZVgzUu9qygngRgSAurK65VHA+&#10;vT+tQTiPrLG1TApu5CBLZw8bTLQd+YuGoy9FgLBLUEHlfZdI6YqKDLqF7YiDd7W9QR9kX0rd4xjg&#10;ppXLKHqRBmsOCxV2tK2oaI4/RsHHiGO+infDvrlub9+n58NlH5NSj/MpfwPhafL/4Xv7UytYx68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rj5gscAAADd&#10;AAAADwAAAAAAAAAAAAAAAACqAgAAZHJzL2Rvd25yZXYueG1sUEsFBgAAAAAEAAQA+gAAAJ4DAAAA&#10;AA==&#10;">
                  <v:shape id="Freeform 8088" o:spid="_x0000_s1060" style="position:absolute;left:1553;top:4434;width:5582;height:2;visibility:visible;mso-wrap-style:square;v-text-anchor:top" coordsize="558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BfE8cA&#10;AADdAAAADwAAAGRycy9kb3ducmV2LnhtbESPT2vCQBTE74V+h+UVeqsbg60SXUUSRLGFovXQ4yP7&#10;TILZtyG7zZ9v3xUKPQ4z8xtmtRlMLTpqXWVZwXQSgSDOra64UHD52r0sQDiPrLG2TApGcrBZPz6s&#10;MNG25xN1Z1+IAGGXoILS+yaR0uUlGXQT2xAH72pbgz7ItpC6xT7ATS3jKHqTBisOCyU2lJaU384/&#10;RkH2ntox5uMH9Z+vt2yfbvH70iv1/DRslyA8Df4//Nc+aAWL6XwG9zfh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wXxPHAAAA3QAAAA8AAAAAAAAAAAAAAAAAmAIAAGRy&#10;cy9kb3ducmV2LnhtbFBLBQYAAAAABAAEAPUAAACMAwAAAAA=&#10;" path="m,l5582,e" filled="f" strokecolor="#515151" strokeweight="1.1pt">
                    <v:path arrowok="t" o:connecttype="custom" o:connectlocs="0,0;5582,0" o:connectangles="0,0"/>
                  </v:shape>
                </v:group>
                <w10:wrap anchorx="page"/>
              </v:group>
            </w:pict>
          </mc:Fallback>
        </mc:AlternateContent>
      </w:r>
      <w:r w:rsidR="00C437FF" w:rsidRPr="00F45269">
        <w:rPr>
          <w:noProof/>
          <w:lang w:eastAsia="en-ZA"/>
        </w:rPr>
        <mc:AlternateContent>
          <mc:Choice Requires="wps">
            <w:drawing>
              <wp:anchor distT="0" distB="0" distL="114300" distR="114300" simplePos="0" relativeHeight="251667968" behindDoc="0" locked="0" layoutInCell="1" allowOverlap="1" wp14:anchorId="00CC93DB" wp14:editId="4350DFE5">
                <wp:simplePos x="0" y="0"/>
                <wp:positionH relativeFrom="page">
                  <wp:posOffset>4170680</wp:posOffset>
                </wp:positionH>
                <wp:positionV relativeFrom="paragraph">
                  <wp:posOffset>213995</wp:posOffset>
                </wp:positionV>
                <wp:extent cx="208915" cy="423545"/>
                <wp:effectExtent l="0" t="0" r="635" b="14605"/>
                <wp:wrapNone/>
                <wp:docPr id="8135" name="Text Box 80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915" cy="423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140</w:t>
                            </w:r>
                            <w:r>
                              <w:rPr>
                                <w:rFonts w:ascii="Yu Gothic"/>
                                <w:b/>
                                <w:color w:val="7F7F7F"/>
                                <w:spacing w:val="-9"/>
                                <w:sz w:val="16"/>
                              </w:rPr>
                              <w:t xml:space="preserve"> </w:t>
                            </w:r>
                            <w:r>
                              <w:rPr>
                                <w:rFonts w:ascii="Yu Gothic"/>
                                <w:b/>
                                <w:color w:val="7F7F7F"/>
                                <w:spacing w:val="4"/>
                                <w:w w:val="103"/>
                                <w:sz w:val="16"/>
                              </w:rPr>
                              <w:t>446</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81" o:spid="_x0000_s1038" type="#_x0000_t202" style="position:absolute;left:0;text-align:left;margin-left:328.4pt;margin-top:16.85pt;width:16.45pt;height:33.35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" filled="f" stroked="f">
                <v:textbox style="layout-flow:vertical;mso-layout-flow-alt:bottom-to-top" inset="0,0,0,0">
                  <w:txbxContent>
                    <w:p w:rsidR="005B5B57" w:rsidRDefault="005B5B57" w:rsidP="00B07356">
                      <w:pPr>
                        <w:spacing w:line="198" w:lineRule="exact"/>
                        <w:ind w:left="20"/>
                        <w:rPr>
                          <w:rFonts w:ascii="Yu Gothic" w:eastAsia="Yu Gothic" w:hAnsi="Yu Gothic" w:cs="Yu Gothic"/>
                          <w:sz w:val="16"/>
                          <w:szCs w:val="16"/>
                        </w:rPr>
                      </w:pPr>
                      <w:r>
                        <w:rPr>
                          <w:rFonts w:ascii="Yu Gothic"/>
                          <w:b/>
                          <w:color w:val="7F7F7F"/>
                          <w:spacing w:val="2"/>
                          <w:w w:val="103"/>
                          <w:sz w:val="16"/>
                        </w:rPr>
                        <w:t>140</w:t>
                      </w:r>
                      <w:r>
                        <w:rPr>
                          <w:rFonts w:ascii="Yu Gothic"/>
                          <w:b/>
                          <w:color w:val="7F7F7F"/>
                          <w:spacing w:val="-9"/>
                          <w:sz w:val="16"/>
                        </w:rPr>
                        <w:t xml:space="preserve"> </w:t>
                      </w:r>
                      <w:r>
                        <w:rPr>
                          <w:rFonts w:ascii="Yu Gothic"/>
                          <w:b/>
                          <w:color w:val="7F7F7F"/>
                          <w:spacing w:val="4"/>
                          <w:w w:val="103"/>
                          <w:sz w:val="16"/>
                        </w:rPr>
                        <w:t>446</w:t>
                      </w:r>
                    </w:p>
                  </w:txbxContent>
                </v:textbox>
                <w10:wrap anchorx="page"/>
              </v:shape>
            </w:pict>
          </mc:Fallback>
        </mc:AlternateContent>
      </w:r>
    </w:p>
    <w:p w:rsidR="00B07356" w:rsidRDefault="00B07356" w:rsidP="00B07356">
      <w:pPr>
        <w:rPr>
          <w:rFonts w:ascii="Lucida Sans" w:eastAsia="Lucida Sans" w:hAnsi="Lucida Sans" w:cs="Lucida Sans"/>
          <w:sz w:val="20"/>
          <w:szCs w:val="20"/>
        </w:rPr>
      </w:pPr>
    </w:p>
    <w:p w:rsidR="00B07356" w:rsidRDefault="00B07356" w:rsidP="00B07356">
      <w:pPr>
        <w:rPr>
          <w:rFonts w:ascii="Lucida Sans" w:eastAsia="Lucida Sans" w:hAnsi="Lucida Sans" w:cs="Lucida Sans"/>
          <w:sz w:val="20"/>
          <w:szCs w:val="20"/>
        </w:rPr>
      </w:pPr>
    </w:p>
    <w:p w:rsidR="00B07356" w:rsidRDefault="00B07356" w:rsidP="00B07356">
      <w:pPr>
        <w:rPr>
          <w:rFonts w:ascii="Lucida Sans" w:eastAsia="Lucida Sans" w:hAnsi="Lucida Sans" w:cs="Lucida Sans"/>
          <w:sz w:val="20"/>
          <w:szCs w:val="20"/>
        </w:rPr>
      </w:pPr>
    </w:p>
    <w:p w:rsidR="00B07356" w:rsidRDefault="00B07356" w:rsidP="00B07356">
      <w:pPr>
        <w:rPr>
          <w:rFonts w:ascii="Lucida Sans" w:eastAsia="Lucida Sans" w:hAnsi="Lucida Sans" w:cs="Lucida Sans"/>
          <w:sz w:val="20"/>
          <w:szCs w:val="20"/>
        </w:rPr>
      </w:pPr>
    </w:p>
    <w:p w:rsidR="00B07356" w:rsidRDefault="00B07356" w:rsidP="00B07356">
      <w:pPr>
        <w:rPr>
          <w:rFonts w:ascii="Lucida Sans" w:eastAsia="Lucida Sans" w:hAnsi="Lucida Sans" w:cs="Lucida Sans"/>
          <w:sz w:val="20"/>
          <w:szCs w:val="20"/>
        </w:rPr>
      </w:pPr>
    </w:p>
    <w:p w:rsidR="00B07356" w:rsidRPr="00F45269" w:rsidRDefault="00B07356" w:rsidP="00B07356">
      <w:pPr>
        <w:tabs>
          <w:tab w:val="left" w:pos="1972"/>
          <w:tab w:val="left" w:pos="3379"/>
          <w:tab w:val="left" w:pos="4893"/>
        </w:tabs>
        <w:spacing w:before="171"/>
        <w:ind w:left="565"/>
        <w:rPr>
          <w:rFonts w:ascii="Lucida Sans" w:eastAsia="Lucida Sans" w:hAnsi="Lucida Sans" w:cs="Lucida Sans"/>
          <w:sz w:val="15"/>
          <w:szCs w:val="15"/>
        </w:rPr>
      </w:pPr>
      <w:r>
        <w:rPr>
          <w:noProof/>
          <w:lang w:eastAsia="en-ZA"/>
        </w:rPr>
        <mc:AlternateContent>
          <mc:Choice Requires="wpg">
            <w:drawing>
              <wp:anchor distT="0" distB="0" distL="114300" distR="114300" simplePos="0" relativeHeight="251656704" behindDoc="0" locked="0" layoutInCell="1" allowOverlap="1" wp14:anchorId="10AA3BE6" wp14:editId="6DC88E1D">
                <wp:simplePos x="0" y="0"/>
                <wp:positionH relativeFrom="page">
                  <wp:posOffset>1090930</wp:posOffset>
                </wp:positionH>
                <wp:positionV relativeFrom="paragraph">
                  <wp:posOffset>80645</wp:posOffset>
                </wp:positionV>
                <wp:extent cx="151130" cy="201295"/>
                <wp:effectExtent l="5080" t="4445" r="5715" b="3810"/>
                <wp:wrapNone/>
                <wp:docPr id="8128" name="Group 80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1130" cy="201295"/>
                          <a:chOff x="1718" y="127"/>
                          <a:chExt cx="238" cy="317"/>
                        </a:xfrm>
                      </wpg:grpSpPr>
                      <wpg:grpSp>
                        <wpg:cNvPr id="8129" name="Group 8078"/>
                        <wpg:cNvGrpSpPr>
                          <a:grpSpLocks/>
                        </wpg:cNvGrpSpPr>
                        <wpg:grpSpPr bwMode="auto">
                          <a:xfrm>
                            <a:off x="1755" y="127"/>
                            <a:ext cx="201" cy="317"/>
                            <a:chOff x="1755" y="127"/>
                            <a:chExt cx="201" cy="317"/>
                          </a:xfrm>
                        </wpg:grpSpPr>
                        <wps:wsp>
                          <wps:cNvPr id="8130" name="Freeform 8079"/>
                          <wps:cNvSpPr>
                            <a:spLocks/>
                          </wps:cNvSpPr>
                          <wps:spPr bwMode="auto">
                            <a:xfrm>
                              <a:off x="1755" y="127"/>
                              <a:ext cx="201" cy="317"/>
                            </a:xfrm>
                            <a:custGeom>
                              <a:avLst/>
                              <a:gdLst>
                                <a:gd name="T0" fmla="+- 0 1855 1755"/>
                                <a:gd name="T1" fmla="*/ T0 w 201"/>
                                <a:gd name="T2" fmla="+- 0 127 127"/>
                                <a:gd name="T3" fmla="*/ 127 h 317"/>
                                <a:gd name="T4" fmla="+- 0 1766 1755"/>
                                <a:gd name="T5" fmla="*/ T4 w 201"/>
                                <a:gd name="T6" fmla="+- 0 296 127"/>
                                <a:gd name="T7" fmla="*/ 296 h 317"/>
                                <a:gd name="T8" fmla="+- 0 1761 1755"/>
                                <a:gd name="T9" fmla="*/ T8 w 201"/>
                                <a:gd name="T10" fmla="+- 0 307 127"/>
                                <a:gd name="T11" fmla="*/ 307 h 317"/>
                                <a:gd name="T12" fmla="+- 0 1756 1755"/>
                                <a:gd name="T13" fmla="*/ T12 w 201"/>
                                <a:gd name="T14" fmla="+- 0 326 127"/>
                                <a:gd name="T15" fmla="*/ 326 h 317"/>
                                <a:gd name="T16" fmla="+- 0 1755 1755"/>
                                <a:gd name="T17" fmla="*/ T16 w 201"/>
                                <a:gd name="T18" fmla="+- 0 349 127"/>
                                <a:gd name="T19" fmla="*/ 349 h 317"/>
                                <a:gd name="T20" fmla="+- 0 1758 1755"/>
                                <a:gd name="T21" fmla="*/ T20 w 201"/>
                                <a:gd name="T22" fmla="+- 0 371 127"/>
                                <a:gd name="T23" fmla="*/ 371 h 317"/>
                                <a:gd name="T24" fmla="+- 0 1795 1755"/>
                                <a:gd name="T25" fmla="*/ T24 w 201"/>
                                <a:gd name="T26" fmla="+- 0 423 127"/>
                                <a:gd name="T27" fmla="*/ 423 h 317"/>
                                <a:gd name="T28" fmla="+- 0 1859 1755"/>
                                <a:gd name="T29" fmla="*/ T28 w 201"/>
                                <a:gd name="T30" fmla="+- 0 444 127"/>
                                <a:gd name="T31" fmla="*/ 444 h 317"/>
                                <a:gd name="T32" fmla="+- 0 1881 1755"/>
                                <a:gd name="T33" fmla="*/ T32 w 201"/>
                                <a:gd name="T34" fmla="+- 0 441 127"/>
                                <a:gd name="T35" fmla="*/ 441 h 317"/>
                                <a:gd name="T36" fmla="+- 0 1934 1755"/>
                                <a:gd name="T37" fmla="*/ T36 w 201"/>
                                <a:gd name="T38" fmla="+- 0 405 127"/>
                                <a:gd name="T39" fmla="*/ 405 h 317"/>
                                <a:gd name="T40" fmla="+- 0 1956 1755"/>
                                <a:gd name="T41" fmla="*/ T40 w 201"/>
                                <a:gd name="T42" fmla="+- 0 342 127"/>
                                <a:gd name="T43" fmla="*/ 342 h 317"/>
                                <a:gd name="T44" fmla="+- 0 1955 1755"/>
                                <a:gd name="T45" fmla="*/ T44 w 201"/>
                                <a:gd name="T46" fmla="+- 0 334 127"/>
                                <a:gd name="T47" fmla="*/ 334 h 317"/>
                                <a:gd name="T48" fmla="+- 0 1952 1755"/>
                                <a:gd name="T49" fmla="*/ T48 w 201"/>
                                <a:gd name="T50" fmla="+- 0 314 127"/>
                                <a:gd name="T51" fmla="*/ 314 h 317"/>
                                <a:gd name="T52" fmla="+- 0 1944 1755"/>
                                <a:gd name="T53" fmla="*/ T52 w 201"/>
                                <a:gd name="T54" fmla="+- 0 296 127"/>
                                <a:gd name="T55" fmla="*/ 296 h 317"/>
                                <a:gd name="T56" fmla="+- 0 1855 1755"/>
                                <a:gd name="T57" fmla="*/ T56 w 201"/>
                                <a:gd name="T58" fmla="+- 0 127 127"/>
                                <a:gd name="T59" fmla="*/ 127 h 3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01" h="317">
                                  <a:moveTo>
                                    <a:pt x="100" y="0"/>
                                  </a:moveTo>
                                  <a:lnTo>
                                    <a:pt x="11" y="169"/>
                                  </a:lnTo>
                                  <a:lnTo>
                                    <a:pt x="6" y="180"/>
                                  </a:lnTo>
                                  <a:lnTo>
                                    <a:pt x="1" y="199"/>
                                  </a:lnTo>
                                  <a:lnTo>
                                    <a:pt x="0" y="222"/>
                                  </a:lnTo>
                                  <a:lnTo>
                                    <a:pt x="3" y="244"/>
                                  </a:lnTo>
                                  <a:lnTo>
                                    <a:pt x="40" y="296"/>
                                  </a:lnTo>
                                  <a:lnTo>
                                    <a:pt x="104" y="317"/>
                                  </a:lnTo>
                                  <a:lnTo>
                                    <a:pt x="126" y="314"/>
                                  </a:lnTo>
                                  <a:lnTo>
                                    <a:pt x="179" y="278"/>
                                  </a:lnTo>
                                  <a:lnTo>
                                    <a:pt x="201" y="215"/>
                                  </a:lnTo>
                                  <a:lnTo>
                                    <a:pt x="200" y="207"/>
                                  </a:lnTo>
                                  <a:lnTo>
                                    <a:pt x="197" y="187"/>
                                  </a:lnTo>
                                  <a:lnTo>
                                    <a:pt x="189" y="169"/>
                                  </a:lnTo>
                                  <a:lnTo>
                                    <a:pt x="100" y="0"/>
                                  </a:lnTo>
                                  <a:close/>
                                </a:path>
                              </a:pathLst>
                            </a:custGeom>
                            <a:solidFill>
                              <a:srgbClr val="0084C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31" name="Group 8075"/>
                        <wpg:cNvGrpSpPr>
                          <a:grpSpLocks/>
                        </wpg:cNvGrpSpPr>
                        <wpg:grpSpPr bwMode="auto">
                          <a:xfrm>
                            <a:off x="1718" y="148"/>
                            <a:ext cx="88" cy="136"/>
                            <a:chOff x="1718" y="148"/>
                            <a:chExt cx="88" cy="136"/>
                          </a:xfrm>
                        </wpg:grpSpPr>
                        <wps:wsp>
                          <wps:cNvPr id="8132" name="Freeform 8077"/>
                          <wps:cNvSpPr>
                            <a:spLocks/>
                          </wps:cNvSpPr>
                          <wps:spPr bwMode="auto">
                            <a:xfrm>
                              <a:off x="1718" y="148"/>
                              <a:ext cx="88" cy="136"/>
                            </a:xfrm>
                            <a:custGeom>
                              <a:avLst/>
                              <a:gdLst>
                                <a:gd name="T0" fmla="+- 0 1801 1718"/>
                                <a:gd name="T1" fmla="*/ T0 w 88"/>
                                <a:gd name="T2" fmla="+- 0 220 148"/>
                                <a:gd name="T3" fmla="*/ 220 h 136"/>
                                <a:gd name="T4" fmla="+- 0 1723 1718"/>
                                <a:gd name="T5" fmla="*/ T4 w 88"/>
                                <a:gd name="T6" fmla="+- 0 220 148"/>
                                <a:gd name="T7" fmla="*/ 220 h 136"/>
                                <a:gd name="T8" fmla="+- 0 1720 1718"/>
                                <a:gd name="T9" fmla="*/ T8 w 88"/>
                                <a:gd name="T10" fmla="+- 0 226 148"/>
                                <a:gd name="T11" fmla="*/ 226 h 136"/>
                                <a:gd name="T12" fmla="+- 0 1718 1718"/>
                                <a:gd name="T13" fmla="*/ T12 w 88"/>
                                <a:gd name="T14" fmla="+- 0 233 148"/>
                                <a:gd name="T15" fmla="*/ 233 h 136"/>
                                <a:gd name="T16" fmla="+- 0 1718 1718"/>
                                <a:gd name="T17" fmla="*/ T16 w 88"/>
                                <a:gd name="T18" fmla="+- 0 244 148"/>
                                <a:gd name="T19" fmla="*/ 244 h 136"/>
                                <a:gd name="T20" fmla="+- 0 1725 1718"/>
                                <a:gd name="T21" fmla="*/ T20 w 88"/>
                                <a:gd name="T22" fmla="+- 0 264 148"/>
                                <a:gd name="T23" fmla="*/ 264 h 136"/>
                                <a:gd name="T24" fmla="+- 0 1741 1718"/>
                                <a:gd name="T25" fmla="*/ T24 w 88"/>
                                <a:gd name="T26" fmla="+- 0 278 148"/>
                                <a:gd name="T27" fmla="*/ 278 h 136"/>
                                <a:gd name="T28" fmla="+- 0 1764 1718"/>
                                <a:gd name="T29" fmla="*/ T28 w 88"/>
                                <a:gd name="T30" fmla="+- 0 284 148"/>
                                <a:gd name="T31" fmla="*/ 284 h 136"/>
                                <a:gd name="T32" fmla="+- 0 1785 1718"/>
                                <a:gd name="T33" fmla="*/ T32 w 88"/>
                                <a:gd name="T34" fmla="+- 0 277 148"/>
                                <a:gd name="T35" fmla="*/ 277 h 136"/>
                                <a:gd name="T36" fmla="+- 0 1800 1718"/>
                                <a:gd name="T37" fmla="*/ T36 w 88"/>
                                <a:gd name="T38" fmla="+- 0 262 148"/>
                                <a:gd name="T39" fmla="*/ 262 h 136"/>
                                <a:gd name="T40" fmla="+- 0 1806 1718"/>
                                <a:gd name="T41" fmla="*/ T40 w 88"/>
                                <a:gd name="T42" fmla="+- 0 240 148"/>
                                <a:gd name="T43" fmla="*/ 240 h 136"/>
                                <a:gd name="T44" fmla="+- 0 1806 1718"/>
                                <a:gd name="T45" fmla="*/ T44 w 88"/>
                                <a:gd name="T46" fmla="+- 0 233 148"/>
                                <a:gd name="T47" fmla="*/ 233 h 136"/>
                                <a:gd name="T48" fmla="+- 0 1804 1718"/>
                                <a:gd name="T49" fmla="*/ T48 w 88"/>
                                <a:gd name="T50" fmla="+- 0 226 148"/>
                                <a:gd name="T51" fmla="*/ 226 h 136"/>
                                <a:gd name="T52" fmla="+- 0 1801 1718"/>
                                <a:gd name="T53" fmla="*/ T52 w 88"/>
                                <a:gd name="T54" fmla="+- 0 220 148"/>
                                <a:gd name="T55" fmla="*/ 220 h 1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88" h="136">
                                  <a:moveTo>
                                    <a:pt x="83" y="72"/>
                                  </a:moveTo>
                                  <a:lnTo>
                                    <a:pt x="5" y="72"/>
                                  </a:lnTo>
                                  <a:lnTo>
                                    <a:pt x="2" y="78"/>
                                  </a:lnTo>
                                  <a:lnTo>
                                    <a:pt x="0" y="85"/>
                                  </a:lnTo>
                                  <a:lnTo>
                                    <a:pt x="0" y="96"/>
                                  </a:lnTo>
                                  <a:lnTo>
                                    <a:pt x="7" y="116"/>
                                  </a:lnTo>
                                  <a:lnTo>
                                    <a:pt x="23" y="130"/>
                                  </a:lnTo>
                                  <a:lnTo>
                                    <a:pt x="46" y="136"/>
                                  </a:lnTo>
                                  <a:lnTo>
                                    <a:pt x="67" y="129"/>
                                  </a:lnTo>
                                  <a:lnTo>
                                    <a:pt x="82" y="114"/>
                                  </a:lnTo>
                                  <a:lnTo>
                                    <a:pt x="88" y="92"/>
                                  </a:lnTo>
                                  <a:lnTo>
                                    <a:pt x="88" y="85"/>
                                  </a:lnTo>
                                  <a:lnTo>
                                    <a:pt x="86" y="78"/>
                                  </a:lnTo>
                                  <a:lnTo>
                                    <a:pt x="83" y="72"/>
                                  </a:lnTo>
                                  <a:close/>
                                </a:path>
                              </a:pathLst>
                            </a:custGeom>
                            <a:solidFill>
                              <a:srgbClr val="379E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33" name="Freeform 8076"/>
                          <wps:cNvSpPr>
                            <a:spLocks/>
                          </wps:cNvSpPr>
                          <wps:spPr bwMode="auto">
                            <a:xfrm>
                              <a:off x="1718" y="148"/>
                              <a:ext cx="88" cy="136"/>
                            </a:xfrm>
                            <a:custGeom>
                              <a:avLst/>
                              <a:gdLst>
                                <a:gd name="T0" fmla="+- 0 1762 1718"/>
                                <a:gd name="T1" fmla="*/ T0 w 88"/>
                                <a:gd name="T2" fmla="+- 0 148 148"/>
                                <a:gd name="T3" fmla="*/ 148 h 136"/>
                                <a:gd name="T4" fmla="+- 0 1723 1718"/>
                                <a:gd name="T5" fmla="*/ T4 w 88"/>
                                <a:gd name="T6" fmla="+- 0 220 148"/>
                                <a:gd name="T7" fmla="*/ 220 h 136"/>
                                <a:gd name="T8" fmla="+- 0 1801 1718"/>
                                <a:gd name="T9" fmla="*/ T8 w 88"/>
                                <a:gd name="T10" fmla="+- 0 220 148"/>
                                <a:gd name="T11" fmla="*/ 220 h 136"/>
                                <a:gd name="T12" fmla="+- 0 1762 1718"/>
                                <a:gd name="T13" fmla="*/ T12 w 88"/>
                                <a:gd name="T14" fmla="+- 0 148 148"/>
                                <a:gd name="T15" fmla="*/ 148 h 136"/>
                              </a:gdLst>
                              <a:ahLst/>
                              <a:cxnLst>
                                <a:cxn ang="0">
                                  <a:pos x="T1" y="T3"/>
                                </a:cxn>
                                <a:cxn ang="0">
                                  <a:pos x="T5" y="T7"/>
                                </a:cxn>
                                <a:cxn ang="0">
                                  <a:pos x="T9" y="T11"/>
                                </a:cxn>
                                <a:cxn ang="0">
                                  <a:pos x="T13" y="T15"/>
                                </a:cxn>
                              </a:cxnLst>
                              <a:rect l="0" t="0" r="r" b="b"/>
                              <a:pathLst>
                                <a:path w="88" h="136">
                                  <a:moveTo>
                                    <a:pt x="44" y="0"/>
                                  </a:moveTo>
                                  <a:lnTo>
                                    <a:pt x="5" y="72"/>
                                  </a:lnTo>
                                  <a:lnTo>
                                    <a:pt x="83" y="72"/>
                                  </a:lnTo>
                                  <a:lnTo>
                                    <a:pt x="44" y="0"/>
                                  </a:lnTo>
                                  <a:close/>
                                </a:path>
                              </a:pathLst>
                            </a:custGeom>
                            <a:solidFill>
                              <a:srgbClr val="379E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78BB4842" id="Group 8074" o:spid="_x0000_s1026" style="position:absolute;margin-left:85.9pt;margin-top:6.35pt;width:11.9pt;height:15.85pt;z-index:251656704;mso-position-horizontal-relative:page" coordorigin="1718,127" coordsize="238,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">
                <v:group id="Group 8078" o:spid="_x0000_s1027" style="position:absolute;left:1755;top:127;width:201;height:317" coordorigin="1755,127" coordsize="20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">
                  <v:shape id="Freeform 8079" o:spid="_x0000_s1028" style="position:absolute;left:1755;top:127;width:201;height:317;visibility:visible;mso-wrap-style:square;v-text-anchor:top" coordsize="20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" path="m100,l11,169,6,180,1,199,,222r3,22l40,296r64,21l126,314r53,-36l201,215r-1,-8l197,187r-8,-18l100,xe" fillcolor="#0084ca" stroked="f">
                    <v:path arrowok="t" o:connecttype="custom" o:connectlocs="100,127;11,296;6,307;1,326;0,349;3,371;40,423;104,444;126,441;179,405;201,342;200,334;197,314;189,296;100,127" o:connectangles="0,0,0,0,0,0,0,0,0,0,0,0,0,0,0"/>
                  </v:shape>
                </v:group>
                <v:group id="Group 8075" o:spid="_x0000_s1029" style="position:absolute;left:1718;top:148;width:88;height:136" coordorigin="1718,148" coordsize="88,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">
                  <v:shape id="Freeform 8077" o:spid="_x0000_s1030" style="position:absolute;left:1718;top:148;width:88;height:136;visibility:visible;mso-wrap-style:square;v-text-anchor:top" coordsize="88,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" path="m83,72l5,72,2,78,,85,,96r7,20l23,130r23,6l67,129,82,114,88,92r,-7l86,78,83,72xe" fillcolor="#379ed4" stroked="f">
                    <v:path arrowok="t" o:connecttype="custom" o:connectlocs="83,220;5,220;2,226;0,233;0,244;7,264;23,278;46,284;67,277;82,262;88,240;88,233;86,226;83,220" o:connectangles="0,0,0,0,0,0,0,0,0,0,0,0,0,0"/>
                  </v:shape>
                  <v:shape id="Freeform 8076" o:spid="_x0000_s1031" style="position:absolute;left:1718;top:148;width:88;height:136;visibility:visible;mso-wrap-style:square;v-text-anchor:top" coordsize="88,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" path="m44,l5,72r78,l44,xe" fillcolor="#379ed4" stroked="f">
                    <v:path arrowok="t" o:connecttype="custom" o:connectlocs="44,148;5,220;83,220;44,148" o:connectangles="0,0,0,0"/>
                  </v:shape>
                </v:group>
                <w10:wrap anchorx="page"/>
              </v:group>
            </w:pict>
          </mc:Fallback>
        </mc:AlternateContent>
      </w:r>
      <w:r>
        <w:rPr>
          <w:noProof/>
          <w:lang w:eastAsia="en-ZA"/>
        </w:rPr>
        <mc:AlternateContent>
          <mc:Choice Requires="wpg">
            <w:drawing>
              <wp:anchor distT="0" distB="0" distL="114300" distR="114300" simplePos="0" relativeHeight="251662848" behindDoc="1" locked="0" layoutInCell="1" allowOverlap="1" wp14:anchorId="4200EB24" wp14:editId="3849A09E">
                <wp:simplePos x="0" y="0"/>
                <wp:positionH relativeFrom="page">
                  <wp:posOffset>1910715</wp:posOffset>
                </wp:positionH>
                <wp:positionV relativeFrom="paragraph">
                  <wp:posOffset>48260</wp:posOffset>
                </wp:positionV>
                <wp:extent cx="219710" cy="238125"/>
                <wp:effectExtent l="5715" t="635" r="3175" b="8890"/>
                <wp:wrapNone/>
                <wp:docPr id="8108" name="Group 80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710" cy="238125"/>
                          <a:chOff x="3009" y="76"/>
                          <a:chExt cx="346" cy="375"/>
                        </a:xfrm>
                      </wpg:grpSpPr>
                      <wpg:grpSp>
                        <wpg:cNvPr id="8109" name="Group 8072"/>
                        <wpg:cNvGrpSpPr>
                          <a:grpSpLocks/>
                        </wpg:cNvGrpSpPr>
                        <wpg:grpSpPr bwMode="auto">
                          <a:xfrm>
                            <a:off x="3087" y="153"/>
                            <a:ext cx="190" cy="225"/>
                            <a:chOff x="3087" y="153"/>
                            <a:chExt cx="190" cy="225"/>
                          </a:xfrm>
                        </wpg:grpSpPr>
                        <wps:wsp>
                          <wps:cNvPr id="8110" name="Freeform 8073"/>
                          <wps:cNvSpPr>
                            <a:spLocks/>
                          </wps:cNvSpPr>
                          <wps:spPr bwMode="auto">
                            <a:xfrm>
                              <a:off x="3087" y="153"/>
                              <a:ext cx="190" cy="225"/>
                            </a:xfrm>
                            <a:custGeom>
                              <a:avLst/>
                              <a:gdLst>
                                <a:gd name="T0" fmla="+- 0 3181 3087"/>
                                <a:gd name="T1" fmla="*/ T0 w 190"/>
                                <a:gd name="T2" fmla="+- 0 153 153"/>
                                <a:gd name="T3" fmla="*/ 153 h 225"/>
                                <a:gd name="T4" fmla="+- 0 3112 3087"/>
                                <a:gd name="T5" fmla="*/ T4 w 190"/>
                                <a:gd name="T6" fmla="+- 0 180 153"/>
                                <a:gd name="T7" fmla="*/ 180 h 225"/>
                                <a:gd name="T8" fmla="+- 0 3087 3087"/>
                                <a:gd name="T9" fmla="*/ T8 w 190"/>
                                <a:gd name="T10" fmla="+- 0 234 153"/>
                                <a:gd name="T11" fmla="*/ 234 h 225"/>
                                <a:gd name="T12" fmla="+- 0 3089 3087"/>
                                <a:gd name="T13" fmla="*/ T12 w 190"/>
                                <a:gd name="T14" fmla="+- 0 257 153"/>
                                <a:gd name="T15" fmla="*/ 257 h 225"/>
                                <a:gd name="T16" fmla="+- 0 3094 3087"/>
                                <a:gd name="T17" fmla="*/ T16 w 190"/>
                                <a:gd name="T18" fmla="+- 0 278 153"/>
                                <a:gd name="T19" fmla="*/ 278 h 225"/>
                                <a:gd name="T20" fmla="+- 0 3101 3087"/>
                                <a:gd name="T21" fmla="*/ T20 w 190"/>
                                <a:gd name="T22" fmla="+- 0 298 153"/>
                                <a:gd name="T23" fmla="*/ 298 h 225"/>
                                <a:gd name="T24" fmla="+- 0 3110 3087"/>
                                <a:gd name="T25" fmla="*/ T24 w 190"/>
                                <a:gd name="T26" fmla="+- 0 317 153"/>
                                <a:gd name="T27" fmla="*/ 317 h 225"/>
                                <a:gd name="T28" fmla="+- 0 3119 3087"/>
                                <a:gd name="T29" fmla="*/ T28 w 190"/>
                                <a:gd name="T30" fmla="+- 0 334 153"/>
                                <a:gd name="T31" fmla="*/ 334 h 225"/>
                                <a:gd name="T32" fmla="+- 0 3128 3087"/>
                                <a:gd name="T33" fmla="*/ T32 w 190"/>
                                <a:gd name="T34" fmla="+- 0 351 153"/>
                                <a:gd name="T35" fmla="*/ 351 h 225"/>
                                <a:gd name="T36" fmla="+- 0 3135 3087"/>
                                <a:gd name="T37" fmla="*/ T36 w 190"/>
                                <a:gd name="T38" fmla="+- 0 367 153"/>
                                <a:gd name="T39" fmla="*/ 367 h 225"/>
                                <a:gd name="T40" fmla="+- 0 3224 3087"/>
                                <a:gd name="T41" fmla="*/ T40 w 190"/>
                                <a:gd name="T42" fmla="+- 0 378 153"/>
                                <a:gd name="T43" fmla="*/ 378 h 225"/>
                                <a:gd name="T44" fmla="+- 0 3230 3087"/>
                                <a:gd name="T45" fmla="*/ T44 w 190"/>
                                <a:gd name="T46" fmla="+- 0 361 153"/>
                                <a:gd name="T47" fmla="*/ 361 h 225"/>
                                <a:gd name="T48" fmla="+- 0 3238 3087"/>
                                <a:gd name="T49" fmla="*/ T48 w 190"/>
                                <a:gd name="T50" fmla="+- 0 343 153"/>
                                <a:gd name="T51" fmla="*/ 343 h 225"/>
                                <a:gd name="T52" fmla="+- 0 3266 3087"/>
                                <a:gd name="T53" fmla="*/ T52 w 190"/>
                                <a:gd name="T54" fmla="+- 0 289 153"/>
                                <a:gd name="T55" fmla="*/ 289 h 225"/>
                                <a:gd name="T56" fmla="+- 0 3276 3087"/>
                                <a:gd name="T57" fmla="*/ T56 w 190"/>
                                <a:gd name="T58" fmla="+- 0 248 153"/>
                                <a:gd name="T59" fmla="*/ 248 h 225"/>
                                <a:gd name="T60" fmla="+- 0 3274 3087"/>
                                <a:gd name="T61" fmla="*/ T60 w 190"/>
                                <a:gd name="T62" fmla="+- 0 229 153"/>
                                <a:gd name="T63" fmla="*/ 229 h 225"/>
                                <a:gd name="T64" fmla="+- 0 3244 3087"/>
                                <a:gd name="T65" fmla="*/ T64 w 190"/>
                                <a:gd name="T66" fmla="+- 0 175 153"/>
                                <a:gd name="T67" fmla="*/ 175 h 225"/>
                                <a:gd name="T68" fmla="+- 0 3201 3087"/>
                                <a:gd name="T69" fmla="*/ T68 w 190"/>
                                <a:gd name="T70" fmla="+- 0 155 153"/>
                                <a:gd name="T71" fmla="*/ 155 h 225"/>
                                <a:gd name="T72" fmla="+- 0 3181 3087"/>
                                <a:gd name="T73" fmla="*/ T72 w 190"/>
                                <a:gd name="T74" fmla="+- 0 153 153"/>
                                <a:gd name="T75" fmla="*/ 153 h 22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90" h="225">
                                  <a:moveTo>
                                    <a:pt x="94" y="0"/>
                                  </a:moveTo>
                                  <a:lnTo>
                                    <a:pt x="25" y="27"/>
                                  </a:lnTo>
                                  <a:lnTo>
                                    <a:pt x="0" y="81"/>
                                  </a:lnTo>
                                  <a:lnTo>
                                    <a:pt x="2" y="104"/>
                                  </a:lnTo>
                                  <a:lnTo>
                                    <a:pt x="7" y="125"/>
                                  </a:lnTo>
                                  <a:lnTo>
                                    <a:pt x="14" y="145"/>
                                  </a:lnTo>
                                  <a:lnTo>
                                    <a:pt x="23" y="164"/>
                                  </a:lnTo>
                                  <a:lnTo>
                                    <a:pt x="32" y="181"/>
                                  </a:lnTo>
                                  <a:lnTo>
                                    <a:pt x="41" y="198"/>
                                  </a:lnTo>
                                  <a:lnTo>
                                    <a:pt x="48" y="214"/>
                                  </a:lnTo>
                                  <a:lnTo>
                                    <a:pt x="137" y="225"/>
                                  </a:lnTo>
                                  <a:lnTo>
                                    <a:pt x="143" y="208"/>
                                  </a:lnTo>
                                  <a:lnTo>
                                    <a:pt x="151" y="190"/>
                                  </a:lnTo>
                                  <a:lnTo>
                                    <a:pt x="179" y="136"/>
                                  </a:lnTo>
                                  <a:lnTo>
                                    <a:pt x="189" y="95"/>
                                  </a:lnTo>
                                  <a:lnTo>
                                    <a:pt x="187" y="76"/>
                                  </a:lnTo>
                                  <a:lnTo>
                                    <a:pt x="157" y="22"/>
                                  </a:lnTo>
                                  <a:lnTo>
                                    <a:pt x="114" y="2"/>
                                  </a:lnTo>
                                  <a:lnTo>
                                    <a:pt x="94" y="0"/>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11" name="Group 8069"/>
                        <wpg:cNvGrpSpPr>
                          <a:grpSpLocks/>
                        </wpg:cNvGrpSpPr>
                        <wpg:grpSpPr bwMode="auto">
                          <a:xfrm>
                            <a:off x="3138" y="392"/>
                            <a:ext cx="87" cy="59"/>
                            <a:chOff x="3138" y="392"/>
                            <a:chExt cx="87" cy="59"/>
                          </a:xfrm>
                        </wpg:grpSpPr>
                        <wps:wsp>
                          <wps:cNvPr id="8112" name="Freeform 8071"/>
                          <wps:cNvSpPr>
                            <a:spLocks/>
                          </wps:cNvSpPr>
                          <wps:spPr bwMode="auto">
                            <a:xfrm>
                              <a:off x="3138" y="392"/>
                              <a:ext cx="87" cy="59"/>
                            </a:xfrm>
                            <a:custGeom>
                              <a:avLst/>
                              <a:gdLst>
                                <a:gd name="T0" fmla="+- 0 3205 3138"/>
                                <a:gd name="T1" fmla="*/ T0 w 87"/>
                                <a:gd name="T2" fmla="+- 0 436 392"/>
                                <a:gd name="T3" fmla="*/ 436 h 59"/>
                                <a:gd name="T4" fmla="+- 0 3157 3138"/>
                                <a:gd name="T5" fmla="*/ T4 w 87"/>
                                <a:gd name="T6" fmla="+- 0 436 392"/>
                                <a:gd name="T7" fmla="*/ 436 h 59"/>
                                <a:gd name="T8" fmla="+- 0 3162 3138"/>
                                <a:gd name="T9" fmla="*/ T8 w 87"/>
                                <a:gd name="T10" fmla="+- 0 449 392"/>
                                <a:gd name="T11" fmla="*/ 449 h 59"/>
                                <a:gd name="T12" fmla="+- 0 3165 3138"/>
                                <a:gd name="T13" fmla="*/ T12 w 87"/>
                                <a:gd name="T14" fmla="+- 0 451 392"/>
                                <a:gd name="T15" fmla="*/ 451 h 59"/>
                                <a:gd name="T16" fmla="+- 0 3198 3138"/>
                                <a:gd name="T17" fmla="*/ T16 w 87"/>
                                <a:gd name="T18" fmla="+- 0 451 392"/>
                                <a:gd name="T19" fmla="*/ 451 h 59"/>
                                <a:gd name="T20" fmla="+- 0 3201 3138"/>
                                <a:gd name="T21" fmla="*/ T20 w 87"/>
                                <a:gd name="T22" fmla="+- 0 449 392"/>
                                <a:gd name="T23" fmla="*/ 449 h 59"/>
                                <a:gd name="T24" fmla="+- 0 3205 3138"/>
                                <a:gd name="T25" fmla="*/ T24 w 87"/>
                                <a:gd name="T26" fmla="+- 0 436 392"/>
                                <a:gd name="T27" fmla="*/ 436 h 59"/>
                              </a:gdLst>
                              <a:ahLst/>
                              <a:cxnLst>
                                <a:cxn ang="0">
                                  <a:pos x="T1" y="T3"/>
                                </a:cxn>
                                <a:cxn ang="0">
                                  <a:pos x="T5" y="T7"/>
                                </a:cxn>
                                <a:cxn ang="0">
                                  <a:pos x="T9" y="T11"/>
                                </a:cxn>
                                <a:cxn ang="0">
                                  <a:pos x="T13" y="T15"/>
                                </a:cxn>
                                <a:cxn ang="0">
                                  <a:pos x="T17" y="T19"/>
                                </a:cxn>
                                <a:cxn ang="0">
                                  <a:pos x="T21" y="T23"/>
                                </a:cxn>
                                <a:cxn ang="0">
                                  <a:pos x="T25" y="T27"/>
                                </a:cxn>
                              </a:cxnLst>
                              <a:rect l="0" t="0" r="r" b="b"/>
                              <a:pathLst>
                                <a:path w="87" h="59">
                                  <a:moveTo>
                                    <a:pt x="67" y="44"/>
                                  </a:moveTo>
                                  <a:lnTo>
                                    <a:pt x="19" y="44"/>
                                  </a:lnTo>
                                  <a:lnTo>
                                    <a:pt x="24" y="57"/>
                                  </a:lnTo>
                                  <a:lnTo>
                                    <a:pt x="27" y="59"/>
                                  </a:lnTo>
                                  <a:lnTo>
                                    <a:pt x="60" y="59"/>
                                  </a:lnTo>
                                  <a:lnTo>
                                    <a:pt x="63" y="57"/>
                                  </a:lnTo>
                                  <a:lnTo>
                                    <a:pt x="67" y="44"/>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13" name="Freeform 8070"/>
                          <wps:cNvSpPr>
                            <a:spLocks/>
                          </wps:cNvSpPr>
                          <wps:spPr bwMode="auto">
                            <a:xfrm>
                              <a:off x="3138" y="392"/>
                              <a:ext cx="87" cy="59"/>
                            </a:xfrm>
                            <a:custGeom>
                              <a:avLst/>
                              <a:gdLst>
                                <a:gd name="T0" fmla="+- 0 3224 3138"/>
                                <a:gd name="T1" fmla="*/ T0 w 87"/>
                                <a:gd name="T2" fmla="+- 0 392 392"/>
                                <a:gd name="T3" fmla="*/ 392 h 59"/>
                                <a:gd name="T4" fmla="+- 0 3138 3138"/>
                                <a:gd name="T5" fmla="*/ T4 w 87"/>
                                <a:gd name="T6" fmla="+- 0 392 392"/>
                                <a:gd name="T7" fmla="*/ 392 h 59"/>
                                <a:gd name="T8" fmla="+- 0 3138 3138"/>
                                <a:gd name="T9" fmla="*/ T8 w 87"/>
                                <a:gd name="T10" fmla="+- 0 431 392"/>
                                <a:gd name="T11" fmla="*/ 431 h 59"/>
                                <a:gd name="T12" fmla="+- 0 3143 3138"/>
                                <a:gd name="T13" fmla="*/ T12 w 87"/>
                                <a:gd name="T14" fmla="+- 0 436 392"/>
                                <a:gd name="T15" fmla="*/ 436 h 59"/>
                                <a:gd name="T16" fmla="+- 0 3220 3138"/>
                                <a:gd name="T17" fmla="*/ T16 w 87"/>
                                <a:gd name="T18" fmla="+- 0 436 392"/>
                                <a:gd name="T19" fmla="*/ 436 h 59"/>
                                <a:gd name="T20" fmla="+- 0 3224 3138"/>
                                <a:gd name="T21" fmla="*/ T20 w 87"/>
                                <a:gd name="T22" fmla="+- 0 431 392"/>
                                <a:gd name="T23" fmla="*/ 431 h 59"/>
                                <a:gd name="T24" fmla="+- 0 3224 3138"/>
                                <a:gd name="T25" fmla="*/ T24 w 87"/>
                                <a:gd name="T26" fmla="+- 0 392 392"/>
                                <a:gd name="T27" fmla="*/ 392 h 59"/>
                              </a:gdLst>
                              <a:ahLst/>
                              <a:cxnLst>
                                <a:cxn ang="0">
                                  <a:pos x="T1" y="T3"/>
                                </a:cxn>
                                <a:cxn ang="0">
                                  <a:pos x="T5" y="T7"/>
                                </a:cxn>
                                <a:cxn ang="0">
                                  <a:pos x="T9" y="T11"/>
                                </a:cxn>
                                <a:cxn ang="0">
                                  <a:pos x="T13" y="T15"/>
                                </a:cxn>
                                <a:cxn ang="0">
                                  <a:pos x="T17" y="T19"/>
                                </a:cxn>
                                <a:cxn ang="0">
                                  <a:pos x="T21" y="T23"/>
                                </a:cxn>
                                <a:cxn ang="0">
                                  <a:pos x="T25" y="T27"/>
                                </a:cxn>
                              </a:cxnLst>
                              <a:rect l="0" t="0" r="r" b="b"/>
                              <a:pathLst>
                                <a:path w="87" h="59">
                                  <a:moveTo>
                                    <a:pt x="86" y="0"/>
                                  </a:moveTo>
                                  <a:lnTo>
                                    <a:pt x="0" y="0"/>
                                  </a:lnTo>
                                  <a:lnTo>
                                    <a:pt x="0" y="39"/>
                                  </a:lnTo>
                                  <a:lnTo>
                                    <a:pt x="5" y="44"/>
                                  </a:lnTo>
                                  <a:lnTo>
                                    <a:pt x="82" y="44"/>
                                  </a:lnTo>
                                  <a:lnTo>
                                    <a:pt x="86" y="39"/>
                                  </a:lnTo>
                                  <a:lnTo>
                                    <a:pt x="86" y="0"/>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14" name="Group 8067"/>
                        <wpg:cNvGrpSpPr>
                          <a:grpSpLocks/>
                        </wpg:cNvGrpSpPr>
                        <wpg:grpSpPr bwMode="auto">
                          <a:xfrm>
                            <a:off x="3173" y="76"/>
                            <a:ext cx="18" cy="56"/>
                            <a:chOff x="3173" y="76"/>
                            <a:chExt cx="18" cy="56"/>
                          </a:xfrm>
                        </wpg:grpSpPr>
                        <wps:wsp>
                          <wps:cNvPr id="8115" name="Freeform 8068"/>
                          <wps:cNvSpPr>
                            <a:spLocks/>
                          </wps:cNvSpPr>
                          <wps:spPr bwMode="auto">
                            <a:xfrm>
                              <a:off x="3173" y="76"/>
                              <a:ext cx="18" cy="56"/>
                            </a:xfrm>
                            <a:custGeom>
                              <a:avLst/>
                              <a:gdLst>
                                <a:gd name="T0" fmla="+- 0 3187 3173"/>
                                <a:gd name="T1" fmla="*/ T0 w 18"/>
                                <a:gd name="T2" fmla="+- 0 76 76"/>
                                <a:gd name="T3" fmla="*/ 76 h 56"/>
                                <a:gd name="T4" fmla="+- 0 3176 3173"/>
                                <a:gd name="T5" fmla="*/ T4 w 18"/>
                                <a:gd name="T6" fmla="+- 0 76 76"/>
                                <a:gd name="T7" fmla="*/ 76 h 56"/>
                                <a:gd name="T8" fmla="+- 0 3173 3173"/>
                                <a:gd name="T9" fmla="*/ T8 w 18"/>
                                <a:gd name="T10" fmla="+- 0 79 76"/>
                                <a:gd name="T11" fmla="*/ 79 h 56"/>
                                <a:gd name="T12" fmla="+- 0 3173 3173"/>
                                <a:gd name="T13" fmla="*/ T12 w 18"/>
                                <a:gd name="T14" fmla="+- 0 128 76"/>
                                <a:gd name="T15" fmla="*/ 128 h 56"/>
                                <a:gd name="T16" fmla="+- 0 3176 3173"/>
                                <a:gd name="T17" fmla="*/ T16 w 18"/>
                                <a:gd name="T18" fmla="+- 0 131 76"/>
                                <a:gd name="T19" fmla="*/ 131 h 56"/>
                                <a:gd name="T20" fmla="+- 0 3187 3173"/>
                                <a:gd name="T21" fmla="*/ T20 w 18"/>
                                <a:gd name="T22" fmla="+- 0 131 76"/>
                                <a:gd name="T23" fmla="*/ 131 h 56"/>
                                <a:gd name="T24" fmla="+- 0 3190 3173"/>
                                <a:gd name="T25" fmla="*/ T24 w 18"/>
                                <a:gd name="T26" fmla="+- 0 128 76"/>
                                <a:gd name="T27" fmla="*/ 128 h 56"/>
                                <a:gd name="T28" fmla="+- 0 3190 3173"/>
                                <a:gd name="T29" fmla="*/ T28 w 18"/>
                                <a:gd name="T30" fmla="+- 0 79 76"/>
                                <a:gd name="T31" fmla="*/ 79 h 56"/>
                                <a:gd name="T32" fmla="+- 0 3187 3173"/>
                                <a:gd name="T33" fmla="*/ T32 w 18"/>
                                <a:gd name="T34" fmla="+- 0 76 76"/>
                                <a:gd name="T35" fmla="*/ 76 h 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8" h="56">
                                  <a:moveTo>
                                    <a:pt x="14" y="0"/>
                                  </a:moveTo>
                                  <a:lnTo>
                                    <a:pt x="3" y="0"/>
                                  </a:lnTo>
                                  <a:lnTo>
                                    <a:pt x="0" y="3"/>
                                  </a:lnTo>
                                  <a:lnTo>
                                    <a:pt x="0" y="52"/>
                                  </a:lnTo>
                                  <a:lnTo>
                                    <a:pt x="3" y="55"/>
                                  </a:lnTo>
                                  <a:lnTo>
                                    <a:pt x="14" y="55"/>
                                  </a:lnTo>
                                  <a:lnTo>
                                    <a:pt x="17" y="52"/>
                                  </a:lnTo>
                                  <a:lnTo>
                                    <a:pt x="17" y="3"/>
                                  </a:lnTo>
                                  <a:lnTo>
                                    <a:pt x="14" y="0"/>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16" name="Group 8065"/>
                        <wpg:cNvGrpSpPr>
                          <a:grpSpLocks/>
                        </wpg:cNvGrpSpPr>
                        <wpg:grpSpPr bwMode="auto">
                          <a:xfrm>
                            <a:off x="3253" y="107"/>
                            <a:ext cx="44" cy="50"/>
                            <a:chOff x="3253" y="107"/>
                            <a:chExt cx="44" cy="50"/>
                          </a:xfrm>
                        </wpg:grpSpPr>
                        <wps:wsp>
                          <wps:cNvPr id="8117" name="Freeform 8066"/>
                          <wps:cNvSpPr>
                            <a:spLocks/>
                          </wps:cNvSpPr>
                          <wps:spPr bwMode="auto">
                            <a:xfrm>
                              <a:off x="3253" y="107"/>
                              <a:ext cx="44" cy="50"/>
                            </a:xfrm>
                            <a:custGeom>
                              <a:avLst/>
                              <a:gdLst>
                                <a:gd name="T0" fmla="+- 0 3288 3253"/>
                                <a:gd name="T1" fmla="*/ T0 w 44"/>
                                <a:gd name="T2" fmla="+- 0 107 107"/>
                                <a:gd name="T3" fmla="*/ 107 h 50"/>
                                <a:gd name="T4" fmla="+- 0 3283 3253"/>
                                <a:gd name="T5" fmla="*/ T4 w 44"/>
                                <a:gd name="T6" fmla="+- 0 108 107"/>
                                <a:gd name="T7" fmla="*/ 108 h 50"/>
                                <a:gd name="T8" fmla="+- 0 3253 3253"/>
                                <a:gd name="T9" fmla="*/ T8 w 44"/>
                                <a:gd name="T10" fmla="+- 0 146 107"/>
                                <a:gd name="T11" fmla="*/ 146 h 50"/>
                                <a:gd name="T12" fmla="+- 0 3253 3253"/>
                                <a:gd name="T13" fmla="*/ T12 w 44"/>
                                <a:gd name="T14" fmla="+- 0 151 107"/>
                                <a:gd name="T15" fmla="*/ 151 h 50"/>
                                <a:gd name="T16" fmla="+- 0 3262 3253"/>
                                <a:gd name="T17" fmla="*/ T16 w 44"/>
                                <a:gd name="T18" fmla="+- 0 157 107"/>
                                <a:gd name="T19" fmla="*/ 157 h 50"/>
                                <a:gd name="T20" fmla="+- 0 3267 3253"/>
                                <a:gd name="T21" fmla="*/ T20 w 44"/>
                                <a:gd name="T22" fmla="+- 0 157 107"/>
                                <a:gd name="T23" fmla="*/ 157 h 50"/>
                                <a:gd name="T24" fmla="+- 0 3296 3253"/>
                                <a:gd name="T25" fmla="*/ T24 w 44"/>
                                <a:gd name="T26" fmla="+- 0 118 107"/>
                                <a:gd name="T27" fmla="*/ 118 h 50"/>
                                <a:gd name="T28" fmla="+- 0 3296 3253"/>
                                <a:gd name="T29" fmla="*/ T28 w 44"/>
                                <a:gd name="T30" fmla="+- 0 114 107"/>
                                <a:gd name="T31" fmla="*/ 114 h 50"/>
                                <a:gd name="T32" fmla="+- 0 3288 3253"/>
                                <a:gd name="T33" fmla="*/ T32 w 44"/>
                                <a:gd name="T34" fmla="+- 0 107 107"/>
                                <a:gd name="T35" fmla="*/ 107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4" h="50">
                                  <a:moveTo>
                                    <a:pt x="35" y="0"/>
                                  </a:moveTo>
                                  <a:lnTo>
                                    <a:pt x="30" y="1"/>
                                  </a:lnTo>
                                  <a:lnTo>
                                    <a:pt x="0" y="39"/>
                                  </a:lnTo>
                                  <a:lnTo>
                                    <a:pt x="0" y="44"/>
                                  </a:lnTo>
                                  <a:lnTo>
                                    <a:pt x="9" y="50"/>
                                  </a:lnTo>
                                  <a:lnTo>
                                    <a:pt x="14" y="50"/>
                                  </a:lnTo>
                                  <a:lnTo>
                                    <a:pt x="43" y="11"/>
                                  </a:lnTo>
                                  <a:lnTo>
                                    <a:pt x="43" y="7"/>
                                  </a:lnTo>
                                  <a:lnTo>
                                    <a:pt x="35" y="0"/>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18" name="Group 8063"/>
                        <wpg:cNvGrpSpPr>
                          <a:grpSpLocks/>
                        </wpg:cNvGrpSpPr>
                        <wpg:grpSpPr bwMode="auto">
                          <a:xfrm>
                            <a:off x="3298" y="199"/>
                            <a:ext cx="57" cy="29"/>
                            <a:chOff x="3298" y="199"/>
                            <a:chExt cx="57" cy="29"/>
                          </a:xfrm>
                        </wpg:grpSpPr>
                        <wps:wsp>
                          <wps:cNvPr id="8119" name="Freeform 8064"/>
                          <wps:cNvSpPr>
                            <a:spLocks/>
                          </wps:cNvSpPr>
                          <wps:spPr bwMode="auto">
                            <a:xfrm>
                              <a:off x="3298" y="199"/>
                              <a:ext cx="57" cy="29"/>
                            </a:xfrm>
                            <a:custGeom>
                              <a:avLst/>
                              <a:gdLst>
                                <a:gd name="T0" fmla="+- 0 3347 3298"/>
                                <a:gd name="T1" fmla="*/ T0 w 57"/>
                                <a:gd name="T2" fmla="+- 0 199 199"/>
                                <a:gd name="T3" fmla="*/ 199 h 29"/>
                                <a:gd name="T4" fmla="+- 0 3300 3298"/>
                                <a:gd name="T5" fmla="*/ T4 w 57"/>
                                <a:gd name="T6" fmla="+- 0 211 199"/>
                                <a:gd name="T7" fmla="*/ 211 h 29"/>
                                <a:gd name="T8" fmla="+- 0 3298 3298"/>
                                <a:gd name="T9" fmla="*/ T8 w 57"/>
                                <a:gd name="T10" fmla="+- 0 215 199"/>
                                <a:gd name="T11" fmla="*/ 215 h 29"/>
                                <a:gd name="T12" fmla="+- 0 3300 3298"/>
                                <a:gd name="T13" fmla="*/ T12 w 57"/>
                                <a:gd name="T14" fmla="+- 0 225 199"/>
                                <a:gd name="T15" fmla="*/ 225 h 29"/>
                                <a:gd name="T16" fmla="+- 0 3305 3298"/>
                                <a:gd name="T17" fmla="*/ T16 w 57"/>
                                <a:gd name="T18" fmla="+- 0 228 199"/>
                                <a:gd name="T19" fmla="*/ 228 h 29"/>
                                <a:gd name="T20" fmla="+- 0 3352 3298"/>
                                <a:gd name="T21" fmla="*/ T20 w 57"/>
                                <a:gd name="T22" fmla="+- 0 216 199"/>
                                <a:gd name="T23" fmla="*/ 216 h 29"/>
                                <a:gd name="T24" fmla="+- 0 3354 3298"/>
                                <a:gd name="T25" fmla="*/ T24 w 57"/>
                                <a:gd name="T26" fmla="+- 0 212 199"/>
                                <a:gd name="T27" fmla="*/ 212 h 29"/>
                                <a:gd name="T28" fmla="+- 0 3351 3298"/>
                                <a:gd name="T29" fmla="*/ T28 w 57"/>
                                <a:gd name="T30" fmla="+- 0 202 199"/>
                                <a:gd name="T31" fmla="*/ 202 h 29"/>
                                <a:gd name="T32" fmla="+- 0 3347 3298"/>
                                <a:gd name="T33" fmla="*/ T32 w 57"/>
                                <a:gd name="T34" fmla="+- 0 199 199"/>
                                <a:gd name="T35" fmla="*/ 199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7" h="29">
                                  <a:moveTo>
                                    <a:pt x="49" y="0"/>
                                  </a:moveTo>
                                  <a:lnTo>
                                    <a:pt x="2" y="12"/>
                                  </a:lnTo>
                                  <a:lnTo>
                                    <a:pt x="0" y="16"/>
                                  </a:lnTo>
                                  <a:lnTo>
                                    <a:pt x="2" y="26"/>
                                  </a:lnTo>
                                  <a:lnTo>
                                    <a:pt x="7" y="29"/>
                                  </a:lnTo>
                                  <a:lnTo>
                                    <a:pt x="54" y="17"/>
                                  </a:lnTo>
                                  <a:lnTo>
                                    <a:pt x="56" y="13"/>
                                  </a:lnTo>
                                  <a:lnTo>
                                    <a:pt x="53" y="3"/>
                                  </a:lnTo>
                                  <a:lnTo>
                                    <a:pt x="49" y="0"/>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20" name="Group 8061"/>
                        <wpg:cNvGrpSpPr>
                          <a:grpSpLocks/>
                        </wpg:cNvGrpSpPr>
                        <wpg:grpSpPr bwMode="auto">
                          <a:xfrm>
                            <a:off x="3286" y="289"/>
                            <a:ext cx="55" cy="36"/>
                            <a:chOff x="3286" y="289"/>
                            <a:chExt cx="55" cy="36"/>
                          </a:xfrm>
                        </wpg:grpSpPr>
                        <wps:wsp>
                          <wps:cNvPr id="8121" name="Freeform 8062"/>
                          <wps:cNvSpPr>
                            <a:spLocks/>
                          </wps:cNvSpPr>
                          <wps:spPr bwMode="auto">
                            <a:xfrm>
                              <a:off x="3286" y="289"/>
                              <a:ext cx="55" cy="36"/>
                            </a:xfrm>
                            <a:custGeom>
                              <a:avLst/>
                              <a:gdLst>
                                <a:gd name="T0" fmla="+- 0 3295 3286"/>
                                <a:gd name="T1" fmla="*/ T0 w 55"/>
                                <a:gd name="T2" fmla="+- 0 289 289"/>
                                <a:gd name="T3" fmla="*/ 289 h 36"/>
                                <a:gd name="T4" fmla="+- 0 3290 3286"/>
                                <a:gd name="T5" fmla="*/ T4 w 55"/>
                                <a:gd name="T6" fmla="+- 0 291 289"/>
                                <a:gd name="T7" fmla="*/ 291 h 36"/>
                                <a:gd name="T8" fmla="+- 0 3286 3286"/>
                                <a:gd name="T9" fmla="*/ T8 w 55"/>
                                <a:gd name="T10" fmla="+- 0 301 289"/>
                                <a:gd name="T11" fmla="*/ 301 h 36"/>
                                <a:gd name="T12" fmla="+- 0 3288 3286"/>
                                <a:gd name="T13" fmla="*/ T12 w 55"/>
                                <a:gd name="T14" fmla="+- 0 305 289"/>
                                <a:gd name="T15" fmla="*/ 305 h 36"/>
                                <a:gd name="T16" fmla="+- 0 3332 3286"/>
                                <a:gd name="T17" fmla="*/ T16 w 55"/>
                                <a:gd name="T18" fmla="+- 0 325 289"/>
                                <a:gd name="T19" fmla="*/ 325 h 36"/>
                                <a:gd name="T20" fmla="+- 0 3337 3286"/>
                                <a:gd name="T21" fmla="*/ T20 w 55"/>
                                <a:gd name="T22" fmla="+- 0 323 289"/>
                                <a:gd name="T23" fmla="*/ 323 h 36"/>
                                <a:gd name="T24" fmla="+- 0 3341 3286"/>
                                <a:gd name="T25" fmla="*/ T24 w 55"/>
                                <a:gd name="T26" fmla="+- 0 314 289"/>
                                <a:gd name="T27" fmla="*/ 314 h 36"/>
                                <a:gd name="T28" fmla="+- 0 3339 3286"/>
                                <a:gd name="T29" fmla="*/ T28 w 55"/>
                                <a:gd name="T30" fmla="+- 0 309 289"/>
                                <a:gd name="T31" fmla="*/ 309 h 36"/>
                                <a:gd name="T32" fmla="+- 0 3295 3286"/>
                                <a:gd name="T33" fmla="*/ T32 w 55"/>
                                <a:gd name="T34" fmla="+- 0 289 289"/>
                                <a:gd name="T35" fmla="*/ 289 h 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36">
                                  <a:moveTo>
                                    <a:pt x="9" y="0"/>
                                  </a:moveTo>
                                  <a:lnTo>
                                    <a:pt x="4" y="2"/>
                                  </a:lnTo>
                                  <a:lnTo>
                                    <a:pt x="0" y="12"/>
                                  </a:lnTo>
                                  <a:lnTo>
                                    <a:pt x="2" y="16"/>
                                  </a:lnTo>
                                  <a:lnTo>
                                    <a:pt x="46" y="36"/>
                                  </a:lnTo>
                                  <a:lnTo>
                                    <a:pt x="51" y="34"/>
                                  </a:lnTo>
                                  <a:lnTo>
                                    <a:pt x="55" y="25"/>
                                  </a:lnTo>
                                  <a:lnTo>
                                    <a:pt x="53" y="20"/>
                                  </a:lnTo>
                                  <a:lnTo>
                                    <a:pt x="9" y="0"/>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22" name="Group 8059"/>
                        <wpg:cNvGrpSpPr>
                          <a:grpSpLocks/>
                        </wpg:cNvGrpSpPr>
                        <wpg:grpSpPr bwMode="auto">
                          <a:xfrm>
                            <a:off x="3066" y="107"/>
                            <a:ext cx="44" cy="50"/>
                            <a:chOff x="3066" y="107"/>
                            <a:chExt cx="44" cy="50"/>
                          </a:xfrm>
                        </wpg:grpSpPr>
                        <wps:wsp>
                          <wps:cNvPr id="8123" name="Freeform 8060"/>
                          <wps:cNvSpPr>
                            <a:spLocks/>
                          </wps:cNvSpPr>
                          <wps:spPr bwMode="auto">
                            <a:xfrm>
                              <a:off x="3066" y="107"/>
                              <a:ext cx="44" cy="50"/>
                            </a:xfrm>
                            <a:custGeom>
                              <a:avLst/>
                              <a:gdLst>
                                <a:gd name="T0" fmla="+- 0 3075 3066"/>
                                <a:gd name="T1" fmla="*/ T0 w 44"/>
                                <a:gd name="T2" fmla="+- 0 107 107"/>
                                <a:gd name="T3" fmla="*/ 107 h 50"/>
                                <a:gd name="T4" fmla="+- 0 3067 3066"/>
                                <a:gd name="T5" fmla="*/ T4 w 44"/>
                                <a:gd name="T6" fmla="+- 0 114 107"/>
                                <a:gd name="T7" fmla="*/ 114 h 50"/>
                                <a:gd name="T8" fmla="+- 0 3066 3066"/>
                                <a:gd name="T9" fmla="*/ T8 w 44"/>
                                <a:gd name="T10" fmla="+- 0 118 107"/>
                                <a:gd name="T11" fmla="*/ 118 h 50"/>
                                <a:gd name="T12" fmla="+- 0 3096 3066"/>
                                <a:gd name="T13" fmla="*/ T12 w 44"/>
                                <a:gd name="T14" fmla="+- 0 157 107"/>
                                <a:gd name="T15" fmla="*/ 157 h 50"/>
                                <a:gd name="T16" fmla="+- 0 3101 3066"/>
                                <a:gd name="T17" fmla="*/ T16 w 44"/>
                                <a:gd name="T18" fmla="+- 0 157 107"/>
                                <a:gd name="T19" fmla="*/ 157 h 50"/>
                                <a:gd name="T20" fmla="+- 0 3109 3066"/>
                                <a:gd name="T21" fmla="*/ T20 w 44"/>
                                <a:gd name="T22" fmla="+- 0 151 107"/>
                                <a:gd name="T23" fmla="*/ 151 h 50"/>
                                <a:gd name="T24" fmla="+- 0 3110 3066"/>
                                <a:gd name="T25" fmla="*/ T24 w 44"/>
                                <a:gd name="T26" fmla="+- 0 146 107"/>
                                <a:gd name="T27" fmla="*/ 146 h 50"/>
                                <a:gd name="T28" fmla="+- 0 3080 3066"/>
                                <a:gd name="T29" fmla="*/ T28 w 44"/>
                                <a:gd name="T30" fmla="+- 0 108 107"/>
                                <a:gd name="T31" fmla="*/ 108 h 50"/>
                                <a:gd name="T32" fmla="+- 0 3075 3066"/>
                                <a:gd name="T33" fmla="*/ T32 w 44"/>
                                <a:gd name="T34" fmla="+- 0 107 107"/>
                                <a:gd name="T35" fmla="*/ 107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4" h="50">
                                  <a:moveTo>
                                    <a:pt x="9" y="0"/>
                                  </a:moveTo>
                                  <a:lnTo>
                                    <a:pt x="1" y="7"/>
                                  </a:lnTo>
                                  <a:lnTo>
                                    <a:pt x="0" y="11"/>
                                  </a:lnTo>
                                  <a:lnTo>
                                    <a:pt x="30" y="50"/>
                                  </a:lnTo>
                                  <a:lnTo>
                                    <a:pt x="35" y="50"/>
                                  </a:lnTo>
                                  <a:lnTo>
                                    <a:pt x="43" y="44"/>
                                  </a:lnTo>
                                  <a:lnTo>
                                    <a:pt x="44" y="39"/>
                                  </a:lnTo>
                                  <a:lnTo>
                                    <a:pt x="14" y="1"/>
                                  </a:lnTo>
                                  <a:lnTo>
                                    <a:pt x="9" y="0"/>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24" name="Group 8057"/>
                        <wpg:cNvGrpSpPr>
                          <a:grpSpLocks/>
                        </wpg:cNvGrpSpPr>
                        <wpg:grpSpPr bwMode="auto">
                          <a:xfrm>
                            <a:off x="3009" y="199"/>
                            <a:ext cx="57" cy="29"/>
                            <a:chOff x="3009" y="199"/>
                            <a:chExt cx="57" cy="29"/>
                          </a:xfrm>
                        </wpg:grpSpPr>
                        <wps:wsp>
                          <wps:cNvPr id="8125" name="Freeform 8058"/>
                          <wps:cNvSpPr>
                            <a:spLocks/>
                          </wps:cNvSpPr>
                          <wps:spPr bwMode="auto">
                            <a:xfrm>
                              <a:off x="3009" y="199"/>
                              <a:ext cx="57" cy="29"/>
                            </a:xfrm>
                            <a:custGeom>
                              <a:avLst/>
                              <a:gdLst>
                                <a:gd name="T0" fmla="+- 0 3015 3009"/>
                                <a:gd name="T1" fmla="*/ T0 w 57"/>
                                <a:gd name="T2" fmla="+- 0 199 199"/>
                                <a:gd name="T3" fmla="*/ 199 h 29"/>
                                <a:gd name="T4" fmla="+- 0 3011 3009"/>
                                <a:gd name="T5" fmla="*/ T4 w 57"/>
                                <a:gd name="T6" fmla="+- 0 202 199"/>
                                <a:gd name="T7" fmla="*/ 202 h 29"/>
                                <a:gd name="T8" fmla="+- 0 3009 3009"/>
                                <a:gd name="T9" fmla="*/ T8 w 57"/>
                                <a:gd name="T10" fmla="+- 0 212 199"/>
                                <a:gd name="T11" fmla="*/ 212 h 29"/>
                                <a:gd name="T12" fmla="+- 0 3011 3009"/>
                                <a:gd name="T13" fmla="*/ T12 w 57"/>
                                <a:gd name="T14" fmla="+- 0 216 199"/>
                                <a:gd name="T15" fmla="*/ 216 h 29"/>
                                <a:gd name="T16" fmla="+- 0 3058 3009"/>
                                <a:gd name="T17" fmla="*/ T16 w 57"/>
                                <a:gd name="T18" fmla="+- 0 228 199"/>
                                <a:gd name="T19" fmla="*/ 228 h 29"/>
                                <a:gd name="T20" fmla="+- 0 3062 3009"/>
                                <a:gd name="T21" fmla="*/ T20 w 57"/>
                                <a:gd name="T22" fmla="+- 0 225 199"/>
                                <a:gd name="T23" fmla="*/ 225 h 29"/>
                                <a:gd name="T24" fmla="+- 0 3065 3009"/>
                                <a:gd name="T25" fmla="*/ T24 w 57"/>
                                <a:gd name="T26" fmla="+- 0 215 199"/>
                                <a:gd name="T27" fmla="*/ 215 h 29"/>
                                <a:gd name="T28" fmla="+- 0 3062 3009"/>
                                <a:gd name="T29" fmla="*/ T28 w 57"/>
                                <a:gd name="T30" fmla="+- 0 211 199"/>
                                <a:gd name="T31" fmla="*/ 211 h 29"/>
                                <a:gd name="T32" fmla="+- 0 3015 3009"/>
                                <a:gd name="T33" fmla="*/ T32 w 57"/>
                                <a:gd name="T34" fmla="+- 0 199 199"/>
                                <a:gd name="T35" fmla="*/ 199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7" h="29">
                                  <a:moveTo>
                                    <a:pt x="6" y="0"/>
                                  </a:moveTo>
                                  <a:lnTo>
                                    <a:pt x="2" y="3"/>
                                  </a:lnTo>
                                  <a:lnTo>
                                    <a:pt x="0" y="13"/>
                                  </a:lnTo>
                                  <a:lnTo>
                                    <a:pt x="2" y="17"/>
                                  </a:lnTo>
                                  <a:lnTo>
                                    <a:pt x="49" y="29"/>
                                  </a:lnTo>
                                  <a:lnTo>
                                    <a:pt x="53" y="26"/>
                                  </a:lnTo>
                                  <a:lnTo>
                                    <a:pt x="56" y="16"/>
                                  </a:lnTo>
                                  <a:lnTo>
                                    <a:pt x="53" y="12"/>
                                  </a:lnTo>
                                  <a:lnTo>
                                    <a:pt x="6" y="0"/>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26" name="Group 8055"/>
                        <wpg:cNvGrpSpPr>
                          <a:grpSpLocks/>
                        </wpg:cNvGrpSpPr>
                        <wpg:grpSpPr bwMode="auto">
                          <a:xfrm>
                            <a:off x="3022" y="289"/>
                            <a:ext cx="55" cy="36"/>
                            <a:chOff x="3022" y="289"/>
                            <a:chExt cx="55" cy="36"/>
                          </a:xfrm>
                        </wpg:grpSpPr>
                        <wps:wsp>
                          <wps:cNvPr id="8127" name="Freeform 8056"/>
                          <wps:cNvSpPr>
                            <a:spLocks/>
                          </wps:cNvSpPr>
                          <wps:spPr bwMode="auto">
                            <a:xfrm>
                              <a:off x="3022" y="289"/>
                              <a:ext cx="55" cy="36"/>
                            </a:xfrm>
                            <a:custGeom>
                              <a:avLst/>
                              <a:gdLst>
                                <a:gd name="T0" fmla="+- 0 3068 3022"/>
                                <a:gd name="T1" fmla="*/ T0 w 55"/>
                                <a:gd name="T2" fmla="+- 0 289 289"/>
                                <a:gd name="T3" fmla="*/ 289 h 36"/>
                                <a:gd name="T4" fmla="+- 0 3023 3022"/>
                                <a:gd name="T5" fmla="*/ T4 w 55"/>
                                <a:gd name="T6" fmla="+- 0 309 289"/>
                                <a:gd name="T7" fmla="*/ 309 h 36"/>
                                <a:gd name="T8" fmla="+- 0 3022 3022"/>
                                <a:gd name="T9" fmla="*/ T8 w 55"/>
                                <a:gd name="T10" fmla="+- 0 314 289"/>
                                <a:gd name="T11" fmla="*/ 314 h 36"/>
                                <a:gd name="T12" fmla="+- 0 3026 3022"/>
                                <a:gd name="T13" fmla="*/ T12 w 55"/>
                                <a:gd name="T14" fmla="+- 0 323 289"/>
                                <a:gd name="T15" fmla="*/ 323 h 36"/>
                                <a:gd name="T16" fmla="+- 0 3030 3022"/>
                                <a:gd name="T17" fmla="*/ T16 w 55"/>
                                <a:gd name="T18" fmla="+- 0 325 289"/>
                                <a:gd name="T19" fmla="*/ 325 h 36"/>
                                <a:gd name="T20" fmla="+- 0 3075 3022"/>
                                <a:gd name="T21" fmla="*/ T20 w 55"/>
                                <a:gd name="T22" fmla="+- 0 305 289"/>
                                <a:gd name="T23" fmla="*/ 305 h 36"/>
                                <a:gd name="T24" fmla="+- 0 3076 3022"/>
                                <a:gd name="T25" fmla="*/ T24 w 55"/>
                                <a:gd name="T26" fmla="+- 0 301 289"/>
                                <a:gd name="T27" fmla="*/ 301 h 36"/>
                                <a:gd name="T28" fmla="+- 0 3072 3022"/>
                                <a:gd name="T29" fmla="*/ T28 w 55"/>
                                <a:gd name="T30" fmla="+- 0 291 289"/>
                                <a:gd name="T31" fmla="*/ 291 h 36"/>
                                <a:gd name="T32" fmla="+- 0 3068 3022"/>
                                <a:gd name="T33" fmla="*/ T32 w 55"/>
                                <a:gd name="T34" fmla="+- 0 289 289"/>
                                <a:gd name="T35" fmla="*/ 289 h 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36">
                                  <a:moveTo>
                                    <a:pt x="46" y="0"/>
                                  </a:moveTo>
                                  <a:lnTo>
                                    <a:pt x="1" y="20"/>
                                  </a:lnTo>
                                  <a:lnTo>
                                    <a:pt x="0" y="25"/>
                                  </a:lnTo>
                                  <a:lnTo>
                                    <a:pt x="4" y="34"/>
                                  </a:lnTo>
                                  <a:lnTo>
                                    <a:pt x="8" y="36"/>
                                  </a:lnTo>
                                  <a:lnTo>
                                    <a:pt x="53" y="16"/>
                                  </a:lnTo>
                                  <a:lnTo>
                                    <a:pt x="54" y="12"/>
                                  </a:lnTo>
                                  <a:lnTo>
                                    <a:pt x="50" y="2"/>
                                  </a:lnTo>
                                  <a:lnTo>
                                    <a:pt x="46" y="0"/>
                                  </a:lnTo>
                                  <a:close/>
                                </a:path>
                              </a:pathLst>
                            </a:custGeom>
                            <a:solidFill>
                              <a:srgbClr val="FFCB0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4A196B96" id="Group 8054" o:spid="_x0000_s1026" style="position:absolute;margin-left:150.45pt;margin-top:3.8pt;width:17.3pt;height:18.75pt;z-index:-251653632;mso-position-horizontal-relative:page" coordorigin="3009,76" coordsize="346,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">
                <v:group id="Group 8072" o:spid="_x0000_s1027" style="position:absolute;left:3087;top:153;width:190;height:225" coordorigin="3087,153" coordsize="190,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">
                  <v:shape id="Freeform 8073" o:spid="_x0000_s1028" style="position:absolute;left:3087;top:153;width:190;height:225;visibility:visible;mso-wrap-style:square;v-text-anchor:top" coordsize="190,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" path="m94,l25,27,,81r2,23l7,125r7,20l23,164r9,17l41,198r7,16l137,225r6,-17l151,190r28,-54l189,95,187,76,157,22,114,2,94,xe" fillcolor="#ffcb05" stroked="f">
                    <v:path arrowok="t" o:connecttype="custom" o:connectlocs="94,153;25,180;0,234;2,257;7,278;14,298;23,317;32,334;41,351;48,367;137,378;143,361;151,343;179,289;189,248;187,229;157,175;114,155;94,153" o:connectangles="0,0,0,0,0,0,0,0,0,0,0,0,0,0,0,0,0,0,0"/>
                  </v:shape>
                </v:group>
                <v:group id="Group 8069" o:spid="_x0000_s1029" style="position:absolute;left:3138;top:392;width:87;height:59" coordorigin="3138,392" coordsize="8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">
                  <v:shape id="Freeform 8071" o:spid="_x0000_s1030" style="position:absolute;left:3138;top:392;width:87;height:59;visibility:visible;mso-wrap-style:square;v-text-anchor:top" coordsize="8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" path="m67,44r-48,l24,57r3,2l60,59r3,-2l67,44xe" fillcolor="#ffcb05" stroked="f">
                    <v:path arrowok="t" o:connecttype="custom" o:connectlocs="67,436;19,436;24,449;27,451;60,451;63,449;67,436" o:connectangles="0,0,0,0,0,0,0"/>
                  </v:shape>
                  <v:shape id="Freeform 8070" o:spid="_x0000_s1031" style="position:absolute;left:3138;top:392;width:87;height:59;visibility:visible;mso-wrap-style:square;v-text-anchor:top" coordsize="8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" path="m86,l,,,39r5,5l82,44r4,-5l86,xe" fillcolor="#ffcb05" stroked="f">
                    <v:path arrowok="t" o:connecttype="custom" o:connectlocs="86,392;0,392;0,431;5,436;82,436;86,431;86,392" o:connectangles="0,0,0,0,0,0,0"/>
                  </v:shape>
                </v:group>
                <v:group id="Group 8067" o:spid="_x0000_s1032" style="position:absolute;left:3173;top:76;width:18;height:56" coordorigin="3173,76" coordsize="1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">
                  <v:shape id="Freeform 8068" o:spid="_x0000_s1033" style="position:absolute;left:3173;top:76;width:18;height:56;visibility:visible;mso-wrap-style:square;v-text-anchor:top" coordsize="1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" path="m14,l3,,,3,,52r3,3l14,55r3,-3l17,3,14,xe" fillcolor="#ffcb05" stroked="f">
                    <v:path arrowok="t" o:connecttype="custom" o:connectlocs="14,76;3,76;0,79;0,128;3,131;14,131;17,128;17,79;14,76" o:connectangles="0,0,0,0,0,0,0,0,0"/>
                  </v:shape>
                </v:group>
                <v:group id="Group 8065" o:spid="_x0000_s1034" style="position:absolute;left:3253;top:107;width:44;height:50" coordorigin="3253,107" coordsize="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">
                  <v:shape id="Freeform 8066" o:spid="_x0000_s1035" style="position:absolute;left:3253;top:107;width:44;height:50;visibility:visible;mso-wrap-style:square;v-text-anchor:top" coordsize="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" path="m35,l30,1,,39r,5l9,50r5,l43,11r,-4l35,xe" fillcolor="#ffcb05" stroked="f">
                    <v:path arrowok="t" o:connecttype="custom" o:connectlocs="35,107;30,108;0,146;0,151;9,157;14,157;43,118;43,114;35,107" o:connectangles="0,0,0,0,0,0,0,0,0"/>
                  </v:shape>
                </v:group>
                <v:group id="Group 8063" o:spid="_x0000_s1036" style="position:absolute;left:3298;top:199;width:57;height:29" coordorigin="3298,199"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">
                  <v:shape id="Freeform 8064" o:spid="_x0000_s1037" style="position:absolute;left:3298;top:199;width:57;height:29;visibility:visible;mso-wrap-style:square;v-text-anchor:top"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" path="m49,l2,12,,16,2,26r5,3l54,17r2,-4l53,3,49,xe" fillcolor="#ffcb05" stroked="f">
                    <v:path arrowok="t" o:connecttype="custom" o:connectlocs="49,199;2,211;0,215;2,225;7,228;54,216;56,212;53,202;49,199" o:connectangles="0,0,0,0,0,0,0,0,0"/>
                  </v:shape>
                </v:group>
                <v:group id="Group 8061" o:spid="_x0000_s1038" style="position:absolute;left:3286;top:289;width:55;height:36" coordorigin="3286,289" coordsize="5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">
                  <v:shape id="Freeform 8062" o:spid="_x0000_s1039" style="position:absolute;left:3286;top:289;width:55;height:36;visibility:visible;mso-wrap-style:square;v-text-anchor:top" coordsize="5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" path="m9,l4,2,,12r2,4l46,36r5,-2l55,25,53,20,9,xe" fillcolor="#ffcb05" stroked="f">
                    <v:path arrowok="t" o:connecttype="custom" o:connectlocs="9,289;4,291;0,301;2,305;46,325;51,323;55,314;53,309;9,289" o:connectangles="0,0,0,0,0,0,0,0,0"/>
                  </v:shape>
                </v:group>
                <v:group id="Group 8059" o:spid="_x0000_s1040" style="position:absolute;left:3066;top:107;width:44;height:50" coordorigin="3066,107" coordsize="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">
                  <v:shape id="Freeform 8060" o:spid="_x0000_s1041" style="position:absolute;left:3066;top:107;width:44;height:50;visibility:visible;mso-wrap-style:square;v-text-anchor:top" coordsize="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" path="m9,l1,7,,11,30,50r5,l43,44r1,-5l14,1,9,xe" fillcolor="#ffcb05" stroked="f">
                    <v:path arrowok="t" o:connecttype="custom" o:connectlocs="9,107;1,114;0,118;30,157;35,157;43,151;44,146;14,108;9,107" o:connectangles="0,0,0,0,0,0,0,0,0"/>
                  </v:shape>
                </v:group>
                <v:group id="Group 8057" o:spid="_x0000_s1042" style="position:absolute;left:3009;top:199;width:57;height:29" coordorigin="3009,199"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">
                  <v:shape id="Freeform 8058" o:spid="_x0000_s1043" style="position:absolute;left:3009;top:199;width:57;height:29;visibility:visible;mso-wrap-style:square;v-text-anchor:top"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" path="m6,l2,3,,13r2,4l49,29r4,-3l56,16,53,12,6,xe" fillcolor="#ffcb05" stroked="f">
                    <v:path arrowok="t" o:connecttype="custom" o:connectlocs="6,199;2,202;0,212;2,216;49,228;53,225;56,215;53,211;6,199" o:connectangles="0,0,0,0,0,0,0,0,0"/>
                  </v:shape>
                </v:group>
                <v:group id="Group 8055" o:spid="_x0000_s1044" style="position:absolute;left:3022;top:289;width:55;height:36" coordorigin="3022,289" coordsize="5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">
                  <v:shape id="Freeform 8056" o:spid="_x0000_s1045" style="position:absolute;left:3022;top:289;width:55;height:36;visibility:visible;mso-wrap-style:square;v-text-anchor:top" coordsize="5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" path="m46,l1,20,,25r4,9l8,36,53,16r1,-4l50,2,46,xe" fillcolor="#ffcb05" stroked="f">
                    <v:path arrowok="t" o:connecttype="custom" o:connectlocs="46,289;1,309;0,314;4,323;8,325;53,305;54,301;50,291;46,289" o:connectangles="0,0,0,0,0,0,0,0,0"/>
                  </v:shape>
                </v:group>
                <w10:wrap anchorx="page"/>
              </v:group>
            </w:pict>
          </mc:Fallback>
        </mc:AlternateContent>
      </w:r>
      <w:r>
        <w:rPr>
          <w:noProof/>
          <w:lang w:eastAsia="en-ZA"/>
        </w:rPr>
        <mc:AlternateContent>
          <mc:Choice Requires="wpg">
            <w:drawing>
              <wp:anchor distT="0" distB="0" distL="114300" distR="114300" simplePos="0" relativeHeight="251663872" behindDoc="1" locked="0" layoutInCell="1" allowOverlap="1" wp14:anchorId="7BA38D62" wp14:editId="4C73ED73">
                <wp:simplePos x="0" y="0"/>
                <wp:positionH relativeFrom="page">
                  <wp:posOffset>2893695</wp:posOffset>
                </wp:positionH>
                <wp:positionV relativeFrom="paragraph">
                  <wp:posOffset>67945</wp:posOffset>
                </wp:positionV>
                <wp:extent cx="113665" cy="226695"/>
                <wp:effectExtent l="7620" t="1270" r="2540" b="635"/>
                <wp:wrapNone/>
                <wp:docPr id="8095" name="Group 80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665" cy="226695"/>
                          <a:chOff x="4557" y="107"/>
                          <a:chExt cx="179" cy="357"/>
                        </a:xfrm>
                      </wpg:grpSpPr>
                      <wpg:grpSp>
                        <wpg:cNvPr id="8096" name="Group 8050"/>
                        <wpg:cNvGrpSpPr>
                          <a:grpSpLocks/>
                        </wpg:cNvGrpSpPr>
                        <wpg:grpSpPr bwMode="auto">
                          <a:xfrm>
                            <a:off x="4610" y="299"/>
                            <a:ext cx="72" cy="72"/>
                            <a:chOff x="4610" y="299"/>
                            <a:chExt cx="72" cy="72"/>
                          </a:xfrm>
                        </wpg:grpSpPr>
                        <wps:wsp>
                          <wps:cNvPr id="8097" name="Freeform 8053"/>
                          <wps:cNvSpPr>
                            <a:spLocks/>
                          </wps:cNvSpPr>
                          <wps:spPr bwMode="auto">
                            <a:xfrm>
                              <a:off x="4610" y="299"/>
                              <a:ext cx="72" cy="72"/>
                            </a:xfrm>
                            <a:custGeom>
                              <a:avLst/>
                              <a:gdLst>
                                <a:gd name="T0" fmla="+- 0 4656 4610"/>
                                <a:gd name="T1" fmla="*/ T0 w 72"/>
                                <a:gd name="T2" fmla="+- 0 345 299"/>
                                <a:gd name="T3" fmla="*/ 345 h 72"/>
                                <a:gd name="T4" fmla="+- 0 4635 4610"/>
                                <a:gd name="T5" fmla="*/ T4 w 72"/>
                                <a:gd name="T6" fmla="+- 0 345 299"/>
                                <a:gd name="T7" fmla="*/ 345 h 72"/>
                                <a:gd name="T8" fmla="+- 0 4636 4610"/>
                                <a:gd name="T9" fmla="*/ T8 w 72"/>
                                <a:gd name="T10" fmla="+- 0 346 299"/>
                                <a:gd name="T11" fmla="*/ 346 h 72"/>
                                <a:gd name="T12" fmla="+- 0 4636 4610"/>
                                <a:gd name="T13" fmla="*/ T12 w 72"/>
                                <a:gd name="T14" fmla="+- 0 370 299"/>
                                <a:gd name="T15" fmla="*/ 370 h 72"/>
                                <a:gd name="T16" fmla="+- 0 4636 4610"/>
                                <a:gd name="T17" fmla="*/ T16 w 72"/>
                                <a:gd name="T18" fmla="+- 0 371 299"/>
                                <a:gd name="T19" fmla="*/ 371 h 72"/>
                                <a:gd name="T20" fmla="+- 0 4655 4610"/>
                                <a:gd name="T21" fmla="*/ T20 w 72"/>
                                <a:gd name="T22" fmla="+- 0 371 299"/>
                                <a:gd name="T23" fmla="*/ 371 h 72"/>
                                <a:gd name="T24" fmla="+- 0 4656 4610"/>
                                <a:gd name="T25" fmla="*/ T24 w 72"/>
                                <a:gd name="T26" fmla="+- 0 370 299"/>
                                <a:gd name="T27" fmla="*/ 370 h 72"/>
                                <a:gd name="T28" fmla="+- 0 4656 4610"/>
                                <a:gd name="T29" fmla="*/ T28 w 72"/>
                                <a:gd name="T30" fmla="+- 0 346 299"/>
                                <a:gd name="T31" fmla="*/ 346 h 72"/>
                                <a:gd name="T32" fmla="+- 0 4656 4610"/>
                                <a:gd name="T33" fmla="*/ T32 w 72"/>
                                <a:gd name="T34" fmla="+- 0 345 299"/>
                                <a:gd name="T35" fmla="*/ 3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72" h="72">
                                  <a:moveTo>
                                    <a:pt x="46" y="46"/>
                                  </a:moveTo>
                                  <a:lnTo>
                                    <a:pt x="25" y="46"/>
                                  </a:lnTo>
                                  <a:lnTo>
                                    <a:pt x="26" y="47"/>
                                  </a:lnTo>
                                  <a:lnTo>
                                    <a:pt x="26" y="71"/>
                                  </a:lnTo>
                                  <a:lnTo>
                                    <a:pt x="26" y="72"/>
                                  </a:lnTo>
                                  <a:lnTo>
                                    <a:pt x="45" y="72"/>
                                  </a:lnTo>
                                  <a:lnTo>
                                    <a:pt x="46" y="71"/>
                                  </a:lnTo>
                                  <a:lnTo>
                                    <a:pt x="46" y="47"/>
                                  </a:lnTo>
                                  <a:lnTo>
                                    <a:pt x="46" y="46"/>
                                  </a:lnTo>
                                  <a:close/>
                                </a:path>
                              </a:pathLst>
                            </a:custGeom>
                            <a:solidFill>
                              <a:srgbClr val="00A4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8" name="Freeform 8052"/>
                          <wps:cNvSpPr>
                            <a:spLocks/>
                          </wps:cNvSpPr>
                          <wps:spPr bwMode="auto">
                            <a:xfrm>
                              <a:off x="4610" y="299"/>
                              <a:ext cx="72" cy="72"/>
                            </a:xfrm>
                            <a:custGeom>
                              <a:avLst/>
                              <a:gdLst>
                                <a:gd name="T0" fmla="+- 0 4681 4610"/>
                                <a:gd name="T1" fmla="*/ T0 w 72"/>
                                <a:gd name="T2" fmla="+- 0 325 299"/>
                                <a:gd name="T3" fmla="*/ 325 h 72"/>
                                <a:gd name="T4" fmla="+- 0 4611 4610"/>
                                <a:gd name="T5" fmla="*/ T4 w 72"/>
                                <a:gd name="T6" fmla="+- 0 325 299"/>
                                <a:gd name="T7" fmla="*/ 325 h 72"/>
                                <a:gd name="T8" fmla="+- 0 4610 4610"/>
                                <a:gd name="T9" fmla="*/ T8 w 72"/>
                                <a:gd name="T10" fmla="+- 0 326 299"/>
                                <a:gd name="T11" fmla="*/ 326 h 72"/>
                                <a:gd name="T12" fmla="+- 0 4610 4610"/>
                                <a:gd name="T13" fmla="*/ T12 w 72"/>
                                <a:gd name="T14" fmla="+- 0 344 299"/>
                                <a:gd name="T15" fmla="*/ 344 h 72"/>
                                <a:gd name="T16" fmla="+- 0 4611 4610"/>
                                <a:gd name="T17" fmla="*/ T16 w 72"/>
                                <a:gd name="T18" fmla="+- 0 345 299"/>
                                <a:gd name="T19" fmla="*/ 345 h 72"/>
                                <a:gd name="T20" fmla="+- 0 4681 4610"/>
                                <a:gd name="T21" fmla="*/ T20 w 72"/>
                                <a:gd name="T22" fmla="+- 0 345 299"/>
                                <a:gd name="T23" fmla="*/ 345 h 72"/>
                                <a:gd name="T24" fmla="+- 0 4681 4610"/>
                                <a:gd name="T25" fmla="*/ T24 w 72"/>
                                <a:gd name="T26" fmla="+- 0 344 299"/>
                                <a:gd name="T27" fmla="*/ 344 h 72"/>
                                <a:gd name="T28" fmla="+- 0 4681 4610"/>
                                <a:gd name="T29" fmla="*/ T28 w 72"/>
                                <a:gd name="T30" fmla="+- 0 326 299"/>
                                <a:gd name="T31" fmla="*/ 326 h 72"/>
                                <a:gd name="T32" fmla="+- 0 4681 4610"/>
                                <a:gd name="T33" fmla="*/ T32 w 72"/>
                                <a:gd name="T34" fmla="+- 0 325 299"/>
                                <a:gd name="T35" fmla="*/ 32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72" h="72">
                                  <a:moveTo>
                                    <a:pt x="71" y="26"/>
                                  </a:moveTo>
                                  <a:lnTo>
                                    <a:pt x="1" y="26"/>
                                  </a:lnTo>
                                  <a:lnTo>
                                    <a:pt x="0" y="27"/>
                                  </a:lnTo>
                                  <a:lnTo>
                                    <a:pt x="0" y="45"/>
                                  </a:lnTo>
                                  <a:lnTo>
                                    <a:pt x="1" y="46"/>
                                  </a:lnTo>
                                  <a:lnTo>
                                    <a:pt x="71" y="46"/>
                                  </a:lnTo>
                                  <a:lnTo>
                                    <a:pt x="71" y="45"/>
                                  </a:lnTo>
                                  <a:lnTo>
                                    <a:pt x="71" y="27"/>
                                  </a:lnTo>
                                  <a:lnTo>
                                    <a:pt x="71" y="26"/>
                                  </a:lnTo>
                                  <a:close/>
                                </a:path>
                              </a:pathLst>
                            </a:custGeom>
                            <a:solidFill>
                              <a:srgbClr val="00A4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9" name="Freeform 8051"/>
                          <wps:cNvSpPr>
                            <a:spLocks/>
                          </wps:cNvSpPr>
                          <wps:spPr bwMode="auto">
                            <a:xfrm>
                              <a:off x="4610" y="299"/>
                              <a:ext cx="72" cy="72"/>
                            </a:xfrm>
                            <a:custGeom>
                              <a:avLst/>
                              <a:gdLst>
                                <a:gd name="T0" fmla="+- 0 4655 4610"/>
                                <a:gd name="T1" fmla="*/ T0 w 72"/>
                                <a:gd name="T2" fmla="+- 0 299 299"/>
                                <a:gd name="T3" fmla="*/ 299 h 72"/>
                                <a:gd name="T4" fmla="+- 0 4636 4610"/>
                                <a:gd name="T5" fmla="*/ T4 w 72"/>
                                <a:gd name="T6" fmla="+- 0 299 299"/>
                                <a:gd name="T7" fmla="*/ 299 h 72"/>
                                <a:gd name="T8" fmla="+- 0 4636 4610"/>
                                <a:gd name="T9" fmla="*/ T8 w 72"/>
                                <a:gd name="T10" fmla="+- 0 300 299"/>
                                <a:gd name="T11" fmla="*/ 300 h 72"/>
                                <a:gd name="T12" fmla="+- 0 4636 4610"/>
                                <a:gd name="T13" fmla="*/ T12 w 72"/>
                                <a:gd name="T14" fmla="+- 0 325 299"/>
                                <a:gd name="T15" fmla="*/ 325 h 72"/>
                                <a:gd name="T16" fmla="+- 0 4635 4610"/>
                                <a:gd name="T17" fmla="*/ T16 w 72"/>
                                <a:gd name="T18" fmla="+- 0 325 299"/>
                                <a:gd name="T19" fmla="*/ 325 h 72"/>
                                <a:gd name="T20" fmla="+- 0 4656 4610"/>
                                <a:gd name="T21" fmla="*/ T20 w 72"/>
                                <a:gd name="T22" fmla="+- 0 325 299"/>
                                <a:gd name="T23" fmla="*/ 325 h 72"/>
                                <a:gd name="T24" fmla="+- 0 4656 4610"/>
                                <a:gd name="T25" fmla="*/ T24 w 72"/>
                                <a:gd name="T26" fmla="+- 0 325 299"/>
                                <a:gd name="T27" fmla="*/ 325 h 72"/>
                                <a:gd name="T28" fmla="+- 0 4656 4610"/>
                                <a:gd name="T29" fmla="*/ T28 w 72"/>
                                <a:gd name="T30" fmla="+- 0 300 299"/>
                                <a:gd name="T31" fmla="*/ 300 h 72"/>
                                <a:gd name="T32" fmla="+- 0 4655 4610"/>
                                <a:gd name="T33" fmla="*/ T32 w 72"/>
                                <a:gd name="T34" fmla="+- 0 299 299"/>
                                <a:gd name="T35" fmla="*/ 29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72" h="72">
                                  <a:moveTo>
                                    <a:pt x="45" y="0"/>
                                  </a:moveTo>
                                  <a:lnTo>
                                    <a:pt x="26" y="0"/>
                                  </a:lnTo>
                                  <a:lnTo>
                                    <a:pt x="26" y="1"/>
                                  </a:lnTo>
                                  <a:lnTo>
                                    <a:pt x="26" y="26"/>
                                  </a:lnTo>
                                  <a:lnTo>
                                    <a:pt x="25" y="26"/>
                                  </a:lnTo>
                                  <a:lnTo>
                                    <a:pt x="46" y="26"/>
                                  </a:lnTo>
                                  <a:lnTo>
                                    <a:pt x="46" y="1"/>
                                  </a:lnTo>
                                  <a:lnTo>
                                    <a:pt x="45" y="0"/>
                                  </a:lnTo>
                                  <a:close/>
                                </a:path>
                              </a:pathLst>
                            </a:custGeom>
                            <a:solidFill>
                              <a:srgbClr val="00A4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00" name="Group 8047"/>
                        <wpg:cNvGrpSpPr>
                          <a:grpSpLocks/>
                        </wpg:cNvGrpSpPr>
                        <wpg:grpSpPr bwMode="auto">
                          <a:xfrm>
                            <a:off x="4557" y="208"/>
                            <a:ext cx="179" cy="256"/>
                            <a:chOff x="4557" y="208"/>
                            <a:chExt cx="179" cy="256"/>
                          </a:xfrm>
                        </wpg:grpSpPr>
                        <wps:wsp>
                          <wps:cNvPr id="8101" name="Freeform 8049"/>
                          <wps:cNvSpPr>
                            <a:spLocks/>
                          </wps:cNvSpPr>
                          <wps:spPr bwMode="auto">
                            <a:xfrm>
                              <a:off x="4557" y="208"/>
                              <a:ext cx="179" cy="256"/>
                            </a:xfrm>
                            <a:custGeom>
                              <a:avLst/>
                              <a:gdLst>
                                <a:gd name="T0" fmla="+- 0 4703 4557"/>
                                <a:gd name="T1" fmla="*/ T0 w 179"/>
                                <a:gd name="T2" fmla="+- 0 208 208"/>
                                <a:gd name="T3" fmla="*/ 208 h 256"/>
                                <a:gd name="T4" fmla="+- 0 4587 4557"/>
                                <a:gd name="T5" fmla="*/ T4 w 179"/>
                                <a:gd name="T6" fmla="+- 0 208 208"/>
                                <a:gd name="T7" fmla="*/ 208 h 256"/>
                                <a:gd name="T8" fmla="+- 0 4582 4557"/>
                                <a:gd name="T9" fmla="*/ T8 w 179"/>
                                <a:gd name="T10" fmla="+- 0 212 208"/>
                                <a:gd name="T11" fmla="*/ 212 h 256"/>
                                <a:gd name="T12" fmla="+- 0 4581 4557"/>
                                <a:gd name="T13" fmla="*/ T12 w 179"/>
                                <a:gd name="T14" fmla="+- 0 218 208"/>
                                <a:gd name="T15" fmla="*/ 218 h 256"/>
                                <a:gd name="T16" fmla="+- 0 4557 4557"/>
                                <a:gd name="T17" fmla="*/ T16 w 179"/>
                                <a:gd name="T18" fmla="+- 0 449 208"/>
                                <a:gd name="T19" fmla="*/ 449 h 256"/>
                                <a:gd name="T20" fmla="+- 0 4557 4557"/>
                                <a:gd name="T21" fmla="*/ T20 w 179"/>
                                <a:gd name="T22" fmla="+- 0 457 208"/>
                                <a:gd name="T23" fmla="*/ 457 h 256"/>
                                <a:gd name="T24" fmla="+- 0 4562 4557"/>
                                <a:gd name="T25" fmla="*/ T24 w 179"/>
                                <a:gd name="T26" fmla="+- 0 463 208"/>
                                <a:gd name="T27" fmla="*/ 463 h 256"/>
                                <a:gd name="T28" fmla="+- 0 4729 4557"/>
                                <a:gd name="T29" fmla="*/ T28 w 179"/>
                                <a:gd name="T30" fmla="+- 0 463 208"/>
                                <a:gd name="T31" fmla="*/ 463 h 256"/>
                                <a:gd name="T32" fmla="+- 0 4735 4557"/>
                                <a:gd name="T33" fmla="*/ T32 w 179"/>
                                <a:gd name="T34" fmla="+- 0 457 208"/>
                                <a:gd name="T35" fmla="*/ 457 h 256"/>
                                <a:gd name="T36" fmla="+- 0 4733 4557"/>
                                <a:gd name="T37" fmla="*/ T36 w 179"/>
                                <a:gd name="T38" fmla="+- 0 449 208"/>
                                <a:gd name="T39" fmla="*/ 449 h 256"/>
                                <a:gd name="T40" fmla="+- 0 4727 4557"/>
                                <a:gd name="T41" fmla="*/ T40 w 179"/>
                                <a:gd name="T42" fmla="+- 0 391 208"/>
                                <a:gd name="T43" fmla="*/ 391 h 256"/>
                                <a:gd name="T44" fmla="+- 0 4645 4557"/>
                                <a:gd name="T45" fmla="*/ T44 w 179"/>
                                <a:gd name="T46" fmla="+- 0 391 208"/>
                                <a:gd name="T47" fmla="*/ 391 h 256"/>
                                <a:gd name="T48" fmla="+- 0 4623 4557"/>
                                <a:gd name="T49" fmla="*/ T48 w 179"/>
                                <a:gd name="T50" fmla="+- 0 387 208"/>
                                <a:gd name="T51" fmla="*/ 387 h 256"/>
                                <a:gd name="T52" fmla="+- 0 4606 4557"/>
                                <a:gd name="T53" fmla="*/ T52 w 179"/>
                                <a:gd name="T54" fmla="+- 0 374 208"/>
                                <a:gd name="T55" fmla="*/ 374 h 256"/>
                                <a:gd name="T56" fmla="+- 0 4594 4557"/>
                                <a:gd name="T57" fmla="*/ T56 w 179"/>
                                <a:gd name="T58" fmla="+- 0 356 208"/>
                                <a:gd name="T59" fmla="*/ 356 h 256"/>
                                <a:gd name="T60" fmla="+- 0 4595 4557"/>
                                <a:gd name="T61" fmla="*/ T60 w 179"/>
                                <a:gd name="T62" fmla="+- 0 328 208"/>
                                <a:gd name="T63" fmla="*/ 328 h 256"/>
                                <a:gd name="T64" fmla="+- 0 4602 4557"/>
                                <a:gd name="T65" fmla="*/ T64 w 179"/>
                                <a:gd name="T66" fmla="+- 0 306 208"/>
                                <a:gd name="T67" fmla="*/ 306 h 256"/>
                                <a:gd name="T68" fmla="+- 0 4614 4557"/>
                                <a:gd name="T69" fmla="*/ T68 w 179"/>
                                <a:gd name="T70" fmla="+- 0 291 208"/>
                                <a:gd name="T71" fmla="*/ 291 h 256"/>
                                <a:gd name="T72" fmla="+- 0 4630 4557"/>
                                <a:gd name="T73" fmla="*/ T72 w 179"/>
                                <a:gd name="T74" fmla="+- 0 282 208"/>
                                <a:gd name="T75" fmla="*/ 282 h 256"/>
                                <a:gd name="T76" fmla="+- 0 4716 4557"/>
                                <a:gd name="T77" fmla="*/ T76 w 179"/>
                                <a:gd name="T78" fmla="+- 0 282 208"/>
                                <a:gd name="T79" fmla="*/ 282 h 256"/>
                                <a:gd name="T80" fmla="+- 0 4709 4557"/>
                                <a:gd name="T81" fmla="*/ T80 w 179"/>
                                <a:gd name="T82" fmla="+- 0 218 208"/>
                                <a:gd name="T83" fmla="*/ 218 h 256"/>
                                <a:gd name="T84" fmla="+- 0 4709 4557"/>
                                <a:gd name="T85" fmla="*/ T84 w 179"/>
                                <a:gd name="T86" fmla="+- 0 212 208"/>
                                <a:gd name="T87" fmla="*/ 212 h 256"/>
                                <a:gd name="T88" fmla="+- 0 4703 4557"/>
                                <a:gd name="T89" fmla="*/ T88 w 179"/>
                                <a:gd name="T90" fmla="+- 0 208 208"/>
                                <a:gd name="T91" fmla="*/ 208 h 2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179" h="256">
                                  <a:moveTo>
                                    <a:pt x="146" y="0"/>
                                  </a:moveTo>
                                  <a:lnTo>
                                    <a:pt x="30" y="0"/>
                                  </a:lnTo>
                                  <a:lnTo>
                                    <a:pt x="25" y="4"/>
                                  </a:lnTo>
                                  <a:lnTo>
                                    <a:pt x="24" y="10"/>
                                  </a:lnTo>
                                  <a:lnTo>
                                    <a:pt x="0" y="241"/>
                                  </a:lnTo>
                                  <a:lnTo>
                                    <a:pt x="0" y="249"/>
                                  </a:lnTo>
                                  <a:lnTo>
                                    <a:pt x="5" y="255"/>
                                  </a:lnTo>
                                  <a:lnTo>
                                    <a:pt x="172" y="255"/>
                                  </a:lnTo>
                                  <a:lnTo>
                                    <a:pt x="178" y="249"/>
                                  </a:lnTo>
                                  <a:lnTo>
                                    <a:pt x="176" y="241"/>
                                  </a:lnTo>
                                  <a:lnTo>
                                    <a:pt x="170" y="183"/>
                                  </a:lnTo>
                                  <a:lnTo>
                                    <a:pt x="88" y="183"/>
                                  </a:lnTo>
                                  <a:lnTo>
                                    <a:pt x="66" y="179"/>
                                  </a:lnTo>
                                  <a:lnTo>
                                    <a:pt x="49" y="166"/>
                                  </a:lnTo>
                                  <a:lnTo>
                                    <a:pt x="37" y="148"/>
                                  </a:lnTo>
                                  <a:lnTo>
                                    <a:pt x="38" y="120"/>
                                  </a:lnTo>
                                  <a:lnTo>
                                    <a:pt x="45" y="98"/>
                                  </a:lnTo>
                                  <a:lnTo>
                                    <a:pt x="57" y="83"/>
                                  </a:lnTo>
                                  <a:lnTo>
                                    <a:pt x="73" y="74"/>
                                  </a:lnTo>
                                  <a:lnTo>
                                    <a:pt x="159" y="74"/>
                                  </a:lnTo>
                                  <a:lnTo>
                                    <a:pt x="152" y="10"/>
                                  </a:lnTo>
                                  <a:lnTo>
                                    <a:pt x="152" y="4"/>
                                  </a:lnTo>
                                  <a:lnTo>
                                    <a:pt x="146" y="0"/>
                                  </a:lnTo>
                                  <a:close/>
                                </a:path>
                              </a:pathLst>
                            </a:custGeom>
                            <a:solidFill>
                              <a:srgbClr val="00A4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02" name="Freeform 8048"/>
                          <wps:cNvSpPr>
                            <a:spLocks/>
                          </wps:cNvSpPr>
                          <wps:spPr bwMode="auto">
                            <a:xfrm>
                              <a:off x="4557" y="208"/>
                              <a:ext cx="179" cy="256"/>
                            </a:xfrm>
                            <a:custGeom>
                              <a:avLst/>
                              <a:gdLst>
                                <a:gd name="T0" fmla="+- 0 4716 4557"/>
                                <a:gd name="T1" fmla="*/ T0 w 179"/>
                                <a:gd name="T2" fmla="+- 0 282 208"/>
                                <a:gd name="T3" fmla="*/ 282 h 256"/>
                                <a:gd name="T4" fmla="+- 0 4630 4557"/>
                                <a:gd name="T5" fmla="*/ T4 w 179"/>
                                <a:gd name="T6" fmla="+- 0 282 208"/>
                                <a:gd name="T7" fmla="*/ 282 h 256"/>
                                <a:gd name="T8" fmla="+- 0 4657 4557"/>
                                <a:gd name="T9" fmla="*/ T8 w 179"/>
                                <a:gd name="T10" fmla="+- 0 284 208"/>
                                <a:gd name="T11" fmla="*/ 284 h 256"/>
                                <a:gd name="T12" fmla="+- 0 4678 4557"/>
                                <a:gd name="T13" fmla="*/ T12 w 179"/>
                                <a:gd name="T14" fmla="+- 0 293 208"/>
                                <a:gd name="T15" fmla="*/ 293 h 256"/>
                                <a:gd name="T16" fmla="+- 0 4692 4557"/>
                                <a:gd name="T17" fmla="*/ T16 w 179"/>
                                <a:gd name="T18" fmla="+- 0 306 208"/>
                                <a:gd name="T19" fmla="*/ 306 h 256"/>
                                <a:gd name="T20" fmla="+- 0 4700 4557"/>
                                <a:gd name="T21" fmla="*/ T20 w 179"/>
                                <a:gd name="T22" fmla="+- 0 324 208"/>
                                <a:gd name="T23" fmla="*/ 324 h 256"/>
                                <a:gd name="T24" fmla="+- 0 4697 4557"/>
                                <a:gd name="T25" fmla="*/ T24 w 179"/>
                                <a:gd name="T26" fmla="+- 0 350 208"/>
                                <a:gd name="T27" fmla="*/ 350 h 256"/>
                                <a:gd name="T28" fmla="+- 0 4687 4557"/>
                                <a:gd name="T29" fmla="*/ T28 w 179"/>
                                <a:gd name="T30" fmla="+- 0 370 208"/>
                                <a:gd name="T31" fmla="*/ 370 h 256"/>
                                <a:gd name="T32" fmla="+- 0 4672 4557"/>
                                <a:gd name="T33" fmla="*/ T32 w 179"/>
                                <a:gd name="T34" fmla="+- 0 384 208"/>
                                <a:gd name="T35" fmla="*/ 384 h 256"/>
                                <a:gd name="T36" fmla="+- 0 4654 4557"/>
                                <a:gd name="T37" fmla="*/ T36 w 179"/>
                                <a:gd name="T38" fmla="+- 0 391 208"/>
                                <a:gd name="T39" fmla="*/ 391 h 256"/>
                                <a:gd name="T40" fmla="+- 0 4645 4557"/>
                                <a:gd name="T41" fmla="*/ T40 w 179"/>
                                <a:gd name="T42" fmla="+- 0 391 208"/>
                                <a:gd name="T43" fmla="*/ 391 h 256"/>
                                <a:gd name="T44" fmla="+- 0 4727 4557"/>
                                <a:gd name="T45" fmla="*/ T44 w 179"/>
                                <a:gd name="T46" fmla="+- 0 391 208"/>
                                <a:gd name="T47" fmla="*/ 391 h 256"/>
                                <a:gd name="T48" fmla="+- 0 4716 4557"/>
                                <a:gd name="T49" fmla="*/ T48 w 179"/>
                                <a:gd name="T50" fmla="+- 0 282 208"/>
                                <a:gd name="T51" fmla="*/ 282 h 2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79" h="256">
                                  <a:moveTo>
                                    <a:pt x="159" y="74"/>
                                  </a:moveTo>
                                  <a:lnTo>
                                    <a:pt x="73" y="74"/>
                                  </a:lnTo>
                                  <a:lnTo>
                                    <a:pt x="100" y="76"/>
                                  </a:lnTo>
                                  <a:lnTo>
                                    <a:pt x="121" y="85"/>
                                  </a:lnTo>
                                  <a:lnTo>
                                    <a:pt x="135" y="98"/>
                                  </a:lnTo>
                                  <a:lnTo>
                                    <a:pt x="143" y="116"/>
                                  </a:lnTo>
                                  <a:lnTo>
                                    <a:pt x="140" y="142"/>
                                  </a:lnTo>
                                  <a:lnTo>
                                    <a:pt x="130" y="162"/>
                                  </a:lnTo>
                                  <a:lnTo>
                                    <a:pt x="115" y="176"/>
                                  </a:lnTo>
                                  <a:lnTo>
                                    <a:pt x="97" y="183"/>
                                  </a:lnTo>
                                  <a:lnTo>
                                    <a:pt x="88" y="183"/>
                                  </a:lnTo>
                                  <a:lnTo>
                                    <a:pt x="170" y="183"/>
                                  </a:lnTo>
                                  <a:lnTo>
                                    <a:pt x="159" y="74"/>
                                  </a:lnTo>
                                  <a:close/>
                                </a:path>
                              </a:pathLst>
                            </a:custGeom>
                            <a:solidFill>
                              <a:srgbClr val="00A4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03" name="Group 8045"/>
                        <wpg:cNvGrpSpPr>
                          <a:grpSpLocks/>
                        </wpg:cNvGrpSpPr>
                        <wpg:grpSpPr bwMode="auto">
                          <a:xfrm>
                            <a:off x="4608" y="168"/>
                            <a:ext cx="75" cy="35"/>
                            <a:chOff x="4608" y="168"/>
                            <a:chExt cx="75" cy="35"/>
                          </a:xfrm>
                        </wpg:grpSpPr>
                        <wps:wsp>
                          <wps:cNvPr id="8104" name="Freeform 8046"/>
                          <wps:cNvSpPr>
                            <a:spLocks/>
                          </wps:cNvSpPr>
                          <wps:spPr bwMode="auto">
                            <a:xfrm>
                              <a:off x="4608" y="168"/>
                              <a:ext cx="75" cy="35"/>
                            </a:xfrm>
                            <a:custGeom>
                              <a:avLst/>
                              <a:gdLst>
                                <a:gd name="T0" fmla="+- 0 4681 4608"/>
                                <a:gd name="T1" fmla="*/ T0 w 75"/>
                                <a:gd name="T2" fmla="+- 0 168 168"/>
                                <a:gd name="T3" fmla="*/ 168 h 35"/>
                                <a:gd name="T4" fmla="+- 0 4611 4608"/>
                                <a:gd name="T5" fmla="*/ T4 w 75"/>
                                <a:gd name="T6" fmla="+- 0 168 168"/>
                                <a:gd name="T7" fmla="*/ 168 h 35"/>
                                <a:gd name="T8" fmla="+- 0 4608 4608"/>
                                <a:gd name="T9" fmla="*/ T8 w 75"/>
                                <a:gd name="T10" fmla="+- 0 171 168"/>
                                <a:gd name="T11" fmla="*/ 171 h 35"/>
                                <a:gd name="T12" fmla="+- 0 4608 4608"/>
                                <a:gd name="T13" fmla="*/ T12 w 75"/>
                                <a:gd name="T14" fmla="+- 0 200 168"/>
                                <a:gd name="T15" fmla="*/ 200 h 35"/>
                                <a:gd name="T16" fmla="+- 0 4611 4608"/>
                                <a:gd name="T17" fmla="*/ T16 w 75"/>
                                <a:gd name="T18" fmla="+- 0 202 168"/>
                                <a:gd name="T19" fmla="*/ 202 h 35"/>
                                <a:gd name="T20" fmla="+- 0 4681 4608"/>
                                <a:gd name="T21" fmla="*/ T20 w 75"/>
                                <a:gd name="T22" fmla="+- 0 202 168"/>
                                <a:gd name="T23" fmla="*/ 202 h 35"/>
                                <a:gd name="T24" fmla="+- 0 4683 4608"/>
                                <a:gd name="T25" fmla="*/ T24 w 75"/>
                                <a:gd name="T26" fmla="+- 0 200 168"/>
                                <a:gd name="T27" fmla="*/ 200 h 35"/>
                                <a:gd name="T28" fmla="+- 0 4683 4608"/>
                                <a:gd name="T29" fmla="*/ T28 w 75"/>
                                <a:gd name="T30" fmla="+- 0 173 168"/>
                                <a:gd name="T31" fmla="*/ 173 h 35"/>
                                <a:gd name="T32" fmla="+- 0 4682 4608"/>
                                <a:gd name="T33" fmla="*/ T32 w 75"/>
                                <a:gd name="T34" fmla="+- 0 171 168"/>
                                <a:gd name="T35" fmla="*/ 171 h 35"/>
                                <a:gd name="T36" fmla="+- 0 4681 4608"/>
                                <a:gd name="T37" fmla="*/ T36 w 75"/>
                                <a:gd name="T38" fmla="+- 0 168 168"/>
                                <a:gd name="T39" fmla="*/ 168 h 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75" h="35">
                                  <a:moveTo>
                                    <a:pt x="73" y="0"/>
                                  </a:moveTo>
                                  <a:lnTo>
                                    <a:pt x="3" y="0"/>
                                  </a:lnTo>
                                  <a:lnTo>
                                    <a:pt x="0" y="3"/>
                                  </a:lnTo>
                                  <a:lnTo>
                                    <a:pt x="0" y="32"/>
                                  </a:lnTo>
                                  <a:lnTo>
                                    <a:pt x="3" y="34"/>
                                  </a:lnTo>
                                  <a:lnTo>
                                    <a:pt x="73" y="34"/>
                                  </a:lnTo>
                                  <a:lnTo>
                                    <a:pt x="75" y="32"/>
                                  </a:lnTo>
                                  <a:lnTo>
                                    <a:pt x="75" y="5"/>
                                  </a:lnTo>
                                  <a:lnTo>
                                    <a:pt x="74" y="3"/>
                                  </a:lnTo>
                                  <a:lnTo>
                                    <a:pt x="73" y="0"/>
                                  </a:lnTo>
                                  <a:close/>
                                </a:path>
                              </a:pathLst>
                            </a:custGeom>
                            <a:solidFill>
                              <a:srgbClr val="00A4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05" name="Group 8042"/>
                        <wpg:cNvGrpSpPr>
                          <a:grpSpLocks/>
                        </wpg:cNvGrpSpPr>
                        <wpg:grpSpPr bwMode="auto">
                          <a:xfrm>
                            <a:off x="4596" y="107"/>
                            <a:ext cx="116" cy="56"/>
                            <a:chOff x="4596" y="107"/>
                            <a:chExt cx="116" cy="56"/>
                          </a:xfrm>
                        </wpg:grpSpPr>
                        <wps:wsp>
                          <wps:cNvPr id="8106" name="Freeform 8044"/>
                          <wps:cNvSpPr>
                            <a:spLocks/>
                          </wps:cNvSpPr>
                          <wps:spPr bwMode="auto">
                            <a:xfrm>
                              <a:off x="4596" y="107"/>
                              <a:ext cx="116" cy="56"/>
                            </a:xfrm>
                            <a:custGeom>
                              <a:avLst/>
                              <a:gdLst>
                                <a:gd name="T0" fmla="+- 0 4606 4596"/>
                                <a:gd name="T1" fmla="*/ T0 w 116"/>
                                <a:gd name="T2" fmla="+- 0 107 107"/>
                                <a:gd name="T3" fmla="*/ 107 h 56"/>
                                <a:gd name="T4" fmla="+- 0 4599 4596"/>
                                <a:gd name="T5" fmla="*/ T4 w 116"/>
                                <a:gd name="T6" fmla="+- 0 111 107"/>
                                <a:gd name="T7" fmla="*/ 111 h 56"/>
                                <a:gd name="T8" fmla="+- 0 4596 4596"/>
                                <a:gd name="T9" fmla="*/ T8 w 116"/>
                                <a:gd name="T10" fmla="+- 0 124 107"/>
                                <a:gd name="T11" fmla="*/ 124 h 56"/>
                                <a:gd name="T12" fmla="+- 0 4599 4596"/>
                                <a:gd name="T13" fmla="*/ T12 w 116"/>
                                <a:gd name="T14" fmla="+- 0 130 107"/>
                                <a:gd name="T15" fmla="*/ 130 h 56"/>
                                <a:gd name="T16" fmla="+- 0 4606 4596"/>
                                <a:gd name="T17" fmla="*/ T16 w 116"/>
                                <a:gd name="T18" fmla="+- 0 132 107"/>
                                <a:gd name="T19" fmla="*/ 132 h 56"/>
                                <a:gd name="T20" fmla="+- 0 4615 4596"/>
                                <a:gd name="T21" fmla="*/ T20 w 116"/>
                                <a:gd name="T22" fmla="+- 0 135 107"/>
                                <a:gd name="T23" fmla="*/ 135 h 56"/>
                                <a:gd name="T24" fmla="+- 0 4625 4596"/>
                                <a:gd name="T25" fmla="*/ T24 w 116"/>
                                <a:gd name="T26" fmla="+- 0 136 107"/>
                                <a:gd name="T27" fmla="*/ 136 h 56"/>
                                <a:gd name="T28" fmla="+- 0 4635 4596"/>
                                <a:gd name="T29" fmla="*/ T28 w 116"/>
                                <a:gd name="T30" fmla="+- 0 136 107"/>
                                <a:gd name="T31" fmla="*/ 136 h 56"/>
                                <a:gd name="T32" fmla="+- 0 4635 4596"/>
                                <a:gd name="T33" fmla="*/ T32 w 116"/>
                                <a:gd name="T34" fmla="+- 0 162 107"/>
                                <a:gd name="T35" fmla="*/ 162 h 56"/>
                                <a:gd name="T36" fmla="+- 0 4656 4596"/>
                                <a:gd name="T37" fmla="*/ T36 w 116"/>
                                <a:gd name="T38" fmla="+- 0 162 107"/>
                                <a:gd name="T39" fmla="*/ 162 h 56"/>
                                <a:gd name="T40" fmla="+- 0 4656 4596"/>
                                <a:gd name="T41" fmla="*/ T40 w 116"/>
                                <a:gd name="T42" fmla="+- 0 136 107"/>
                                <a:gd name="T43" fmla="*/ 136 h 56"/>
                                <a:gd name="T44" fmla="+- 0 4707 4596"/>
                                <a:gd name="T45" fmla="*/ T44 w 116"/>
                                <a:gd name="T46" fmla="+- 0 136 107"/>
                                <a:gd name="T47" fmla="*/ 136 h 56"/>
                                <a:gd name="T48" fmla="+- 0 4708 4596"/>
                                <a:gd name="T49" fmla="*/ T48 w 116"/>
                                <a:gd name="T50" fmla="+- 0 133 107"/>
                                <a:gd name="T51" fmla="*/ 133 h 56"/>
                                <a:gd name="T52" fmla="+- 0 4711 4596"/>
                                <a:gd name="T53" fmla="*/ T52 w 116"/>
                                <a:gd name="T54" fmla="+- 0 127 107"/>
                                <a:gd name="T55" fmla="*/ 127 h 56"/>
                                <a:gd name="T56" fmla="+- 0 4708 4596"/>
                                <a:gd name="T57" fmla="*/ T56 w 116"/>
                                <a:gd name="T58" fmla="+- 0 120 107"/>
                                <a:gd name="T59" fmla="*/ 120 h 56"/>
                                <a:gd name="T60" fmla="+- 0 4701 4596"/>
                                <a:gd name="T61" fmla="*/ T60 w 116"/>
                                <a:gd name="T62" fmla="+- 0 118 107"/>
                                <a:gd name="T63" fmla="*/ 118 h 56"/>
                                <a:gd name="T64" fmla="+- 0 4681 4596"/>
                                <a:gd name="T65" fmla="*/ T64 w 116"/>
                                <a:gd name="T66" fmla="+- 0 113 107"/>
                                <a:gd name="T67" fmla="*/ 113 h 56"/>
                                <a:gd name="T68" fmla="+- 0 4661 4596"/>
                                <a:gd name="T69" fmla="*/ T68 w 116"/>
                                <a:gd name="T70" fmla="+- 0 112 107"/>
                                <a:gd name="T71" fmla="*/ 112 h 56"/>
                                <a:gd name="T72" fmla="+- 0 4636 4596"/>
                                <a:gd name="T73" fmla="*/ T72 w 116"/>
                                <a:gd name="T74" fmla="+- 0 112 107"/>
                                <a:gd name="T75" fmla="*/ 112 h 56"/>
                                <a:gd name="T76" fmla="+- 0 4619 4596"/>
                                <a:gd name="T77" fmla="*/ T76 w 116"/>
                                <a:gd name="T78" fmla="+- 0 110 107"/>
                                <a:gd name="T79" fmla="*/ 110 h 56"/>
                                <a:gd name="T80" fmla="+- 0 4606 4596"/>
                                <a:gd name="T81" fmla="*/ T80 w 116"/>
                                <a:gd name="T82" fmla="+- 0 107 107"/>
                                <a:gd name="T83" fmla="*/ 107 h 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16" h="56">
                                  <a:moveTo>
                                    <a:pt x="10" y="0"/>
                                  </a:moveTo>
                                  <a:lnTo>
                                    <a:pt x="3" y="4"/>
                                  </a:lnTo>
                                  <a:lnTo>
                                    <a:pt x="0" y="17"/>
                                  </a:lnTo>
                                  <a:lnTo>
                                    <a:pt x="3" y="23"/>
                                  </a:lnTo>
                                  <a:lnTo>
                                    <a:pt x="10" y="25"/>
                                  </a:lnTo>
                                  <a:lnTo>
                                    <a:pt x="19" y="28"/>
                                  </a:lnTo>
                                  <a:lnTo>
                                    <a:pt x="29" y="29"/>
                                  </a:lnTo>
                                  <a:lnTo>
                                    <a:pt x="39" y="29"/>
                                  </a:lnTo>
                                  <a:lnTo>
                                    <a:pt x="39" y="55"/>
                                  </a:lnTo>
                                  <a:lnTo>
                                    <a:pt x="60" y="55"/>
                                  </a:lnTo>
                                  <a:lnTo>
                                    <a:pt x="60" y="29"/>
                                  </a:lnTo>
                                  <a:lnTo>
                                    <a:pt x="111" y="29"/>
                                  </a:lnTo>
                                  <a:lnTo>
                                    <a:pt x="112" y="26"/>
                                  </a:lnTo>
                                  <a:lnTo>
                                    <a:pt x="115" y="20"/>
                                  </a:lnTo>
                                  <a:lnTo>
                                    <a:pt x="112" y="13"/>
                                  </a:lnTo>
                                  <a:lnTo>
                                    <a:pt x="105" y="11"/>
                                  </a:lnTo>
                                  <a:lnTo>
                                    <a:pt x="85" y="6"/>
                                  </a:lnTo>
                                  <a:lnTo>
                                    <a:pt x="65" y="5"/>
                                  </a:lnTo>
                                  <a:lnTo>
                                    <a:pt x="40" y="5"/>
                                  </a:lnTo>
                                  <a:lnTo>
                                    <a:pt x="23" y="3"/>
                                  </a:lnTo>
                                  <a:lnTo>
                                    <a:pt x="10" y="0"/>
                                  </a:lnTo>
                                  <a:close/>
                                </a:path>
                              </a:pathLst>
                            </a:custGeom>
                            <a:solidFill>
                              <a:srgbClr val="00A4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07" name="Freeform 8043"/>
                          <wps:cNvSpPr>
                            <a:spLocks/>
                          </wps:cNvSpPr>
                          <wps:spPr bwMode="auto">
                            <a:xfrm>
                              <a:off x="4596" y="107"/>
                              <a:ext cx="116" cy="56"/>
                            </a:xfrm>
                            <a:custGeom>
                              <a:avLst/>
                              <a:gdLst>
                                <a:gd name="T0" fmla="+- 0 4707 4596"/>
                                <a:gd name="T1" fmla="*/ T0 w 116"/>
                                <a:gd name="T2" fmla="+- 0 136 107"/>
                                <a:gd name="T3" fmla="*/ 136 h 56"/>
                                <a:gd name="T4" fmla="+- 0 4681 4596"/>
                                <a:gd name="T5" fmla="*/ T4 w 116"/>
                                <a:gd name="T6" fmla="+- 0 136 107"/>
                                <a:gd name="T7" fmla="*/ 136 h 56"/>
                                <a:gd name="T8" fmla="+- 0 4693 4596"/>
                                <a:gd name="T9" fmla="*/ T8 w 116"/>
                                <a:gd name="T10" fmla="+- 0 141 107"/>
                                <a:gd name="T11" fmla="*/ 141 h 56"/>
                                <a:gd name="T12" fmla="+- 0 4694 4596"/>
                                <a:gd name="T13" fmla="*/ T12 w 116"/>
                                <a:gd name="T14" fmla="+- 0 141 107"/>
                                <a:gd name="T15" fmla="*/ 141 h 56"/>
                                <a:gd name="T16" fmla="+- 0 4702 4596"/>
                                <a:gd name="T17" fmla="*/ T16 w 116"/>
                                <a:gd name="T18" fmla="+- 0 141 107"/>
                                <a:gd name="T19" fmla="*/ 141 h 56"/>
                                <a:gd name="T20" fmla="+- 0 4706 4596"/>
                                <a:gd name="T21" fmla="*/ T20 w 116"/>
                                <a:gd name="T22" fmla="+- 0 138 107"/>
                                <a:gd name="T23" fmla="*/ 138 h 56"/>
                                <a:gd name="T24" fmla="+- 0 4707 4596"/>
                                <a:gd name="T25" fmla="*/ T24 w 116"/>
                                <a:gd name="T26" fmla="+- 0 136 107"/>
                                <a:gd name="T27" fmla="*/ 136 h 56"/>
                              </a:gdLst>
                              <a:ahLst/>
                              <a:cxnLst>
                                <a:cxn ang="0">
                                  <a:pos x="T1" y="T3"/>
                                </a:cxn>
                                <a:cxn ang="0">
                                  <a:pos x="T5" y="T7"/>
                                </a:cxn>
                                <a:cxn ang="0">
                                  <a:pos x="T9" y="T11"/>
                                </a:cxn>
                                <a:cxn ang="0">
                                  <a:pos x="T13" y="T15"/>
                                </a:cxn>
                                <a:cxn ang="0">
                                  <a:pos x="T17" y="T19"/>
                                </a:cxn>
                                <a:cxn ang="0">
                                  <a:pos x="T21" y="T23"/>
                                </a:cxn>
                                <a:cxn ang="0">
                                  <a:pos x="T25" y="T27"/>
                                </a:cxn>
                              </a:cxnLst>
                              <a:rect l="0" t="0" r="r" b="b"/>
                              <a:pathLst>
                                <a:path w="116" h="56">
                                  <a:moveTo>
                                    <a:pt x="111" y="29"/>
                                  </a:moveTo>
                                  <a:lnTo>
                                    <a:pt x="85" y="29"/>
                                  </a:lnTo>
                                  <a:lnTo>
                                    <a:pt x="97" y="34"/>
                                  </a:lnTo>
                                  <a:lnTo>
                                    <a:pt x="98" y="34"/>
                                  </a:lnTo>
                                  <a:lnTo>
                                    <a:pt x="106" y="34"/>
                                  </a:lnTo>
                                  <a:lnTo>
                                    <a:pt x="110" y="31"/>
                                  </a:lnTo>
                                  <a:lnTo>
                                    <a:pt x="111" y="29"/>
                                  </a:lnTo>
                                  <a:close/>
                                </a:path>
                              </a:pathLst>
                            </a:custGeom>
                            <a:solidFill>
                              <a:srgbClr val="00A4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307CDB7E" id="Group 8041" o:spid="_x0000_s1026" style="position:absolute;margin-left:227.85pt;margin-top:5.35pt;width:8.95pt;height:17.85pt;z-index:-251652608;mso-position-horizontal-relative:page" coordorigin="4557,107" coordsize="179,3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">
                <v:group id="Group 8050" o:spid="_x0000_s1027" style="position:absolute;left:4610;top:299;width:72;height:72" coordorigin="4610,299"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">
                  <v:shape id="Freeform 8053" o:spid="_x0000_s1028" style="position:absolute;left:4610;top:299;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" path="m46,46r-21,l26,47r,24l26,72r19,l46,71r,-24l46,46xe" fillcolor="#00a488" stroked="f">
                    <v:path arrowok="t" o:connecttype="custom" o:connectlocs="46,345;25,345;26,346;26,370;26,371;45,371;46,370;46,346;46,345" o:connectangles="0,0,0,0,0,0,0,0,0"/>
                  </v:shape>
                  <v:shape id="Freeform 8052" o:spid="_x0000_s1029" style="position:absolute;left:4610;top:299;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" path="m71,26l1,26,,27,,45r1,1l71,46r,-1l71,27r,-1xe" fillcolor="#00a488" stroked="f">
                    <v:path arrowok="t" o:connecttype="custom" o:connectlocs="71,325;1,325;0,326;0,344;1,345;71,345;71,344;71,326;71,325" o:connectangles="0,0,0,0,0,0,0,0,0"/>
                  </v:shape>
                  <v:shape id="Freeform 8051" o:spid="_x0000_s1030" style="position:absolute;left:4610;top:299;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" path="m45,l26,r,1l26,26r-1,l46,26,46,1,45,xe" fillcolor="#00a488" stroked="f">
                    <v:path arrowok="t" o:connecttype="custom" o:connectlocs="45,299;26,299;26,300;26,325;25,325;46,325;46,325;46,300;45,299" o:connectangles="0,0,0,0,0,0,0,0,0"/>
                  </v:shape>
                </v:group>
                <v:group id="Group 8047" o:spid="_x0000_s1031" style="position:absolute;left:4557;top:208;width:179;height:256" coordorigin="4557,208" coordsize="179,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">
                  <v:shape id="Freeform 8049" o:spid="_x0000_s1032" style="position:absolute;left:4557;top:208;width:179;height:256;visibility:visible;mso-wrap-style:square;v-text-anchor:top" coordsize="179,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" path="m146,l30,,25,4r-1,6l,241r,8l5,255r167,l178,249r-2,-8l170,183r-82,l66,179,49,166,37,148r1,-28l45,98,57,83,73,74r86,l152,10r,-6l146,xe" fillcolor="#00a488" stroked="f">
                    <v:path arrowok="t" o:connecttype="custom" o:connectlocs="146,208;30,208;25,212;24,218;0,449;0,457;5,463;172,463;178,457;176,449;170,391;88,391;66,387;49,374;37,356;38,328;45,306;57,291;73,282;159,282;152,218;152,212;146,208" o:connectangles="0,0,0,0,0,0,0,0,0,0,0,0,0,0,0,0,0,0,0,0,0,0,0"/>
                  </v:shape>
                  <v:shape id="Freeform 8048" o:spid="_x0000_s1033" style="position:absolute;left:4557;top:208;width:179;height:256;visibility:visible;mso-wrap-style:square;v-text-anchor:top" coordsize="179,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" path="m159,74r-86,l100,76r21,9l135,98r8,18l140,142r-10,20l115,176r-18,7l88,183r82,l159,74xe" fillcolor="#00a488" stroked="f">
                    <v:path arrowok="t" o:connecttype="custom" o:connectlocs="159,282;73,282;100,284;121,293;135,306;143,324;140,350;130,370;115,384;97,391;88,391;170,391;159,282" o:connectangles="0,0,0,0,0,0,0,0,0,0,0,0,0"/>
                  </v:shape>
                </v:group>
                <v:group id="Group 8045" o:spid="_x0000_s1034" style="position:absolute;left:4608;top:168;width:75;height:35" coordorigin="4608,168" coordsize="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">
                  <v:shape id="Freeform 8046" o:spid="_x0000_s1035" style="position:absolute;left:4608;top:168;width:75;height:35;visibility:visible;mso-wrap-style:square;v-text-anchor:top" coordsize="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" path="m73,l3,,,3,,32r3,2l73,34r2,-2l75,5,74,3,73,xe" fillcolor="#00a488" stroked="f">
                    <v:path arrowok="t" o:connecttype="custom" o:connectlocs="73,168;3,168;0,171;0,200;3,202;73,202;75,200;75,173;74,171;73,168" o:connectangles="0,0,0,0,0,0,0,0,0,0"/>
                  </v:shape>
                </v:group>
                <v:group id="Group 8042" o:spid="_x0000_s1036" style="position:absolute;left:4596;top:107;width:116;height:56" coordorigin="4596,107" coordsize="1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">
                  <v:shape id="Freeform 8044" o:spid="_x0000_s1037" style="position:absolute;left:4596;top:107;width:116;height:56;visibility:visible;mso-wrap-style:square;v-text-anchor:top" coordsize="1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" path="m10,l3,4,,17r3,6l10,25r9,3l29,29r10,l39,55r21,l60,29r51,l112,26r3,-6l112,13r-7,-2l85,6,65,5,40,5,23,3,10,xe" fillcolor="#00a488" stroked="f">
                    <v:path arrowok="t" o:connecttype="custom" o:connectlocs="10,107;3,111;0,124;3,130;10,132;19,135;29,136;39,136;39,162;60,162;60,136;111,136;112,133;115,127;112,120;105,118;85,113;65,112;40,112;23,110;10,107" o:connectangles="0,0,0,0,0,0,0,0,0,0,0,0,0,0,0,0,0,0,0,0,0"/>
                  </v:shape>
                  <v:shape id="Freeform 8043" o:spid="_x0000_s1038" style="position:absolute;left:4596;top:107;width:116;height:56;visibility:visible;mso-wrap-style:square;v-text-anchor:top" coordsize="1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" path="m111,29r-26,l97,34r1,l106,34r4,-3l111,29xe" fillcolor="#00a488" stroked="f">
                    <v:path arrowok="t" o:connecttype="custom" o:connectlocs="111,136;85,136;97,141;98,141;106,141;110,138;111,136" o:connectangles="0,0,0,0,0,0,0"/>
                  </v:shape>
                </v:group>
                <w10:wrap anchorx="page"/>
              </v:group>
            </w:pict>
          </mc:Fallback>
        </mc:AlternateContent>
      </w:r>
      <w:r>
        <w:rPr>
          <w:noProof/>
          <w:lang w:eastAsia="en-ZA"/>
        </w:rPr>
        <mc:AlternateContent>
          <mc:Choice Requires="wpg">
            <w:drawing>
              <wp:anchor distT="0" distB="0" distL="114300" distR="114300" simplePos="0" relativeHeight="251664896" behindDoc="1" locked="0" layoutInCell="1" allowOverlap="1" wp14:anchorId="16693091" wp14:editId="5C78F1B5">
                <wp:simplePos x="0" y="0"/>
                <wp:positionH relativeFrom="page">
                  <wp:posOffset>3818890</wp:posOffset>
                </wp:positionH>
                <wp:positionV relativeFrom="paragraph">
                  <wp:posOffset>73660</wp:posOffset>
                </wp:positionV>
                <wp:extent cx="128270" cy="212725"/>
                <wp:effectExtent l="8890" t="6985" r="5715" b="8890"/>
                <wp:wrapNone/>
                <wp:docPr id="8085" name="Group 80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8270" cy="212725"/>
                          <a:chOff x="6014" y="116"/>
                          <a:chExt cx="202" cy="335"/>
                        </a:xfrm>
                      </wpg:grpSpPr>
                      <wpg:grpSp>
                        <wpg:cNvPr id="8086" name="Group 8036"/>
                        <wpg:cNvGrpSpPr>
                          <a:grpSpLocks/>
                        </wpg:cNvGrpSpPr>
                        <wpg:grpSpPr bwMode="auto">
                          <a:xfrm>
                            <a:off x="6014" y="208"/>
                            <a:ext cx="202" cy="243"/>
                            <a:chOff x="6014" y="208"/>
                            <a:chExt cx="202" cy="243"/>
                          </a:xfrm>
                        </wpg:grpSpPr>
                        <wps:wsp>
                          <wps:cNvPr id="8087" name="Freeform 8040"/>
                          <wps:cNvSpPr>
                            <a:spLocks/>
                          </wps:cNvSpPr>
                          <wps:spPr bwMode="auto">
                            <a:xfrm>
                              <a:off x="6014" y="208"/>
                              <a:ext cx="202" cy="243"/>
                            </a:xfrm>
                            <a:custGeom>
                              <a:avLst/>
                              <a:gdLst>
                                <a:gd name="T0" fmla="+- 0 6216 6014"/>
                                <a:gd name="T1" fmla="*/ T0 w 202"/>
                                <a:gd name="T2" fmla="+- 0 208 208"/>
                                <a:gd name="T3" fmla="*/ 208 h 243"/>
                                <a:gd name="T4" fmla="+- 0 6014 6014"/>
                                <a:gd name="T5" fmla="*/ T4 w 202"/>
                                <a:gd name="T6" fmla="+- 0 208 208"/>
                                <a:gd name="T7" fmla="*/ 208 h 243"/>
                                <a:gd name="T8" fmla="+- 0 6032 6014"/>
                                <a:gd name="T9" fmla="*/ T8 w 202"/>
                                <a:gd name="T10" fmla="+- 0 427 208"/>
                                <a:gd name="T11" fmla="*/ 427 h 243"/>
                                <a:gd name="T12" fmla="+- 0 6037 6014"/>
                                <a:gd name="T13" fmla="*/ T12 w 202"/>
                                <a:gd name="T14" fmla="+- 0 436 208"/>
                                <a:gd name="T15" fmla="*/ 436 h 243"/>
                                <a:gd name="T16" fmla="+- 0 6053 6014"/>
                                <a:gd name="T17" fmla="*/ T16 w 202"/>
                                <a:gd name="T18" fmla="+- 0 443 208"/>
                                <a:gd name="T19" fmla="*/ 443 h 243"/>
                                <a:gd name="T20" fmla="+- 0 6076 6014"/>
                                <a:gd name="T21" fmla="*/ T20 w 202"/>
                                <a:gd name="T22" fmla="+- 0 448 208"/>
                                <a:gd name="T23" fmla="*/ 448 h 243"/>
                                <a:gd name="T24" fmla="+- 0 6105 6014"/>
                                <a:gd name="T25" fmla="*/ T24 w 202"/>
                                <a:gd name="T26" fmla="+- 0 451 208"/>
                                <a:gd name="T27" fmla="*/ 451 h 243"/>
                                <a:gd name="T28" fmla="+- 0 6137 6014"/>
                                <a:gd name="T29" fmla="*/ T28 w 202"/>
                                <a:gd name="T30" fmla="+- 0 449 208"/>
                                <a:gd name="T31" fmla="*/ 449 h 243"/>
                                <a:gd name="T32" fmla="+- 0 6195 6014"/>
                                <a:gd name="T33" fmla="*/ T32 w 202"/>
                                <a:gd name="T34" fmla="+- 0 434 208"/>
                                <a:gd name="T35" fmla="*/ 434 h 243"/>
                                <a:gd name="T36" fmla="+- 0 6111 6014"/>
                                <a:gd name="T37" fmla="*/ T36 w 202"/>
                                <a:gd name="T38" fmla="+- 0 425 208"/>
                                <a:gd name="T39" fmla="*/ 425 h 243"/>
                                <a:gd name="T40" fmla="+- 0 6060 6014"/>
                                <a:gd name="T41" fmla="*/ T40 w 202"/>
                                <a:gd name="T42" fmla="+- 0 425 208"/>
                                <a:gd name="T43" fmla="*/ 425 h 243"/>
                                <a:gd name="T44" fmla="+- 0 6057 6014"/>
                                <a:gd name="T45" fmla="*/ T44 w 202"/>
                                <a:gd name="T46" fmla="+- 0 422 208"/>
                                <a:gd name="T47" fmla="*/ 422 h 243"/>
                                <a:gd name="T48" fmla="+- 0 6057 6014"/>
                                <a:gd name="T49" fmla="*/ T48 w 202"/>
                                <a:gd name="T50" fmla="+- 0 421 208"/>
                                <a:gd name="T51" fmla="*/ 421 h 243"/>
                                <a:gd name="T52" fmla="+- 0 6049 6014"/>
                                <a:gd name="T53" fmla="*/ T52 w 202"/>
                                <a:gd name="T54" fmla="+- 0 239 208"/>
                                <a:gd name="T55" fmla="*/ 239 h 243"/>
                                <a:gd name="T56" fmla="+- 0 6049 6014"/>
                                <a:gd name="T57" fmla="*/ T56 w 202"/>
                                <a:gd name="T58" fmla="+- 0 235 208"/>
                                <a:gd name="T59" fmla="*/ 235 h 243"/>
                                <a:gd name="T60" fmla="+- 0 6052 6014"/>
                                <a:gd name="T61" fmla="*/ T60 w 202"/>
                                <a:gd name="T62" fmla="+- 0 232 208"/>
                                <a:gd name="T63" fmla="*/ 232 h 243"/>
                                <a:gd name="T64" fmla="+- 0 6056 6014"/>
                                <a:gd name="T65" fmla="*/ T64 w 202"/>
                                <a:gd name="T66" fmla="+- 0 232 208"/>
                                <a:gd name="T67" fmla="*/ 232 h 243"/>
                                <a:gd name="T68" fmla="+- 0 6059 6014"/>
                                <a:gd name="T69" fmla="*/ T68 w 202"/>
                                <a:gd name="T70" fmla="+- 0 232 208"/>
                                <a:gd name="T71" fmla="*/ 232 h 243"/>
                                <a:gd name="T72" fmla="+- 0 6213 6014"/>
                                <a:gd name="T73" fmla="*/ T72 w 202"/>
                                <a:gd name="T74" fmla="+- 0 232 208"/>
                                <a:gd name="T75" fmla="*/ 232 h 243"/>
                                <a:gd name="T76" fmla="+- 0 6216 6014"/>
                                <a:gd name="T77" fmla="*/ T76 w 202"/>
                                <a:gd name="T78" fmla="+- 0 208 208"/>
                                <a:gd name="T79" fmla="*/ 208 h 2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202" h="243">
                                  <a:moveTo>
                                    <a:pt x="202" y="0"/>
                                  </a:moveTo>
                                  <a:lnTo>
                                    <a:pt x="0" y="0"/>
                                  </a:lnTo>
                                  <a:lnTo>
                                    <a:pt x="18" y="219"/>
                                  </a:lnTo>
                                  <a:lnTo>
                                    <a:pt x="23" y="228"/>
                                  </a:lnTo>
                                  <a:lnTo>
                                    <a:pt x="39" y="235"/>
                                  </a:lnTo>
                                  <a:lnTo>
                                    <a:pt x="62" y="240"/>
                                  </a:lnTo>
                                  <a:lnTo>
                                    <a:pt x="91" y="243"/>
                                  </a:lnTo>
                                  <a:lnTo>
                                    <a:pt x="123" y="241"/>
                                  </a:lnTo>
                                  <a:lnTo>
                                    <a:pt x="181" y="226"/>
                                  </a:lnTo>
                                  <a:lnTo>
                                    <a:pt x="97" y="217"/>
                                  </a:lnTo>
                                  <a:lnTo>
                                    <a:pt x="46" y="217"/>
                                  </a:lnTo>
                                  <a:lnTo>
                                    <a:pt x="43" y="214"/>
                                  </a:lnTo>
                                  <a:lnTo>
                                    <a:pt x="43" y="213"/>
                                  </a:lnTo>
                                  <a:lnTo>
                                    <a:pt x="35" y="31"/>
                                  </a:lnTo>
                                  <a:lnTo>
                                    <a:pt x="35" y="27"/>
                                  </a:lnTo>
                                  <a:lnTo>
                                    <a:pt x="38" y="24"/>
                                  </a:lnTo>
                                  <a:lnTo>
                                    <a:pt x="42" y="24"/>
                                  </a:lnTo>
                                  <a:lnTo>
                                    <a:pt x="45" y="24"/>
                                  </a:lnTo>
                                  <a:lnTo>
                                    <a:pt x="199" y="24"/>
                                  </a:lnTo>
                                  <a:lnTo>
                                    <a:pt x="202" y="0"/>
                                  </a:lnTo>
                                  <a:close/>
                                </a:path>
                              </a:pathLst>
                            </a:custGeom>
                            <a:solidFill>
                              <a:srgbClr val="77777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88" name="Freeform 8039"/>
                          <wps:cNvSpPr>
                            <a:spLocks/>
                          </wps:cNvSpPr>
                          <wps:spPr bwMode="auto">
                            <a:xfrm>
                              <a:off x="6014" y="208"/>
                              <a:ext cx="202" cy="243"/>
                            </a:xfrm>
                            <a:custGeom>
                              <a:avLst/>
                              <a:gdLst>
                                <a:gd name="T0" fmla="+- 0 6170 6014"/>
                                <a:gd name="T1" fmla="*/ T0 w 202"/>
                                <a:gd name="T2" fmla="+- 0 232 208"/>
                                <a:gd name="T3" fmla="*/ 232 h 243"/>
                                <a:gd name="T4" fmla="+- 0 6118 6014"/>
                                <a:gd name="T5" fmla="*/ T4 w 202"/>
                                <a:gd name="T6" fmla="+- 0 232 208"/>
                                <a:gd name="T7" fmla="*/ 232 h 243"/>
                                <a:gd name="T8" fmla="+- 0 6121 6014"/>
                                <a:gd name="T9" fmla="*/ T8 w 202"/>
                                <a:gd name="T10" fmla="+- 0 235 208"/>
                                <a:gd name="T11" fmla="*/ 235 h 243"/>
                                <a:gd name="T12" fmla="+- 0 6121 6014"/>
                                <a:gd name="T13" fmla="*/ T12 w 202"/>
                                <a:gd name="T14" fmla="+- 0 422 208"/>
                                <a:gd name="T15" fmla="*/ 422 h 243"/>
                                <a:gd name="T16" fmla="+- 0 6118 6014"/>
                                <a:gd name="T17" fmla="*/ T16 w 202"/>
                                <a:gd name="T18" fmla="+- 0 425 208"/>
                                <a:gd name="T19" fmla="*/ 425 h 243"/>
                                <a:gd name="T20" fmla="+- 0 6170 6014"/>
                                <a:gd name="T21" fmla="*/ T20 w 202"/>
                                <a:gd name="T22" fmla="+- 0 425 208"/>
                                <a:gd name="T23" fmla="*/ 425 h 243"/>
                                <a:gd name="T24" fmla="+- 0 6163 6014"/>
                                <a:gd name="T25" fmla="*/ T24 w 202"/>
                                <a:gd name="T26" fmla="+- 0 425 208"/>
                                <a:gd name="T27" fmla="*/ 425 h 243"/>
                                <a:gd name="T28" fmla="+- 0 6160 6014"/>
                                <a:gd name="T29" fmla="*/ T28 w 202"/>
                                <a:gd name="T30" fmla="+- 0 422 208"/>
                                <a:gd name="T31" fmla="*/ 422 h 243"/>
                                <a:gd name="T32" fmla="+- 0 6160 6014"/>
                                <a:gd name="T33" fmla="*/ T32 w 202"/>
                                <a:gd name="T34" fmla="+- 0 418 208"/>
                                <a:gd name="T35" fmla="*/ 418 h 243"/>
                                <a:gd name="T36" fmla="+- 0 6168 6014"/>
                                <a:gd name="T37" fmla="*/ T36 w 202"/>
                                <a:gd name="T38" fmla="+- 0 239 208"/>
                                <a:gd name="T39" fmla="*/ 239 h 243"/>
                                <a:gd name="T40" fmla="+- 0 6168 6014"/>
                                <a:gd name="T41" fmla="*/ T40 w 202"/>
                                <a:gd name="T42" fmla="+- 0 235 208"/>
                                <a:gd name="T43" fmla="*/ 235 h 243"/>
                                <a:gd name="T44" fmla="+- 0 6170 6014"/>
                                <a:gd name="T45" fmla="*/ T44 w 202"/>
                                <a:gd name="T46" fmla="+- 0 232 208"/>
                                <a:gd name="T47" fmla="*/ 232 h 2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02" h="243">
                                  <a:moveTo>
                                    <a:pt x="156" y="24"/>
                                  </a:moveTo>
                                  <a:lnTo>
                                    <a:pt x="104" y="24"/>
                                  </a:lnTo>
                                  <a:lnTo>
                                    <a:pt x="107" y="27"/>
                                  </a:lnTo>
                                  <a:lnTo>
                                    <a:pt x="107" y="214"/>
                                  </a:lnTo>
                                  <a:lnTo>
                                    <a:pt x="104" y="217"/>
                                  </a:lnTo>
                                  <a:lnTo>
                                    <a:pt x="156" y="217"/>
                                  </a:lnTo>
                                  <a:lnTo>
                                    <a:pt x="149" y="217"/>
                                  </a:lnTo>
                                  <a:lnTo>
                                    <a:pt x="146" y="214"/>
                                  </a:lnTo>
                                  <a:lnTo>
                                    <a:pt x="146" y="210"/>
                                  </a:lnTo>
                                  <a:lnTo>
                                    <a:pt x="154" y="31"/>
                                  </a:lnTo>
                                  <a:lnTo>
                                    <a:pt x="154" y="27"/>
                                  </a:lnTo>
                                  <a:lnTo>
                                    <a:pt x="156" y="24"/>
                                  </a:lnTo>
                                  <a:close/>
                                </a:path>
                              </a:pathLst>
                            </a:custGeom>
                            <a:solidFill>
                              <a:srgbClr val="77777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89" name="Freeform 8038"/>
                          <wps:cNvSpPr>
                            <a:spLocks/>
                          </wps:cNvSpPr>
                          <wps:spPr bwMode="auto">
                            <a:xfrm>
                              <a:off x="6014" y="208"/>
                              <a:ext cx="202" cy="243"/>
                            </a:xfrm>
                            <a:custGeom>
                              <a:avLst/>
                              <a:gdLst>
                                <a:gd name="T0" fmla="+- 0 6213 6014"/>
                                <a:gd name="T1" fmla="*/ T0 w 202"/>
                                <a:gd name="T2" fmla="+- 0 232 208"/>
                                <a:gd name="T3" fmla="*/ 232 h 243"/>
                                <a:gd name="T4" fmla="+- 0 6170 6014"/>
                                <a:gd name="T5" fmla="*/ T4 w 202"/>
                                <a:gd name="T6" fmla="+- 0 232 208"/>
                                <a:gd name="T7" fmla="*/ 232 h 243"/>
                                <a:gd name="T8" fmla="+- 0 6174 6014"/>
                                <a:gd name="T9" fmla="*/ T8 w 202"/>
                                <a:gd name="T10" fmla="+- 0 232 208"/>
                                <a:gd name="T11" fmla="*/ 232 h 243"/>
                                <a:gd name="T12" fmla="+- 0 6178 6014"/>
                                <a:gd name="T13" fmla="*/ T12 w 202"/>
                                <a:gd name="T14" fmla="+- 0 232 208"/>
                                <a:gd name="T15" fmla="*/ 232 h 243"/>
                                <a:gd name="T16" fmla="+- 0 6180 6014"/>
                                <a:gd name="T17" fmla="*/ T16 w 202"/>
                                <a:gd name="T18" fmla="+- 0 235 208"/>
                                <a:gd name="T19" fmla="*/ 235 h 243"/>
                                <a:gd name="T20" fmla="+- 0 6180 6014"/>
                                <a:gd name="T21" fmla="*/ T20 w 202"/>
                                <a:gd name="T22" fmla="+- 0 239 208"/>
                                <a:gd name="T23" fmla="*/ 239 h 243"/>
                                <a:gd name="T24" fmla="+- 0 6173 6014"/>
                                <a:gd name="T25" fmla="*/ T24 w 202"/>
                                <a:gd name="T26" fmla="+- 0 418 208"/>
                                <a:gd name="T27" fmla="*/ 418 h 243"/>
                                <a:gd name="T28" fmla="+- 0 6173 6014"/>
                                <a:gd name="T29" fmla="*/ T28 w 202"/>
                                <a:gd name="T30" fmla="+- 0 422 208"/>
                                <a:gd name="T31" fmla="*/ 422 h 243"/>
                                <a:gd name="T32" fmla="+- 0 6170 6014"/>
                                <a:gd name="T33" fmla="*/ T32 w 202"/>
                                <a:gd name="T34" fmla="+- 0 425 208"/>
                                <a:gd name="T35" fmla="*/ 425 h 243"/>
                                <a:gd name="T36" fmla="+- 0 6196 6014"/>
                                <a:gd name="T37" fmla="*/ T36 w 202"/>
                                <a:gd name="T38" fmla="+- 0 425 208"/>
                                <a:gd name="T39" fmla="*/ 425 h 243"/>
                                <a:gd name="T40" fmla="+- 0 6213 6014"/>
                                <a:gd name="T41" fmla="*/ T40 w 202"/>
                                <a:gd name="T42" fmla="+- 0 232 208"/>
                                <a:gd name="T43" fmla="*/ 232 h 2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02" h="243">
                                  <a:moveTo>
                                    <a:pt x="199" y="24"/>
                                  </a:moveTo>
                                  <a:lnTo>
                                    <a:pt x="156" y="24"/>
                                  </a:lnTo>
                                  <a:lnTo>
                                    <a:pt x="160" y="24"/>
                                  </a:lnTo>
                                  <a:lnTo>
                                    <a:pt x="164" y="24"/>
                                  </a:lnTo>
                                  <a:lnTo>
                                    <a:pt x="166" y="27"/>
                                  </a:lnTo>
                                  <a:lnTo>
                                    <a:pt x="166" y="31"/>
                                  </a:lnTo>
                                  <a:lnTo>
                                    <a:pt x="159" y="210"/>
                                  </a:lnTo>
                                  <a:lnTo>
                                    <a:pt x="159" y="214"/>
                                  </a:lnTo>
                                  <a:lnTo>
                                    <a:pt x="156" y="217"/>
                                  </a:lnTo>
                                  <a:lnTo>
                                    <a:pt x="182" y="217"/>
                                  </a:lnTo>
                                  <a:lnTo>
                                    <a:pt x="199" y="24"/>
                                  </a:lnTo>
                                  <a:close/>
                                </a:path>
                              </a:pathLst>
                            </a:custGeom>
                            <a:solidFill>
                              <a:srgbClr val="77777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0" name="Freeform 8037"/>
                          <wps:cNvSpPr>
                            <a:spLocks/>
                          </wps:cNvSpPr>
                          <wps:spPr bwMode="auto">
                            <a:xfrm>
                              <a:off x="6014" y="208"/>
                              <a:ext cx="202" cy="243"/>
                            </a:xfrm>
                            <a:custGeom>
                              <a:avLst/>
                              <a:gdLst>
                                <a:gd name="T0" fmla="+- 0 6170 6014"/>
                                <a:gd name="T1" fmla="*/ T0 w 202"/>
                                <a:gd name="T2" fmla="+- 0 232 208"/>
                                <a:gd name="T3" fmla="*/ 232 h 243"/>
                                <a:gd name="T4" fmla="+- 0 6059 6014"/>
                                <a:gd name="T5" fmla="*/ T4 w 202"/>
                                <a:gd name="T6" fmla="+- 0 232 208"/>
                                <a:gd name="T7" fmla="*/ 232 h 243"/>
                                <a:gd name="T8" fmla="+- 0 6062 6014"/>
                                <a:gd name="T9" fmla="*/ T8 w 202"/>
                                <a:gd name="T10" fmla="+- 0 235 208"/>
                                <a:gd name="T11" fmla="*/ 235 h 243"/>
                                <a:gd name="T12" fmla="+- 0 6062 6014"/>
                                <a:gd name="T13" fmla="*/ T12 w 202"/>
                                <a:gd name="T14" fmla="+- 0 239 208"/>
                                <a:gd name="T15" fmla="*/ 239 h 243"/>
                                <a:gd name="T16" fmla="+- 0 6070 6014"/>
                                <a:gd name="T17" fmla="*/ T16 w 202"/>
                                <a:gd name="T18" fmla="+- 0 418 208"/>
                                <a:gd name="T19" fmla="*/ 418 h 243"/>
                                <a:gd name="T20" fmla="+- 0 6070 6014"/>
                                <a:gd name="T21" fmla="*/ T20 w 202"/>
                                <a:gd name="T22" fmla="+- 0 422 208"/>
                                <a:gd name="T23" fmla="*/ 422 h 243"/>
                                <a:gd name="T24" fmla="+- 0 6067 6014"/>
                                <a:gd name="T25" fmla="*/ T24 w 202"/>
                                <a:gd name="T26" fmla="+- 0 424 208"/>
                                <a:gd name="T27" fmla="*/ 424 h 243"/>
                                <a:gd name="T28" fmla="+- 0 6064 6014"/>
                                <a:gd name="T29" fmla="*/ T28 w 202"/>
                                <a:gd name="T30" fmla="+- 0 425 208"/>
                                <a:gd name="T31" fmla="*/ 425 h 243"/>
                                <a:gd name="T32" fmla="+- 0 6111 6014"/>
                                <a:gd name="T33" fmla="*/ T32 w 202"/>
                                <a:gd name="T34" fmla="+- 0 425 208"/>
                                <a:gd name="T35" fmla="*/ 425 h 243"/>
                                <a:gd name="T36" fmla="+- 0 6109 6014"/>
                                <a:gd name="T37" fmla="*/ T36 w 202"/>
                                <a:gd name="T38" fmla="+- 0 422 208"/>
                                <a:gd name="T39" fmla="*/ 422 h 243"/>
                                <a:gd name="T40" fmla="+- 0 6108 6014"/>
                                <a:gd name="T41" fmla="*/ T40 w 202"/>
                                <a:gd name="T42" fmla="+- 0 235 208"/>
                                <a:gd name="T43" fmla="*/ 235 h 243"/>
                                <a:gd name="T44" fmla="+- 0 6111 6014"/>
                                <a:gd name="T45" fmla="*/ T44 w 202"/>
                                <a:gd name="T46" fmla="+- 0 232 208"/>
                                <a:gd name="T47" fmla="*/ 232 h 243"/>
                                <a:gd name="T48" fmla="+- 0 6170 6014"/>
                                <a:gd name="T49" fmla="*/ T48 w 202"/>
                                <a:gd name="T50" fmla="+- 0 232 208"/>
                                <a:gd name="T51" fmla="*/ 232 h 243"/>
                                <a:gd name="T52" fmla="+- 0 6170 6014"/>
                                <a:gd name="T53" fmla="*/ T52 w 202"/>
                                <a:gd name="T54" fmla="+- 0 232 208"/>
                                <a:gd name="T55" fmla="*/ 232 h 2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02" h="243">
                                  <a:moveTo>
                                    <a:pt x="156" y="24"/>
                                  </a:moveTo>
                                  <a:lnTo>
                                    <a:pt x="45" y="24"/>
                                  </a:lnTo>
                                  <a:lnTo>
                                    <a:pt x="48" y="27"/>
                                  </a:lnTo>
                                  <a:lnTo>
                                    <a:pt x="48" y="31"/>
                                  </a:lnTo>
                                  <a:lnTo>
                                    <a:pt x="56" y="210"/>
                                  </a:lnTo>
                                  <a:lnTo>
                                    <a:pt x="56" y="214"/>
                                  </a:lnTo>
                                  <a:lnTo>
                                    <a:pt x="53" y="216"/>
                                  </a:lnTo>
                                  <a:lnTo>
                                    <a:pt x="50" y="217"/>
                                  </a:lnTo>
                                  <a:lnTo>
                                    <a:pt x="97" y="217"/>
                                  </a:lnTo>
                                  <a:lnTo>
                                    <a:pt x="95" y="214"/>
                                  </a:lnTo>
                                  <a:lnTo>
                                    <a:pt x="94" y="27"/>
                                  </a:lnTo>
                                  <a:lnTo>
                                    <a:pt x="97" y="24"/>
                                  </a:lnTo>
                                  <a:lnTo>
                                    <a:pt x="156" y="24"/>
                                  </a:lnTo>
                                  <a:close/>
                                </a:path>
                              </a:pathLst>
                            </a:custGeom>
                            <a:solidFill>
                              <a:srgbClr val="77777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091" name="Group 8032"/>
                        <wpg:cNvGrpSpPr>
                          <a:grpSpLocks/>
                        </wpg:cNvGrpSpPr>
                        <wpg:grpSpPr bwMode="auto">
                          <a:xfrm>
                            <a:off x="6015" y="116"/>
                            <a:ext cx="199" cy="78"/>
                            <a:chOff x="6015" y="116"/>
                            <a:chExt cx="199" cy="78"/>
                          </a:xfrm>
                        </wpg:grpSpPr>
                        <wps:wsp>
                          <wps:cNvPr id="8092" name="Freeform 8035"/>
                          <wps:cNvSpPr>
                            <a:spLocks/>
                          </wps:cNvSpPr>
                          <wps:spPr bwMode="auto">
                            <a:xfrm>
                              <a:off x="6015" y="116"/>
                              <a:ext cx="199" cy="78"/>
                            </a:xfrm>
                            <a:custGeom>
                              <a:avLst/>
                              <a:gdLst>
                                <a:gd name="T0" fmla="+- 0 6110 6015"/>
                                <a:gd name="T1" fmla="*/ T0 w 199"/>
                                <a:gd name="T2" fmla="+- 0 116 116"/>
                                <a:gd name="T3" fmla="*/ 116 h 78"/>
                                <a:gd name="T4" fmla="+- 0 6091 6015"/>
                                <a:gd name="T5" fmla="*/ T4 w 199"/>
                                <a:gd name="T6" fmla="+- 0 119 116"/>
                                <a:gd name="T7" fmla="*/ 119 h 78"/>
                                <a:gd name="T8" fmla="+- 0 6083 6015"/>
                                <a:gd name="T9" fmla="*/ T8 w 199"/>
                                <a:gd name="T10" fmla="+- 0 131 116"/>
                                <a:gd name="T11" fmla="*/ 131 h 78"/>
                                <a:gd name="T12" fmla="+- 0 6085 6015"/>
                                <a:gd name="T13" fmla="*/ T12 w 199"/>
                                <a:gd name="T14" fmla="+- 0 143 116"/>
                                <a:gd name="T15" fmla="*/ 143 h 78"/>
                                <a:gd name="T16" fmla="+- 0 6075 6015"/>
                                <a:gd name="T17" fmla="*/ T16 w 199"/>
                                <a:gd name="T18" fmla="+- 0 145 116"/>
                                <a:gd name="T19" fmla="*/ 145 h 78"/>
                                <a:gd name="T20" fmla="+- 0 6042 6015"/>
                                <a:gd name="T21" fmla="*/ T20 w 199"/>
                                <a:gd name="T22" fmla="+- 0 155 116"/>
                                <a:gd name="T23" fmla="*/ 155 h 78"/>
                                <a:gd name="T24" fmla="+- 0 6024 6015"/>
                                <a:gd name="T25" fmla="*/ T24 w 199"/>
                                <a:gd name="T26" fmla="+- 0 168 116"/>
                                <a:gd name="T27" fmla="*/ 168 h 78"/>
                                <a:gd name="T28" fmla="+- 0 6016 6015"/>
                                <a:gd name="T29" fmla="*/ T28 w 199"/>
                                <a:gd name="T30" fmla="+- 0 182 116"/>
                                <a:gd name="T31" fmla="*/ 182 h 78"/>
                                <a:gd name="T32" fmla="+- 0 6015 6015"/>
                                <a:gd name="T33" fmla="*/ T32 w 199"/>
                                <a:gd name="T34" fmla="+- 0 193 116"/>
                                <a:gd name="T35" fmla="*/ 193 h 78"/>
                                <a:gd name="T36" fmla="+- 0 6213 6015"/>
                                <a:gd name="T37" fmla="*/ T36 w 199"/>
                                <a:gd name="T38" fmla="+- 0 160 116"/>
                                <a:gd name="T39" fmla="*/ 160 h 78"/>
                                <a:gd name="T40" fmla="+- 0 6209 6015"/>
                                <a:gd name="T41" fmla="*/ T40 w 199"/>
                                <a:gd name="T42" fmla="+- 0 151 116"/>
                                <a:gd name="T43" fmla="*/ 151 h 78"/>
                                <a:gd name="T44" fmla="+- 0 6199 6015"/>
                                <a:gd name="T45" fmla="*/ T44 w 199"/>
                                <a:gd name="T46" fmla="+- 0 141 116"/>
                                <a:gd name="T47" fmla="*/ 141 h 78"/>
                                <a:gd name="T48" fmla="+- 0 6098 6015"/>
                                <a:gd name="T49" fmla="*/ T48 w 199"/>
                                <a:gd name="T50" fmla="+- 0 141 116"/>
                                <a:gd name="T51" fmla="*/ 141 h 78"/>
                                <a:gd name="T52" fmla="+- 0 6097 6015"/>
                                <a:gd name="T53" fmla="*/ T52 w 199"/>
                                <a:gd name="T54" fmla="+- 0 138 116"/>
                                <a:gd name="T55" fmla="*/ 138 h 78"/>
                                <a:gd name="T56" fmla="+- 0 6098 6015"/>
                                <a:gd name="T57" fmla="*/ T56 w 199"/>
                                <a:gd name="T58" fmla="+- 0 136 116"/>
                                <a:gd name="T59" fmla="*/ 136 h 78"/>
                                <a:gd name="T60" fmla="+- 0 6101 6015"/>
                                <a:gd name="T61" fmla="*/ T60 w 199"/>
                                <a:gd name="T62" fmla="+- 0 131 116"/>
                                <a:gd name="T63" fmla="*/ 131 h 78"/>
                                <a:gd name="T64" fmla="+- 0 6103 6015"/>
                                <a:gd name="T65" fmla="*/ T64 w 199"/>
                                <a:gd name="T66" fmla="+- 0 130 116"/>
                                <a:gd name="T67" fmla="*/ 130 h 78"/>
                                <a:gd name="T68" fmla="+- 0 6111 6015"/>
                                <a:gd name="T69" fmla="*/ T68 w 199"/>
                                <a:gd name="T70" fmla="+- 0 129 116"/>
                                <a:gd name="T71" fmla="*/ 129 h 78"/>
                                <a:gd name="T72" fmla="+- 0 6129 6015"/>
                                <a:gd name="T73" fmla="*/ T72 w 199"/>
                                <a:gd name="T74" fmla="+- 0 129 116"/>
                                <a:gd name="T75" fmla="*/ 129 h 78"/>
                                <a:gd name="T76" fmla="+- 0 6126 6015"/>
                                <a:gd name="T77" fmla="*/ T76 w 199"/>
                                <a:gd name="T78" fmla="+- 0 124 116"/>
                                <a:gd name="T79" fmla="*/ 124 h 78"/>
                                <a:gd name="T80" fmla="+- 0 6116 6015"/>
                                <a:gd name="T81" fmla="*/ T80 w 199"/>
                                <a:gd name="T82" fmla="+- 0 117 116"/>
                                <a:gd name="T83" fmla="*/ 117 h 78"/>
                                <a:gd name="T84" fmla="+- 0 6110 6015"/>
                                <a:gd name="T85" fmla="*/ T84 w 199"/>
                                <a:gd name="T86" fmla="+- 0 116 116"/>
                                <a:gd name="T87" fmla="*/ 116 h 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99" h="78">
                                  <a:moveTo>
                                    <a:pt x="95" y="0"/>
                                  </a:moveTo>
                                  <a:lnTo>
                                    <a:pt x="76" y="3"/>
                                  </a:lnTo>
                                  <a:lnTo>
                                    <a:pt x="68" y="15"/>
                                  </a:lnTo>
                                  <a:lnTo>
                                    <a:pt x="70" y="27"/>
                                  </a:lnTo>
                                  <a:lnTo>
                                    <a:pt x="60" y="29"/>
                                  </a:lnTo>
                                  <a:lnTo>
                                    <a:pt x="27" y="39"/>
                                  </a:lnTo>
                                  <a:lnTo>
                                    <a:pt x="9" y="52"/>
                                  </a:lnTo>
                                  <a:lnTo>
                                    <a:pt x="1" y="66"/>
                                  </a:lnTo>
                                  <a:lnTo>
                                    <a:pt x="0" y="77"/>
                                  </a:lnTo>
                                  <a:lnTo>
                                    <a:pt x="198" y="44"/>
                                  </a:lnTo>
                                  <a:lnTo>
                                    <a:pt x="194" y="35"/>
                                  </a:lnTo>
                                  <a:lnTo>
                                    <a:pt x="184" y="25"/>
                                  </a:lnTo>
                                  <a:lnTo>
                                    <a:pt x="83" y="25"/>
                                  </a:lnTo>
                                  <a:lnTo>
                                    <a:pt x="82" y="22"/>
                                  </a:lnTo>
                                  <a:lnTo>
                                    <a:pt x="83" y="20"/>
                                  </a:lnTo>
                                  <a:lnTo>
                                    <a:pt x="86" y="15"/>
                                  </a:lnTo>
                                  <a:lnTo>
                                    <a:pt x="88" y="14"/>
                                  </a:lnTo>
                                  <a:lnTo>
                                    <a:pt x="96" y="13"/>
                                  </a:lnTo>
                                  <a:lnTo>
                                    <a:pt x="114" y="13"/>
                                  </a:lnTo>
                                  <a:lnTo>
                                    <a:pt x="111" y="8"/>
                                  </a:lnTo>
                                  <a:lnTo>
                                    <a:pt x="101" y="1"/>
                                  </a:lnTo>
                                  <a:lnTo>
                                    <a:pt x="95" y="0"/>
                                  </a:lnTo>
                                  <a:close/>
                                </a:path>
                              </a:pathLst>
                            </a:custGeom>
                            <a:solidFill>
                              <a:srgbClr val="77777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3" name="Freeform 8034"/>
                          <wps:cNvSpPr>
                            <a:spLocks/>
                          </wps:cNvSpPr>
                          <wps:spPr bwMode="auto">
                            <a:xfrm>
                              <a:off x="6015" y="116"/>
                              <a:ext cx="199" cy="78"/>
                            </a:xfrm>
                            <a:custGeom>
                              <a:avLst/>
                              <a:gdLst>
                                <a:gd name="T0" fmla="+- 0 6129 6015"/>
                                <a:gd name="T1" fmla="*/ T0 w 199"/>
                                <a:gd name="T2" fmla="+- 0 129 116"/>
                                <a:gd name="T3" fmla="*/ 129 h 78"/>
                                <a:gd name="T4" fmla="+- 0 6111 6015"/>
                                <a:gd name="T5" fmla="*/ T4 w 199"/>
                                <a:gd name="T6" fmla="+- 0 129 116"/>
                                <a:gd name="T7" fmla="*/ 129 h 78"/>
                                <a:gd name="T8" fmla="+- 0 6117 6015"/>
                                <a:gd name="T9" fmla="*/ T8 w 199"/>
                                <a:gd name="T10" fmla="+- 0 132 116"/>
                                <a:gd name="T11" fmla="*/ 132 h 78"/>
                                <a:gd name="T12" fmla="+- 0 6117 6015"/>
                                <a:gd name="T13" fmla="*/ T12 w 199"/>
                                <a:gd name="T14" fmla="+- 0 138 116"/>
                                <a:gd name="T15" fmla="*/ 138 h 78"/>
                                <a:gd name="T16" fmla="+- 0 6098 6015"/>
                                <a:gd name="T17" fmla="*/ T16 w 199"/>
                                <a:gd name="T18" fmla="+- 0 141 116"/>
                                <a:gd name="T19" fmla="*/ 141 h 78"/>
                                <a:gd name="T20" fmla="+- 0 6199 6015"/>
                                <a:gd name="T21" fmla="*/ T20 w 199"/>
                                <a:gd name="T22" fmla="+- 0 141 116"/>
                                <a:gd name="T23" fmla="*/ 141 h 78"/>
                                <a:gd name="T24" fmla="+- 0 6199 6015"/>
                                <a:gd name="T25" fmla="*/ T24 w 199"/>
                                <a:gd name="T26" fmla="+- 0 141 116"/>
                                <a:gd name="T27" fmla="*/ 141 h 78"/>
                                <a:gd name="T28" fmla="+- 0 6186 6015"/>
                                <a:gd name="T29" fmla="*/ T28 w 199"/>
                                <a:gd name="T30" fmla="+- 0 136 116"/>
                                <a:gd name="T31" fmla="*/ 136 h 78"/>
                                <a:gd name="T32" fmla="+- 0 6130 6015"/>
                                <a:gd name="T33" fmla="*/ T32 w 199"/>
                                <a:gd name="T34" fmla="+- 0 136 116"/>
                                <a:gd name="T35" fmla="*/ 136 h 78"/>
                                <a:gd name="T36" fmla="+- 0 6129 6015"/>
                                <a:gd name="T37" fmla="*/ T36 w 199"/>
                                <a:gd name="T38" fmla="+- 0 130 116"/>
                                <a:gd name="T39" fmla="*/ 130 h 78"/>
                                <a:gd name="T40" fmla="+- 0 6129 6015"/>
                                <a:gd name="T41" fmla="*/ T40 w 199"/>
                                <a:gd name="T42" fmla="+- 0 129 116"/>
                                <a:gd name="T43" fmla="*/ 129 h 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9" h="78">
                                  <a:moveTo>
                                    <a:pt x="114" y="13"/>
                                  </a:moveTo>
                                  <a:lnTo>
                                    <a:pt x="96" y="13"/>
                                  </a:lnTo>
                                  <a:lnTo>
                                    <a:pt x="102" y="16"/>
                                  </a:lnTo>
                                  <a:lnTo>
                                    <a:pt x="102" y="22"/>
                                  </a:lnTo>
                                  <a:lnTo>
                                    <a:pt x="83" y="25"/>
                                  </a:lnTo>
                                  <a:lnTo>
                                    <a:pt x="184" y="25"/>
                                  </a:lnTo>
                                  <a:lnTo>
                                    <a:pt x="171" y="20"/>
                                  </a:lnTo>
                                  <a:lnTo>
                                    <a:pt x="115" y="20"/>
                                  </a:lnTo>
                                  <a:lnTo>
                                    <a:pt x="114" y="14"/>
                                  </a:lnTo>
                                  <a:lnTo>
                                    <a:pt x="114" y="13"/>
                                  </a:lnTo>
                                  <a:close/>
                                </a:path>
                              </a:pathLst>
                            </a:custGeom>
                            <a:solidFill>
                              <a:srgbClr val="77777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4" name="Freeform 8033"/>
                          <wps:cNvSpPr>
                            <a:spLocks/>
                          </wps:cNvSpPr>
                          <wps:spPr bwMode="auto">
                            <a:xfrm>
                              <a:off x="6015" y="116"/>
                              <a:ext cx="199" cy="78"/>
                            </a:xfrm>
                            <a:custGeom>
                              <a:avLst/>
                              <a:gdLst>
                                <a:gd name="T0" fmla="+- 0 6150 6015"/>
                                <a:gd name="T1" fmla="*/ T0 w 199"/>
                                <a:gd name="T2" fmla="+- 0 133 116"/>
                                <a:gd name="T3" fmla="*/ 133 h 78"/>
                                <a:gd name="T4" fmla="+- 0 6141 6015"/>
                                <a:gd name="T5" fmla="*/ T4 w 199"/>
                                <a:gd name="T6" fmla="+- 0 134 116"/>
                                <a:gd name="T7" fmla="*/ 134 h 78"/>
                                <a:gd name="T8" fmla="+- 0 6130 6015"/>
                                <a:gd name="T9" fmla="*/ T8 w 199"/>
                                <a:gd name="T10" fmla="+- 0 136 116"/>
                                <a:gd name="T11" fmla="*/ 136 h 78"/>
                                <a:gd name="T12" fmla="+- 0 6186 6015"/>
                                <a:gd name="T13" fmla="*/ T12 w 199"/>
                                <a:gd name="T14" fmla="+- 0 136 116"/>
                                <a:gd name="T15" fmla="*/ 136 h 78"/>
                                <a:gd name="T16" fmla="+- 0 6180 6015"/>
                                <a:gd name="T17" fmla="*/ T16 w 199"/>
                                <a:gd name="T18" fmla="+- 0 133 116"/>
                                <a:gd name="T19" fmla="*/ 133 h 78"/>
                                <a:gd name="T20" fmla="+- 0 6150 6015"/>
                                <a:gd name="T21" fmla="*/ T20 w 199"/>
                                <a:gd name="T22" fmla="+- 0 133 116"/>
                                <a:gd name="T23" fmla="*/ 133 h 78"/>
                              </a:gdLst>
                              <a:ahLst/>
                              <a:cxnLst>
                                <a:cxn ang="0">
                                  <a:pos x="T1" y="T3"/>
                                </a:cxn>
                                <a:cxn ang="0">
                                  <a:pos x="T5" y="T7"/>
                                </a:cxn>
                                <a:cxn ang="0">
                                  <a:pos x="T9" y="T11"/>
                                </a:cxn>
                                <a:cxn ang="0">
                                  <a:pos x="T13" y="T15"/>
                                </a:cxn>
                                <a:cxn ang="0">
                                  <a:pos x="T17" y="T19"/>
                                </a:cxn>
                                <a:cxn ang="0">
                                  <a:pos x="T21" y="T23"/>
                                </a:cxn>
                              </a:cxnLst>
                              <a:rect l="0" t="0" r="r" b="b"/>
                              <a:pathLst>
                                <a:path w="199" h="78">
                                  <a:moveTo>
                                    <a:pt x="135" y="17"/>
                                  </a:moveTo>
                                  <a:lnTo>
                                    <a:pt x="126" y="18"/>
                                  </a:lnTo>
                                  <a:lnTo>
                                    <a:pt x="115" y="20"/>
                                  </a:lnTo>
                                  <a:lnTo>
                                    <a:pt x="171" y="20"/>
                                  </a:lnTo>
                                  <a:lnTo>
                                    <a:pt x="165" y="17"/>
                                  </a:lnTo>
                                  <a:lnTo>
                                    <a:pt x="135" y="17"/>
                                  </a:lnTo>
                                  <a:close/>
                                </a:path>
                              </a:pathLst>
                            </a:custGeom>
                            <a:solidFill>
                              <a:srgbClr val="77777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10F3167E" id="Group 8031" o:spid="_x0000_s1026" style="position:absolute;margin-left:300.7pt;margin-top:5.8pt;width:10.1pt;height:16.75pt;z-index:-251651584;mso-position-horizontal-relative:page" coordorigin="6014,116" coordsize="202,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">
                <v:group id="Group 8036" o:spid="_x0000_s1027" style="position:absolute;left:6014;top:208;width:202;height:243" coordorigin="6014,208" coordsize="20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">
                  <v:shape id="Freeform 8040" o:spid="_x0000_s1028" style="position:absolute;left:6014;top:208;width:202;height:243;visibility:visible;mso-wrap-style:square;v-text-anchor:top" coordsize="20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" path="m202,l,,18,219r5,9l39,235r23,5l91,243r32,-2l181,226,97,217r-51,l43,214r,-1l35,31r,-4l38,24r4,l45,24r154,l202,xe" fillcolor="#777" stroked="f">
                    <v:path arrowok="t" o:connecttype="custom" o:connectlocs="202,208;0,208;18,427;23,436;39,443;62,448;91,451;123,449;181,434;97,425;46,425;43,422;43,421;35,239;35,235;38,232;42,232;45,232;199,232;202,208" o:connectangles="0,0,0,0,0,0,0,0,0,0,0,0,0,0,0,0,0,0,0,0"/>
                  </v:shape>
                  <v:shape id="Freeform 8039" o:spid="_x0000_s1029" style="position:absolute;left:6014;top:208;width:202;height:243;visibility:visible;mso-wrap-style:square;v-text-anchor:top" coordsize="20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" path="m156,24r-52,l107,27r,187l104,217r52,l149,217r-3,-3l146,210,154,31r,-4l156,24xe" fillcolor="#777" stroked="f">
                    <v:path arrowok="t" o:connecttype="custom" o:connectlocs="156,232;104,232;107,235;107,422;104,425;156,425;149,425;146,422;146,418;154,239;154,235;156,232" o:connectangles="0,0,0,0,0,0,0,0,0,0,0,0"/>
                  </v:shape>
                  <v:shape id="Freeform 8038" o:spid="_x0000_s1030" style="position:absolute;left:6014;top:208;width:202;height:243;visibility:visible;mso-wrap-style:square;v-text-anchor:top" coordsize="20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" path="m199,24r-43,l160,24r4,l166,27r,4l159,210r,4l156,217r26,l199,24xe" fillcolor="#777" stroked="f">
                    <v:path arrowok="t" o:connecttype="custom" o:connectlocs="199,232;156,232;160,232;164,232;166,235;166,239;159,418;159,422;156,425;182,425;199,232" o:connectangles="0,0,0,0,0,0,0,0,0,0,0"/>
                  </v:shape>
                  <v:shape id="Freeform 8037" o:spid="_x0000_s1031" style="position:absolute;left:6014;top:208;width:202;height:243;visibility:visible;mso-wrap-style:square;v-text-anchor:top" coordsize="20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" path="m156,24l45,24r3,3l48,31r8,179l56,214r-3,2l50,217r47,l95,214,94,27r3,-3l156,24xe" fillcolor="#777" stroked="f">
                    <v:path arrowok="t" o:connecttype="custom" o:connectlocs="156,232;45,232;48,235;48,239;56,418;56,422;53,424;50,425;97,425;95,422;94,235;97,232;156,232;156,232" o:connectangles="0,0,0,0,0,0,0,0,0,0,0,0,0,0"/>
                  </v:shape>
                </v:group>
                <v:group id="Group 8032" o:spid="_x0000_s1032" style="position:absolute;left:6015;top:116;width:199;height:78" coordorigin="6015,116" coordsize="19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">
                  <v:shape id="Freeform 8035" o:spid="_x0000_s1033" style="position:absolute;left:6015;top:116;width:199;height:78;visibility:visible;mso-wrap-style:square;v-text-anchor:top" coordsize="19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" path="m95,l76,3,68,15r2,12l60,29,27,39,9,52,1,66,,77,198,44r-4,-9l184,25,83,25,82,22r1,-2l86,15r2,-1l96,13r18,l111,8,101,1,95,xe" fillcolor="#777" stroked="f">
                    <v:path arrowok="t" o:connecttype="custom" o:connectlocs="95,116;76,119;68,131;70,143;60,145;27,155;9,168;1,182;0,193;198,160;194,151;184,141;83,141;82,138;83,136;86,131;88,130;96,129;114,129;111,124;101,117;95,116" o:connectangles="0,0,0,0,0,0,0,0,0,0,0,0,0,0,0,0,0,0,0,0,0,0"/>
                  </v:shape>
                  <v:shape id="Freeform 8034" o:spid="_x0000_s1034" style="position:absolute;left:6015;top:116;width:199;height:78;visibility:visible;mso-wrap-style:square;v-text-anchor:top" coordsize="19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" path="m114,13r-18,l102,16r,6l83,25r101,l171,20r-56,l114,14r,-1xe" fillcolor="#777" stroked="f">
                    <v:path arrowok="t" o:connecttype="custom" o:connectlocs="114,129;96,129;102,132;102,138;83,141;184,141;184,141;171,136;115,136;114,130;114,129" o:connectangles="0,0,0,0,0,0,0,0,0,0,0"/>
                  </v:shape>
                  <v:shape id="Freeform 8033" o:spid="_x0000_s1035" style="position:absolute;left:6015;top:116;width:199;height:78;visibility:visible;mso-wrap-style:square;v-text-anchor:top" coordsize="19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" path="m135,17r-9,1l115,20r56,l165,17r-30,xe" fillcolor="#777" stroked="f">
                    <v:path arrowok="t" o:connecttype="custom" o:connectlocs="135,133;126,134;115,136;171,136;165,133;135,133" o:connectangles="0,0,0,0,0,0"/>
                  </v:shape>
                </v:group>
                <w10:wrap anchorx="page"/>
              </v:group>
            </w:pict>
          </mc:Fallback>
        </mc:AlternateContent>
      </w:r>
      <w:r>
        <w:rPr>
          <w:noProof/>
          <w:lang w:eastAsia="en-ZA"/>
        </w:rPr>
        <mc:AlternateContent>
          <mc:Choice Requires="wps">
            <w:drawing>
              <wp:anchor distT="0" distB="0" distL="114300" distR="114300" simplePos="0" relativeHeight="251659776" behindDoc="0" locked="0" layoutInCell="1" allowOverlap="1" wp14:anchorId="26DD8E16" wp14:editId="1CA0B9F6">
                <wp:simplePos x="0" y="0"/>
                <wp:positionH relativeFrom="page">
                  <wp:posOffset>1970405</wp:posOffset>
                </wp:positionH>
                <wp:positionV relativeFrom="paragraph">
                  <wp:posOffset>-307340</wp:posOffset>
                </wp:positionV>
                <wp:extent cx="647700" cy="222250"/>
                <wp:effectExtent l="0" t="0" r="1270" b="0"/>
                <wp:wrapNone/>
                <wp:docPr id="8083" name="Text Box 80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2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5B57" w:rsidRDefault="005B5B57" w:rsidP="00B07356">
                            <w:pPr>
                              <w:spacing w:line="160" w:lineRule="exact"/>
                              <w:ind w:left="20"/>
                              <w:rPr>
                                <w:rFonts w:ascii="Lucida Sans" w:eastAsia="Lucida Sans" w:hAnsi="Lucida Sans" w:cs="Lucida Sans"/>
                                <w:sz w:val="14"/>
                                <w:szCs w:val="14"/>
                              </w:rPr>
                            </w:pPr>
                            <w:r>
                              <w:rPr>
                                <w:rFonts w:ascii="Lucida Sans"/>
                                <w:color w:val="FFFFFF"/>
                                <w:spacing w:val="-3"/>
                                <w:w w:val="89"/>
                                <w:sz w:val="14"/>
                              </w:rPr>
                              <w:t>2015</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2016</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2017</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2018</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29" o:spid="_x0000_s1039" type="#_x0000_t202" style="position:absolute;left:0;text-align:left;margin-left:155.15pt;margin-top:-24.2pt;width:51pt;height:17.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" filled="f" stroked="f">
                <v:textbox style="layout-flow:vertical;mso-layout-flow-alt:bottom-to-top" inset="0,0,0,0">
                  <w:txbxContent>
                    <w:p w:rsidR="005B5B57" w:rsidRDefault="005B5B57" w:rsidP="00B07356">
                      <w:pPr>
                        <w:spacing w:line="160" w:lineRule="exact"/>
                        <w:ind w:left="20"/>
                        <w:rPr>
                          <w:rFonts w:ascii="Lucida Sans" w:eastAsia="Lucida Sans" w:hAnsi="Lucida Sans" w:cs="Lucida Sans"/>
                          <w:sz w:val="14"/>
                          <w:szCs w:val="14"/>
                        </w:rPr>
                      </w:pPr>
                      <w:r>
                        <w:rPr>
                          <w:rFonts w:ascii="Lucida Sans"/>
                          <w:color w:val="FFFFFF"/>
                          <w:spacing w:val="-3"/>
                          <w:w w:val="89"/>
                          <w:sz w:val="14"/>
                        </w:rPr>
                        <w:t>2015</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2016</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2017</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2018</w:t>
                      </w:r>
                    </w:p>
                  </w:txbxContent>
                </v:textbox>
                <w10:wrap anchorx="page"/>
              </v:shape>
            </w:pict>
          </mc:Fallback>
        </mc:AlternateContent>
      </w:r>
      <w:r>
        <w:rPr>
          <w:noProof/>
          <w:lang w:eastAsia="en-ZA"/>
        </w:rPr>
        <mc:AlternateContent>
          <mc:Choice Requires="wps">
            <w:drawing>
              <wp:anchor distT="0" distB="0" distL="114300" distR="114300" simplePos="0" relativeHeight="251660800" behindDoc="0" locked="0" layoutInCell="1" allowOverlap="1" wp14:anchorId="5D0ACF48" wp14:editId="02BEF0D9">
                <wp:simplePos x="0" y="0"/>
                <wp:positionH relativeFrom="page">
                  <wp:posOffset>2899410</wp:posOffset>
                </wp:positionH>
                <wp:positionV relativeFrom="paragraph">
                  <wp:posOffset>-307340</wp:posOffset>
                </wp:positionV>
                <wp:extent cx="647700" cy="222250"/>
                <wp:effectExtent l="3810" t="0" r="0" b="0"/>
                <wp:wrapNone/>
                <wp:docPr id="8082" name="Text Box 80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2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5B57" w:rsidRDefault="005B5B57" w:rsidP="00B07356">
                            <w:pPr>
                              <w:spacing w:line="160" w:lineRule="exact"/>
                              <w:ind w:left="20"/>
                              <w:rPr>
                                <w:rFonts w:ascii="Lucida Sans" w:eastAsia="Lucida Sans" w:hAnsi="Lucida Sans" w:cs="Lucida Sans"/>
                                <w:sz w:val="14"/>
                                <w:szCs w:val="14"/>
                              </w:rPr>
                            </w:pPr>
                            <w:r>
                              <w:rPr>
                                <w:rFonts w:ascii="Lucida Sans"/>
                                <w:color w:val="FFFFFF"/>
                                <w:spacing w:val="-3"/>
                                <w:w w:val="89"/>
                                <w:sz w:val="14"/>
                              </w:rPr>
                              <w:t>2015</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2016</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2017</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2018</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28" o:spid="_x0000_s1040" type="#_x0000_t202" style="position:absolute;left:0;text-align:left;margin-left:228.3pt;margin-top:-24.2pt;width:51pt;height:17.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" filled="f" stroked="f">
                <v:textbox style="layout-flow:vertical;mso-layout-flow-alt:bottom-to-top" inset="0,0,0,0">
                  <w:txbxContent>
                    <w:p w:rsidR="005B5B57" w:rsidRDefault="005B5B57" w:rsidP="00B07356">
                      <w:pPr>
                        <w:spacing w:line="160" w:lineRule="exact"/>
                        <w:ind w:left="20"/>
                        <w:rPr>
                          <w:rFonts w:ascii="Lucida Sans" w:eastAsia="Lucida Sans" w:hAnsi="Lucida Sans" w:cs="Lucida Sans"/>
                          <w:sz w:val="14"/>
                          <w:szCs w:val="14"/>
                        </w:rPr>
                      </w:pPr>
                      <w:r>
                        <w:rPr>
                          <w:rFonts w:ascii="Lucida Sans"/>
                          <w:color w:val="FFFFFF"/>
                          <w:spacing w:val="-3"/>
                          <w:w w:val="89"/>
                          <w:sz w:val="14"/>
                        </w:rPr>
                        <w:t>2015</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2016</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2017</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2018</w:t>
                      </w:r>
                    </w:p>
                  </w:txbxContent>
                </v:textbox>
                <w10:wrap anchorx="page"/>
              </v:shape>
            </w:pict>
          </mc:Fallback>
        </mc:AlternateContent>
      </w:r>
      <w:r>
        <w:rPr>
          <w:noProof/>
          <w:lang w:eastAsia="en-ZA"/>
        </w:rPr>
        <mc:AlternateContent>
          <mc:Choice Requires="wps">
            <w:drawing>
              <wp:anchor distT="0" distB="0" distL="114300" distR="114300" simplePos="0" relativeHeight="251661824" behindDoc="0" locked="0" layoutInCell="1" allowOverlap="1" wp14:anchorId="722A79B0" wp14:editId="628B525E">
                <wp:simplePos x="0" y="0"/>
                <wp:positionH relativeFrom="page">
                  <wp:posOffset>3825240</wp:posOffset>
                </wp:positionH>
                <wp:positionV relativeFrom="paragraph">
                  <wp:posOffset>-307340</wp:posOffset>
                </wp:positionV>
                <wp:extent cx="647700" cy="222250"/>
                <wp:effectExtent l="0" t="0" r="3810" b="0"/>
                <wp:wrapNone/>
                <wp:docPr id="8081" name="Text Box 8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2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5B57" w:rsidRDefault="005B5B57" w:rsidP="00B07356">
                            <w:pPr>
                              <w:spacing w:line="160" w:lineRule="exact"/>
                              <w:ind w:left="20"/>
                              <w:rPr>
                                <w:rFonts w:ascii="Lucida Sans" w:eastAsia="Lucida Sans" w:hAnsi="Lucida Sans" w:cs="Lucida Sans"/>
                                <w:sz w:val="14"/>
                                <w:szCs w:val="14"/>
                              </w:rPr>
                            </w:pPr>
                            <w:r>
                              <w:rPr>
                                <w:rFonts w:ascii="Lucida Sans"/>
                                <w:color w:val="FFFFFF"/>
                                <w:spacing w:val="-3"/>
                                <w:w w:val="89"/>
                                <w:sz w:val="14"/>
                              </w:rPr>
                              <w:t>2015</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2016</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2017</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2018</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27" o:spid="_x0000_s1041" type="#_x0000_t202" style="position:absolute;left:0;text-align:left;margin-left:301.2pt;margin-top:-24.2pt;width:51pt;height:17.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" filled="f" stroked="f">
                <v:textbox style="layout-flow:vertical;mso-layout-flow-alt:bottom-to-top" inset="0,0,0,0">
                  <w:txbxContent>
                    <w:p w:rsidR="005B5B57" w:rsidRDefault="005B5B57" w:rsidP="00B07356">
                      <w:pPr>
                        <w:spacing w:line="160" w:lineRule="exact"/>
                        <w:ind w:left="20"/>
                        <w:rPr>
                          <w:rFonts w:ascii="Lucida Sans" w:eastAsia="Lucida Sans" w:hAnsi="Lucida Sans" w:cs="Lucida Sans"/>
                          <w:sz w:val="14"/>
                          <w:szCs w:val="14"/>
                        </w:rPr>
                      </w:pPr>
                      <w:r>
                        <w:rPr>
                          <w:rFonts w:ascii="Lucida Sans"/>
                          <w:color w:val="FFFFFF"/>
                          <w:spacing w:val="-3"/>
                          <w:w w:val="89"/>
                          <w:sz w:val="14"/>
                        </w:rPr>
                        <w:t>2015</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2016</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2017</w:t>
                      </w:r>
                    </w:p>
                    <w:p w:rsidR="005B5B57" w:rsidRDefault="005B5B57" w:rsidP="00B07356">
                      <w:pPr>
                        <w:spacing w:before="115"/>
                        <w:ind w:left="20"/>
                        <w:rPr>
                          <w:rFonts w:ascii="Lucida Sans" w:eastAsia="Lucida Sans" w:hAnsi="Lucida Sans" w:cs="Lucida Sans"/>
                          <w:sz w:val="14"/>
                          <w:szCs w:val="14"/>
                        </w:rPr>
                      </w:pPr>
                      <w:r>
                        <w:rPr>
                          <w:rFonts w:ascii="Lucida Sans"/>
                          <w:color w:val="FFFFFF"/>
                          <w:spacing w:val="-3"/>
                          <w:w w:val="89"/>
                          <w:sz w:val="14"/>
                        </w:rPr>
                        <w:t>2018</w:t>
                      </w:r>
                    </w:p>
                  </w:txbxContent>
                </v:textbox>
                <w10:wrap anchorx="page"/>
              </v:shape>
            </w:pict>
          </mc:Fallback>
        </mc:AlternateContent>
      </w:r>
      <w:r>
        <w:rPr>
          <w:rFonts w:ascii="Arial"/>
          <w:color w:val="6C6C6C"/>
          <w:spacing w:val="-2"/>
          <w:w w:val="95"/>
          <w:sz w:val="15"/>
        </w:rPr>
        <w:t>W</w:t>
      </w:r>
      <w:r>
        <w:rPr>
          <w:rFonts w:ascii="Arial"/>
          <w:color w:val="6C6C6C"/>
          <w:spacing w:val="-1"/>
          <w:w w:val="95"/>
          <w:sz w:val="15"/>
        </w:rPr>
        <w:t>ater</w:t>
      </w:r>
      <w:r>
        <w:rPr>
          <w:rFonts w:ascii="Arial"/>
          <w:color w:val="6C6C6C"/>
          <w:spacing w:val="-1"/>
          <w:w w:val="95"/>
          <w:sz w:val="15"/>
        </w:rPr>
        <w:tab/>
      </w:r>
      <w:r>
        <w:rPr>
          <w:rFonts w:ascii="Arial"/>
          <w:color w:val="6C6C6C"/>
          <w:sz w:val="15"/>
        </w:rPr>
        <w:t>Electricity</w:t>
      </w:r>
      <w:r>
        <w:rPr>
          <w:rFonts w:ascii="Arial"/>
          <w:color w:val="6C6C6C"/>
          <w:sz w:val="15"/>
        </w:rPr>
        <w:tab/>
      </w:r>
      <w:r>
        <w:rPr>
          <w:rFonts w:ascii="Lucida Sans"/>
          <w:color w:val="6C6C6C"/>
          <w:w w:val="95"/>
          <w:sz w:val="15"/>
        </w:rPr>
        <w:t>Sanitation</w:t>
      </w:r>
      <w:r>
        <w:rPr>
          <w:rFonts w:ascii="Lucida Sans"/>
          <w:color w:val="6C6C6C"/>
          <w:w w:val="95"/>
          <w:sz w:val="15"/>
        </w:rPr>
        <w:tab/>
      </w:r>
      <w:r>
        <w:rPr>
          <w:rFonts w:ascii="Lucida Sans"/>
          <w:color w:val="777777"/>
          <w:w w:val="95"/>
          <w:sz w:val="15"/>
        </w:rPr>
        <w:t xml:space="preserve">Solid </w:t>
      </w:r>
      <w:r>
        <w:rPr>
          <w:rFonts w:ascii="Lucida Sans"/>
          <w:color w:val="777777"/>
          <w:spacing w:val="-1"/>
          <w:w w:val="95"/>
          <w:sz w:val="15"/>
        </w:rPr>
        <w:t>Waste</w:t>
      </w:r>
    </w:p>
    <w:p w:rsidR="00B07356" w:rsidRPr="00C16812" w:rsidRDefault="00B07356" w:rsidP="00B07356">
      <w:pPr>
        <w:ind w:left="141"/>
        <w:rPr>
          <w:rFonts w:eastAsia="Lucida Sans" w:cs="Lucida Sans"/>
          <w:b/>
          <w:sz w:val="16"/>
        </w:rPr>
      </w:pPr>
      <w:r w:rsidRPr="00C16812">
        <w:rPr>
          <w:b/>
          <w:i/>
          <w:color w:val="6C6C6C"/>
          <w:spacing w:val="-1"/>
          <w:w w:val="95"/>
          <w:sz w:val="16"/>
        </w:rPr>
        <w:t>Source:</w:t>
      </w:r>
      <w:r w:rsidRPr="00C16812">
        <w:rPr>
          <w:b/>
          <w:i/>
          <w:color w:val="6C6C6C"/>
          <w:spacing w:val="-14"/>
          <w:w w:val="95"/>
          <w:sz w:val="16"/>
        </w:rPr>
        <w:t xml:space="preserve"> </w:t>
      </w:r>
      <w:r w:rsidRPr="00C16812">
        <w:rPr>
          <w:b/>
          <w:i/>
          <w:color w:val="6C6C6C"/>
          <w:w w:val="95"/>
          <w:sz w:val="16"/>
        </w:rPr>
        <w:t>Non-financial</w:t>
      </w:r>
      <w:r w:rsidRPr="00C16812">
        <w:rPr>
          <w:b/>
          <w:i/>
          <w:color w:val="6C6C6C"/>
          <w:spacing w:val="-14"/>
          <w:w w:val="95"/>
          <w:sz w:val="16"/>
        </w:rPr>
        <w:t xml:space="preserve"> </w:t>
      </w:r>
      <w:r w:rsidRPr="00C16812">
        <w:rPr>
          <w:b/>
          <w:i/>
          <w:color w:val="6C6C6C"/>
          <w:w w:val="95"/>
          <w:sz w:val="16"/>
        </w:rPr>
        <w:t>Census</w:t>
      </w:r>
      <w:r w:rsidRPr="00C16812">
        <w:rPr>
          <w:b/>
          <w:i/>
          <w:color w:val="6C6C6C"/>
          <w:spacing w:val="-13"/>
          <w:w w:val="95"/>
          <w:sz w:val="16"/>
        </w:rPr>
        <w:t xml:space="preserve"> </w:t>
      </w:r>
      <w:r w:rsidRPr="00C16812">
        <w:rPr>
          <w:b/>
          <w:i/>
          <w:color w:val="6C6C6C"/>
          <w:w w:val="95"/>
          <w:sz w:val="16"/>
        </w:rPr>
        <w:t>of</w:t>
      </w:r>
      <w:r w:rsidRPr="00C16812">
        <w:rPr>
          <w:b/>
          <w:i/>
          <w:color w:val="6C6C6C"/>
          <w:spacing w:val="-14"/>
          <w:w w:val="95"/>
          <w:sz w:val="16"/>
        </w:rPr>
        <w:t xml:space="preserve"> </w:t>
      </w:r>
      <w:r w:rsidRPr="00C16812">
        <w:rPr>
          <w:b/>
          <w:i/>
          <w:color w:val="6C6C6C"/>
          <w:w w:val="95"/>
          <w:sz w:val="16"/>
        </w:rPr>
        <w:t>Municipalities,</w:t>
      </w:r>
      <w:r w:rsidRPr="00C16812">
        <w:rPr>
          <w:b/>
          <w:i/>
          <w:color w:val="6C6C6C"/>
          <w:spacing w:val="-14"/>
          <w:w w:val="95"/>
          <w:sz w:val="16"/>
        </w:rPr>
        <w:t xml:space="preserve"> </w:t>
      </w:r>
      <w:r w:rsidRPr="00C16812">
        <w:rPr>
          <w:b/>
          <w:i/>
          <w:color w:val="6C6C6C"/>
          <w:w w:val="95"/>
          <w:sz w:val="16"/>
        </w:rPr>
        <w:t>Stats</w:t>
      </w:r>
      <w:r w:rsidRPr="00C16812">
        <w:rPr>
          <w:b/>
          <w:i/>
          <w:color w:val="6C6C6C"/>
          <w:spacing w:val="-13"/>
          <w:w w:val="95"/>
          <w:sz w:val="16"/>
        </w:rPr>
        <w:t xml:space="preserve"> </w:t>
      </w:r>
      <w:r w:rsidRPr="00C16812">
        <w:rPr>
          <w:b/>
          <w:i/>
          <w:color w:val="6C6C6C"/>
          <w:w w:val="95"/>
          <w:sz w:val="16"/>
        </w:rPr>
        <w:t>SA;</w:t>
      </w:r>
      <w:r w:rsidRPr="00C16812">
        <w:rPr>
          <w:b/>
          <w:i/>
          <w:color w:val="6C6C6C"/>
          <w:spacing w:val="-14"/>
          <w:w w:val="95"/>
          <w:sz w:val="16"/>
        </w:rPr>
        <w:t xml:space="preserve"> </w:t>
      </w:r>
      <w:r w:rsidRPr="00C16812">
        <w:rPr>
          <w:b/>
          <w:i/>
          <w:color w:val="6C6C6C"/>
          <w:w w:val="95"/>
          <w:sz w:val="16"/>
        </w:rPr>
        <w:t>Quantec</w:t>
      </w:r>
      <w:r w:rsidRPr="00C16812">
        <w:rPr>
          <w:b/>
          <w:i/>
          <w:color w:val="6C6C6C"/>
          <w:spacing w:val="-13"/>
          <w:w w:val="95"/>
          <w:sz w:val="16"/>
        </w:rPr>
        <w:t xml:space="preserve"> </w:t>
      </w:r>
      <w:r w:rsidRPr="00C16812">
        <w:rPr>
          <w:b/>
          <w:i/>
          <w:color w:val="6C6C6C"/>
          <w:spacing w:val="-1"/>
          <w:w w:val="95"/>
          <w:sz w:val="16"/>
        </w:rPr>
        <w:t>Research</w:t>
      </w:r>
      <w:r w:rsidRPr="00C16812">
        <w:rPr>
          <w:b/>
          <w:i/>
          <w:color w:val="6C6C6C"/>
          <w:spacing w:val="-14"/>
          <w:w w:val="95"/>
          <w:sz w:val="16"/>
        </w:rPr>
        <w:t xml:space="preserve"> </w:t>
      </w:r>
      <w:r w:rsidRPr="00C16812">
        <w:rPr>
          <w:b/>
          <w:i/>
          <w:color w:val="6C6C6C"/>
          <w:w w:val="95"/>
          <w:sz w:val="16"/>
        </w:rPr>
        <w:t>2020</w:t>
      </w:r>
    </w:p>
    <w:p w:rsidR="00B07356" w:rsidRPr="003E4019" w:rsidRDefault="00B07356" w:rsidP="003E4019">
      <w:pPr>
        <w:spacing w:before="0" w:after="0"/>
        <w:ind w:left="141"/>
        <w:rPr>
          <w:rFonts w:ascii="Lucida Sans" w:eastAsia="Lucida Sans" w:hAnsi="Lucida Sans" w:cs="Lucida Sans"/>
        </w:rPr>
      </w:pPr>
    </w:p>
    <w:p w:rsidR="00B07356" w:rsidRDefault="00B07356" w:rsidP="003E4019">
      <w:pPr>
        <w:spacing w:before="0" w:after="0"/>
        <w:rPr>
          <w:b/>
        </w:rPr>
      </w:pPr>
      <w:r w:rsidRPr="00F45269">
        <w:t>While most consumers in the District have near equal access to water, sanitation and electricity services, access to solid waste removal services remains s</w:t>
      </w:r>
      <w:r w:rsidR="00CA1F60">
        <w:t xml:space="preserve">ignificantly lower.  This is largely due to the </w:t>
      </w:r>
      <w:r w:rsidR="00CA1F60" w:rsidRPr="00F45269">
        <w:t>large</w:t>
      </w:r>
      <w:r w:rsidRPr="00F45269">
        <w:t xml:space="preserve"> number of farms in</w:t>
      </w:r>
      <w:r w:rsidR="00CA1F60">
        <w:t xml:space="preserve"> many municipalities which do not have access to</w:t>
      </w:r>
      <w:r w:rsidRPr="00F45269">
        <w:t xml:space="preserve"> waste c</w:t>
      </w:r>
      <w:r w:rsidR="00CA1F60">
        <w:t>ollection services.</w:t>
      </w:r>
      <w:r w:rsidRPr="00F45269">
        <w:t xml:space="preserve"> The number of consumers for all services increased considerably between 2015 and 2018. The largest increase was recor</w:t>
      </w:r>
      <w:r w:rsidR="009341D1">
        <w:t xml:space="preserve">ded for access to solid </w:t>
      </w:r>
      <w:r w:rsidR="00C1456B">
        <w:t xml:space="preserve">waste </w:t>
      </w:r>
      <w:r w:rsidR="00C1456B" w:rsidRPr="00F45269">
        <w:t>removal</w:t>
      </w:r>
      <w:r w:rsidR="00C1456B">
        <w:t xml:space="preserve"> </w:t>
      </w:r>
      <w:r w:rsidRPr="00F45269">
        <w:t>services;</w:t>
      </w:r>
      <w:r>
        <w:t xml:space="preserve"> </w:t>
      </w:r>
      <w:r w:rsidRPr="00F45269">
        <w:t xml:space="preserve">12 595 more consumers had access to this </w:t>
      </w:r>
      <w:r w:rsidRPr="00F45269">
        <w:lastRenderedPageBreak/>
        <w:t>service compared with 2016</w:t>
      </w:r>
      <w:r>
        <w:t xml:space="preserve">. The </w:t>
      </w:r>
      <w:r w:rsidRPr="00F45269">
        <w:t>number of water consumers increased substantially by 7 795 households, while 7 176 more households had access to electricity. The increase in consumers originated mostly from the George municipal area. However, all other municipal areas experienced improved access to basic services in 2018 compared with 2017</w:t>
      </w:r>
      <w:r w:rsidRPr="00F45269">
        <w:rPr>
          <w:b/>
        </w:rPr>
        <w:t>.</w:t>
      </w:r>
    </w:p>
    <w:p w:rsidR="003E4019" w:rsidRDefault="003E4019" w:rsidP="003E4019">
      <w:pPr>
        <w:spacing w:before="0" w:after="0"/>
        <w:rPr>
          <w:rFonts w:eastAsia="Times New Roman" w:cs="Arial"/>
          <w:b/>
          <w:lang w:eastAsia="en-ZA"/>
        </w:rPr>
      </w:pPr>
    </w:p>
    <w:p w:rsidR="00B07356" w:rsidRPr="008C4274" w:rsidRDefault="00B07356" w:rsidP="003E4019">
      <w:pPr>
        <w:spacing w:before="0" w:after="0"/>
        <w:rPr>
          <w:b/>
        </w:rPr>
      </w:pPr>
      <w:r w:rsidRPr="00D07720">
        <w:rPr>
          <w:rFonts w:eastAsia="Times New Roman" w:cs="Arial"/>
          <w:b/>
          <w:lang w:eastAsia="en-ZA"/>
        </w:rPr>
        <w:t>INDIGENT HOUSEHOLDS</w:t>
      </w:r>
    </w:p>
    <w:p w:rsidR="00B07356" w:rsidRPr="00D07720" w:rsidRDefault="00B07356" w:rsidP="003E4019">
      <w:pPr>
        <w:spacing w:before="0" w:after="0"/>
        <w:rPr>
          <w:rFonts w:eastAsia="Times New Roman" w:cs="Arial"/>
          <w:lang w:eastAsia="en-ZA"/>
        </w:rPr>
      </w:pPr>
      <w:r w:rsidRPr="00D07720">
        <w:rPr>
          <w:rFonts w:eastAsia="Times New Roman" w:cs="Arial"/>
          <w:lang w:eastAsia="en-ZA"/>
        </w:rPr>
        <w:t>In 2018, the monthly income cut-off point for households to be classifi</w:t>
      </w:r>
      <w:r>
        <w:rPr>
          <w:rFonts w:eastAsia="Times New Roman" w:cs="Arial"/>
          <w:lang w:eastAsia="en-ZA"/>
        </w:rPr>
        <w:t>ed</w:t>
      </w:r>
      <w:r w:rsidRPr="00D07720">
        <w:rPr>
          <w:rFonts w:eastAsia="Times New Roman" w:cs="Arial"/>
          <w:lang w:eastAsia="en-ZA"/>
        </w:rPr>
        <w:t xml:space="preserve"> as indigent households was R3 380 in most municipalities, except in the Mossel Bay Municipality, which had a cut-off point of R1</w:t>
      </w:r>
      <w:r>
        <w:rPr>
          <w:rFonts w:eastAsia="Times New Roman" w:cs="Arial"/>
          <w:lang w:eastAsia="en-ZA"/>
        </w:rPr>
        <w:t> </w:t>
      </w:r>
      <w:r w:rsidRPr="00D07720">
        <w:rPr>
          <w:rFonts w:eastAsia="Times New Roman" w:cs="Arial"/>
          <w:lang w:eastAsia="en-ZA"/>
        </w:rPr>
        <w:t>601</w:t>
      </w:r>
    </w:p>
    <w:p w:rsidR="001F6322" w:rsidRPr="001F6322" w:rsidRDefault="001F6322" w:rsidP="001F6322">
      <w:pPr>
        <w:pStyle w:val="Caption"/>
        <w:keepNext/>
        <w:rPr>
          <w:color w:val="auto"/>
          <w:sz w:val="16"/>
        </w:rPr>
      </w:pPr>
      <w:bookmarkStart w:id="22" w:name="_Toc77068582"/>
      <w:r w:rsidRPr="001F6322">
        <w:rPr>
          <w:color w:val="auto"/>
          <w:sz w:val="16"/>
        </w:rPr>
        <w:t xml:space="preserve">Table </w:t>
      </w:r>
      <w:r w:rsidRPr="001F6322">
        <w:rPr>
          <w:color w:val="auto"/>
          <w:sz w:val="16"/>
        </w:rPr>
        <w:fldChar w:fldCharType="begin"/>
      </w:r>
      <w:r w:rsidRPr="001F6322">
        <w:rPr>
          <w:color w:val="auto"/>
          <w:sz w:val="16"/>
        </w:rPr>
        <w:instrText xml:space="preserve"> SEQ Table \* ARABIC </w:instrText>
      </w:r>
      <w:r w:rsidRPr="001F6322">
        <w:rPr>
          <w:color w:val="auto"/>
          <w:sz w:val="16"/>
        </w:rPr>
        <w:fldChar w:fldCharType="separate"/>
      </w:r>
      <w:r w:rsidRPr="001F6322">
        <w:rPr>
          <w:noProof/>
          <w:color w:val="auto"/>
          <w:sz w:val="16"/>
        </w:rPr>
        <w:t>4</w:t>
      </w:r>
      <w:r w:rsidRPr="001F6322">
        <w:rPr>
          <w:color w:val="auto"/>
          <w:sz w:val="16"/>
        </w:rPr>
        <w:fldChar w:fldCharType="end"/>
      </w:r>
      <w:r w:rsidRPr="001F6322">
        <w:rPr>
          <w:color w:val="auto"/>
          <w:sz w:val="16"/>
        </w:rPr>
        <w:t>: NUMBER OF INDIGENT HOUSEHOLDS, Garden Route District 2017-2019</w:t>
      </w:r>
      <w:bookmarkEnd w:id="22"/>
    </w:p>
    <w:tbl>
      <w:tblPr>
        <w:tblW w:w="0" w:type="auto"/>
        <w:tblInd w:w="5" w:type="dxa"/>
        <w:tblLayout w:type="fixed"/>
        <w:tblCellMar>
          <w:left w:w="0" w:type="dxa"/>
          <w:right w:w="0" w:type="dxa"/>
        </w:tblCellMar>
        <w:tblLook w:val="01E0" w:firstRow="1" w:lastRow="1" w:firstColumn="1" w:lastColumn="1" w:noHBand="0" w:noVBand="0"/>
      </w:tblPr>
      <w:tblGrid>
        <w:gridCol w:w="2071"/>
        <w:gridCol w:w="852"/>
        <w:gridCol w:w="1098"/>
        <w:gridCol w:w="870"/>
        <w:gridCol w:w="1103"/>
        <w:gridCol w:w="849"/>
        <w:gridCol w:w="1085"/>
      </w:tblGrid>
      <w:tr w:rsidR="00A56281" w:rsidTr="006E18D6">
        <w:trPr>
          <w:trHeight w:hRule="exact" w:val="539"/>
        </w:trPr>
        <w:tc>
          <w:tcPr>
            <w:tcW w:w="2071" w:type="dxa"/>
            <w:tcBorders>
              <w:top w:val="single" w:sz="4" w:space="0" w:color="auto"/>
              <w:left w:val="single" w:sz="4" w:space="0" w:color="auto"/>
              <w:bottom w:val="single" w:sz="2" w:space="0" w:color="000000"/>
              <w:right w:val="single" w:sz="2" w:space="0" w:color="000000"/>
            </w:tcBorders>
            <w:shd w:val="clear" w:color="auto" w:fill="FFFFFF"/>
          </w:tcPr>
          <w:p w:rsidR="00A56281" w:rsidRDefault="00A56281" w:rsidP="0047755B"/>
        </w:tc>
        <w:tc>
          <w:tcPr>
            <w:tcW w:w="1950" w:type="dxa"/>
            <w:gridSpan w:val="2"/>
            <w:tcBorders>
              <w:top w:val="single" w:sz="4" w:space="0" w:color="auto"/>
              <w:left w:val="single" w:sz="2" w:space="0" w:color="000000"/>
              <w:bottom w:val="single" w:sz="2" w:space="0" w:color="000000"/>
              <w:right w:val="single" w:sz="2" w:space="0" w:color="000000"/>
            </w:tcBorders>
            <w:shd w:val="clear" w:color="auto" w:fill="FFFFFF"/>
          </w:tcPr>
          <w:p w:rsidR="00A56281" w:rsidRDefault="00A56281" w:rsidP="00A56281">
            <w:pPr>
              <w:pStyle w:val="TableParagraph"/>
              <w:spacing w:before="6"/>
              <w:ind w:left="177"/>
              <w:jc w:val="center"/>
              <w:rPr>
                <w:rFonts w:ascii="Trebuchet MS" w:eastAsia="Trebuchet MS" w:hAnsi="Trebuchet MS" w:cs="Trebuchet MS"/>
                <w:sz w:val="16"/>
                <w:szCs w:val="16"/>
              </w:rPr>
            </w:pPr>
          </w:p>
          <w:p w:rsidR="00A56281" w:rsidRDefault="00A56281" w:rsidP="00A56281">
            <w:pPr>
              <w:pStyle w:val="TableParagraph"/>
              <w:spacing w:before="6"/>
              <w:ind w:left="177"/>
              <w:jc w:val="center"/>
              <w:rPr>
                <w:rFonts w:ascii="Trebuchet MS" w:eastAsia="Trebuchet MS" w:hAnsi="Trebuchet MS" w:cs="Trebuchet MS"/>
                <w:sz w:val="16"/>
                <w:szCs w:val="16"/>
              </w:rPr>
            </w:pPr>
            <w:r>
              <w:rPr>
                <w:rFonts w:ascii="Trebuchet MS" w:eastAsia="Trebuchet MS" w:hAnsi="Trebuchet MS" w:cs="Trebuchet MS"/>
                <w:sz w:val="16"/>
                <w:szCs w:val="16"/>
              </w:rPr>
              <w:t>2017</w:t>
            </w:r>
          </w:p>
        </w:tc>
        <w:tc>
          <w:tcPr>
            <w:tcW w:w="1973" w:type="dxa"/>
            <w:gridSpan w:val="2"/>
            <w:tcBorders>
              <w:top w:val="single" w:sz="4" w:space="0" w:color="auto"/>
              <w:left w:val="single" w:sz="2" w:space="0" w:color="000000"/>
              <w:bottom w:val="single" w:sz="2" w:space="0" w:color="000000"/>
              <w:right w:val="single" w:sz="2" w:space="0" w:color="000000"/>
            </w:tcBorders>
            <w:shd w:val="clear" w:color="auto" w:fill="FFFFFF"/>
          </w:tcPr>
          <w:p w:rsidR="00A56281" w:rsidRDefault="00A56281" w:rsidP="00A56281">
            <w:pPr>
              <w:pStyle w:val="TableParagraph"/>
              <w:spacing w:before="6"/>
              <w:ind w:left="181"/>
              <w:jc w:val="center"/>
              <w:rPr>
                <w:rFonts w:ascii="Trebuchet MS" w:eastAsia="Trebuchet MS" w:hAnsi="Trebuchet MS" w:cs="Trebuchet MS"/>
                <w:sz w:val="16"/>
                <w:szCs w:val="16"/>
              </w:rPr>
            </w:pPr>
          </w:p>
          <w:p w:rsidR="00A56281" w:rsidRDefault="00A56281" w:rsidP="00A56281">
            <w:pPr>
              <w:pStyle w:val="TableParagraph"/>
              <w:spacing w:before="6"/>
              <w:ind w:left="181"/>
              <w:jc w:val="center"/>
              <w:rPr>
                <w:rFonts w:ascii="Trebuchet MS" w:eastAsia="Trebuchet MS" w:hAnsi="Trebuchet MS" w:cs="Trebuchet MS"/>
                <w:sz w:val="16"/>
                <w:szCs w:val="16"/>
              </w:rPr>
            </w:pPr>
            <w:r>
              <w:rPr>
                <w:rFonts w:ascii="Trebuchet MS" w:eastAsia="Trebuchet MS" w:hAnsi="Trebuchet MS" w:cs="Trebuchet MS"/>
                <w:sz w:val="16"/>
                <w:szCs w:val="16"/>
              </w:rPr>
              <w:t>2018</w:t>
            </w:r>
          </w:p>
        </w:tc>
        <w:tc>
          <w:tcPr>
            <w:tcW w:w="1934" w:type="dxa"/>
            <w:gridSpan w:val="2"/>
            <w:tcBorders>
              <w:top w:val="single" w:sz="4" w:space="0" w:color="auto"/>
              <w:left w:val="single" w:sz="2" w:space="0" w:color="000000"/>
              <w:bottom w:val="single" w:sz="2" w:space="0" w:color="000000"/>
              <w:right w:val="single" w:sz="4" w:space="0" w:color="auto"/>
            </w:tcBorders>
            <w:shd w:val="clear" w:color="auto" w:fill="FFFFFF"/>
          </w:tcPr>
          <w:p w:rsidR="00A56281" w:rsidRDefault="00A56281" w:rsidP="00A56281">
            <w:pPr>
              <w:pStyle w:val="TableParagraph"/>
              <w:spacing w:before="6"/>
              <w:ind w:left="163"/>
              <w:jc w:val="center"/>
              <w:rPr>
                <w:rFonts w:ascii="Trebuchet MS" w:eastAsia="Trebuchet MS" w:hAnsi="Trebuchet MS" w:cs="Trebuchet MS"/>
                <w:sz w:val="16"/>
                <w:szCs w:val="16"/>
              </w:rPr>
            </w:pPr>
          </w:p>
          <w:p w:rsidR="00A56281" w:rsidRDefault="00A56281" w:rsidP="00A56281">
            <w:pPr>
              <w:pStyle w:val="TableParagraph"/>
              <w:spacing w:before="6"/>
              <w:ind w:left="163"/>
              <w:jc w:val="center"/>
              <w:rPr>
                <w:rFonts w:ascii="Trebuchet MS" w:eastAsia="Trebuchet MS" w:hAnsi="Trebuchet MS" w:cs="Trebuchet MS"/>
                <w:sz w:val="16"/>
                <w:szCs w:val="16"/>
              </w:rPr>
            </w:pPr>
            <w:r>
              <w:rPr>
                <w:rFonts w:ascii="Trebuchet MS" w:eastAsia="Trebuchet MS" w:hAnsi="Trebuchet MS" w:cs="Trebuchet MS"/>
                <w:sz w:val="16"/>
                <w:szCs w:val="16"/>
              </w:rPr>
              <w:t>2019</w:t>
            </w:r>
          </w:p>
        </w:tc>
      </w:tr>
      <w:tr w:rsidR="00A56281" w:rsidTr="006E18D6">
        <w:trPr>
          <w:trHeight w:hRule="exact" w:val="539"/>
        </w:trPr>
        <w:tc>
          <w:tcPr>
            <w:tcW w:w="2071" w:type="dxa"/>
            <w:tcBorders>
              <w:top w:val="nil"/>
              <w:left w:val="single" w:sz="4" w:space="0" w:color="auto"/>
              <w:bottom w:val="single" w:sz="2" w:space="0" w:color="000000"/>
              <w:right w:val="single" w:sz="2" w:space="0" w:color="000000"/>
            </w:tcBorders>
            <w:shd w:val="clear" w:color="auto" w:fill="FFFFFF"/>
          </w:tcPr>
          <w:p w:rsidR="00A56281" w:rsidRDefault="00A56281" w:rsidP="0047755B"/>
        </w:tc>
        <w:tc>
          <w:tcPr>
            <w:tcW w:w="852"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6"/>
              <w:rPr>
                <w:rFonts w:ascii="Trebuchet MS" w:eastAsia="Trebuchet MS" w:hAnsi="Trebuchet MS" w:cs="Trebuchet MS"/>
                <w:b/>
                <w:bCs/>
                <w:sz w:val="23"/>
                <w:szCs w:val="23"/>
              </w:rPr>
            </w:pPr>
          </w:p>
          <w:p w:rsidR="00A56281" w:rsidRDefault="00A56281" w:rsidP="0047755B">
            <w:pPr>
              <w:pStyle w:val="TableParagraph"/>
              <w:ind w:left="192"/>
              <w:rPr>
                <w:rFonts w:ascii="Trebuchet MS" w:eastAsia="Trebuchet MS" w:hAnsi="Trebuchet MS" w:cs="Trebuchet MS"/>
                <w:sz w:val="16"/>
                <w:szCs w:val="16"/>
              </w:rPr>
            </w:pPr>
            <w:r>
              <w:rPr>
                <w:rFonts w:ascii="Trebuchet MS"/>
                <w:b/>
                <w:spacing w:val="-1"/>
                <w:sz w:val="16"/>
              </w:rPr>
              <w:t>N</w:t>
            </w:r>
            <w:r>
              <w:rPr>
                <w:rFonts w:ascii="Trebuchet MS"/>
                <w:b/>
                <w:spacing w:val="-2"/>
                <w:sz w:val="16"/>
              </w:rPr>
              <w:t>umber</w:t>
            </w:r>
          </w:p>
        </w:tc>
        <w:tc>
          <w:tcPr>
            <w:tcW w:w="1098"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80"/>
              <w:ind w:left="706"/>
              <w:rPr>
                <w:rFonts w:ascii="Trebuchet MS" w:eastAsia="Trebuchet MS" w:hAnsi="Trebuchet MS" w:cs="Trebuchet MS"/>
                <w:sz w:val="16"/>
                <w:szCs w:val="16"/>
              </w:rPr>
            </w:pPr>
            <w:r>
              <w:rPr>
                <w:rFonts w:ascii="Trebuchet MS"/>
                <w:b/>
                <w:w w:val="105"/>
                <w:sz w:val="16"/>
              </w:rPr>
              <w:t>%</w:t>
            </w:r>
            <w:r>
              <w:rPr>
                <w:rFonts w:ascii="Trebuchet MS"/>
                <w:b/>
                <w:spacing w:val="-21"/>
                <w:w w:val="105"/>
                <w:sz w:val="16"/>
              </w:rPr>
              <w:t xml:space="preserve"> </w:t>
            </w:r>
            <w:r>
              <w:rPr>
                <w:rFonts w:ascii="Trebuchet MS"/>
                <w:b/>
                <w:w w:val="105"/>
                <w:sz w:val="16"/>
              </w:rPr>
              <w:t>of</w:t>
            </w:r>
          </w:p>
          <w:p w:rsidR="00A56281" w:rsidRDefault="00A56281" w:rsidP="0047755B">
            <w:pPr>
              <w:pStyle w:val="TableParagraph"/>
              <w:spacing w:before="6"/>
              <w:ind w:left="177"/>
              <w:rPr>
                <w:rFonts w:ascii="Trebuchet MS" w:eastAsia="Trebuchet MS" w:hAnsi="Trebuchet MS" w:cs="Trebuchet MS"/>
                <w:sz w:val="16"/>
                <w:szCs w:val="16"/>
              </w:rPr>
            </w:pPr>
            <w:r>
              <w:rPr>
                <w:rFonts w:ascii="Trebuchet MS"/>
                <w:b/>
                <w:spacing w:val="-1"/>
                <w:sz w:val="16"/>
              </w:rPr>
              <w:t>Households</w:t>
            </w:r>
          </w:p>
        </w:tc>
        <w:tc>
          <w:tcPr>
            <w:tcW w:w="870"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6"/>
              <w:rPr>
                <w:rFonts w:ascii="Trebuchet MS" w:eastAsia="Trebuchet MS" w:hAnsi="Trebuchet MS" w:cs="Trebuchet MS"/>
                <w:b/>
                <w:bCs/>
                <w:sz w:val="23"/>
                <w:szCs w:val="23"/>
              </w:rPr>
            </w:pPr>
          </w:p>
          <w:p w:rsidR="00A56281" w:rsidRDefault="00A56281" w:rsidP="0047755B">
            <w:pPr>
              <w:pStyle w:val="TableParagraph"/>
              <w:ind w:left="210"/>
              <w:rPr>
                <w:rFonts w:ascii="Trebuchet MS" w:eastAsia="Trebuchet MS" w:hAnsi="Trebuchet MS" w:cs="Trebuchet MS"/>
                <w:sz w:val="16"/>
                <w:szCs w:val="16"/>
              </w:rPr>
            </w:pPr>
            <w:r>
              <w:rPr>
                <w:rFonts w:ascii="Trebuchet MS"/>
                <w:b/>
                <w:spacing w:val="-1"/>
                <w:sz w:val="16"/>
              </w:rPr>
              <w:t>N</w:t>
            </w:r>
            <w:r>
              <w:rPr>
                <w:rFonts w:ascii="Trebuchet MS"/>
                <w:b/>
                <w:spacing w:val="-2"/>
                <w:sz w:val="16"/>
              </w:rPr>
              <w:t>umber</w:t>
            </w:r>
          </w:p>
        </w:tc>
        <w:tc>
          <w:tcPr>
            <w:tcW w:w="1103"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80"/>
              <w:ind w:left="711"/>
              <w:rPr>
                <w:rFonts w:ascii="Trebuchet MS" w:eastAsia="Trebuchet MS" w:hAnsi="Trebuchet MS" w:cs="Trebuchet MS"/>
                <w:sz w:val="16"/>
                <w:szCs w:val="16"/>
              </w:rPr>
            </w:pPr>
            <w:r>
              <w:rPr>
                <w:rFonts w:ascii="Trebuchet MS"/>
                <w:b/>
                <w:w w:val="105"/>
                <w:sz w:val="16"/>
              </w:rPr>
              <w:t>%</w:t>
            </w:r>
            <w:r>
              <w:rPr>
                <w:rFonts w:ascii="Trebuchet MS"/>
                <w:b/>
                <w:spacing w:val="-21"/>
                <w:w w:val="105"/>
                <w:sz w:val="16"/>
              </w:rPr>
              <w:t xml:space="preserve"> </w:t>
            </w:r>
            <w:r>
              <w:rPr>
                <w:rFonts w:ascii="Trebuchet MS"/>
                <w:b/>
                <w:w w:val="105"/>
                <w:sz w:val="16"/>
              </w:rPr>
              <w:t>of</w:t>
            </w:r>
          </w:p>
          <w:p w:rsidR="00A56281" w:rsidRDefault="00A56281" w:rsidP="0047755B">
            <w:pPr>
              <w:pStyle w:val="TableParagraph"/>
              <w:spacing w:before="6"/>
              <w:ind w:left="181"/>
              <w:rPr>
                <w:rFonts w:ascii="Trebuchet MS" w:eastAsia="Trebuchet MS" w:hAnsi="Trebuchet MS" w:cs="Trebuchet MS"/>
                <w:sz w:val="16"/>
                <w:szCs w:val="16"/>
              </w:rPr>
            </w:pPr>
            <w:r>
              <w:rPr>
                <w:rFonts w:ascii="Trebuchet MS"/>
                <w:b/>
                <w:spacing w:val="-1"/>
                <w:sz w:val="16"/>
              </w:rPr>
              <w:t>Households</w:t>
            </w:r>
          </w:p>
        </w:tc>
        <w:tc>
          <w:tcPr>
            <w:tcW w:w="849"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6"/>
              <w:rPr>
                <w:rFonts w:ascii="Trebuchet MS" w:eastAsia="Trebuchet MS" w:hAnsi="Trebuchet MS" w:cs="Trebuchet MS"/>
                <w:b/>
                <w:bCs/>
                <w:sz w:val="23"/>
                <w:szCs w:val="23"/>
              </w:rPr>
            </w:pPr>
          </w:p>
          <w:p w:rsidR="00A56281" w:rsidRDefault="00A56281" w:rsidP="0047755B">
            <w:pPr>
              <w:pStyle w:val="TableParagraph"/>
              <w:ind w:left="189"/>
              <w:rPr>
                <w:rFonts w:ascii="Trebuchet MS" w:eastAsia="Trebuchet MS" w:hAnsi="Trebuchet MS" w:cs="Trebuchet MS"/>
                <w:sz w:val="16"/>
                <w:szCs w:val="16"/>
              </w:rPr>
            </w:pPr>
            <w:r>
              <w:rPr>
                <w:rFonts w:ascii="Trebuchet MS"/>
                <w:b/>
                <w:spacing w:val="-1"/>
                <w:sz w:val="16"/>
              </w:rPr>
              <w:t>N</w:t>
            </w:r>
            <w:r>
              <w:rPr>
                <w:rFonts w:ascii="Trebuchet MS"/>
                <w:b/>
                <w:spacing w:val="-2"/>
                <w:sz w:val="16"/>
              </w:rPr>
              <w:t>umber</w:t>
            </w:r>
          </w:p>
        </w:tc>
        <w:tc>
          <w:tcPr>
            <w:tcW w:w="1085" w:type="dxa"/>
            <w:tcBorders>
              <w:top w:val="single" w:sz="2" w:space="0" w:color="000000"/>
              <w:left w:val="single" w:sz="2" w:space="0" w:color="000000"/>
              <w:bottom w:val="single" w:sz="2" w:space="0" w:color="000000"/>
              <w:right w:val="single" w:sz="4" w:space="0" w:color="auto"/>
            </w:tcBorders>
            <w:shd w:val="clear" w:color="auto" w:fill="FFFFFF"/>
          </w:tcPr>
          <w:p w:rsidR="00A56281" w:rsidRDefault="00A56281" w:rsidP="0047755B">
            <w:pPr>
              <w:pStyle w:val="TableParagraph"/>
              <w:spacing w:before="80"/>
              <w:ind w:left="692"/>
              <w:rPr>
                <w:rFonts w:ascii="Trebuchet MS" w:eastAsia="Trebuchet MS" w:hAnsi="Trebuchet MS" w:cs="Trebuchet MS"/>
                <w:sz w:val="16"/>
                <w:szCs w:val="16"/>
              </w:rPr>
            </w:pPr>
            <w:r>
              <w:rPr>
                <w:rFonts w:ascii="Trebuchet MS"/>
                <w:b/>
                <w:w w:val="105"/>
                <w:sz w:val="16"/>
              </w:rPr>
              <w:t>%</w:t>
            </w:r>
            <w:r>
              <w:rPr>
                <w:rFonts w:ascii="Trebuchet MS"/>
                <w:b/>
                <w:spacing w:val="-21"/>
                <w:w w:val="105"/>
                <w:sz w:val="16"/>
              </w:rPr>
              <w:t xml:space="preserve"> </w:t>
            </w:r>
            <w:r>
              <w:rPr>
                <w:rFonts w:ascii="Trebuchet MS"/>
                <w:b/>
                <w:w w:val="105"/>
                <w:sz w:val="16"/>
              </w:rPr>
              <w:t>of</w:t>
            </w:r>
          </w:p>
          <w:p w:rsidR="00A56281" w:rsidRDefault="00A56281" w:rsidP="0047755B">
            <w:pPr>
              <w:pStyle w:val="TableParagraph"/>
              <w:spacing w:before="6"/>
              <w:ind w:left="163"/>
              <w:rPr>
                <w:rFonts w:ascii="Trebuchet MS" w:eastAsia="Trebuchet MS" w:hAnsi="Trebuchet MS" w:cs="Trebuchet MS"/>
                <w:sz w:val="16"/>
                <w:szCs w:val="16"/>
              </w:rPr>
            </w:pPr>
            <w:r>
              <w:rPr>
                <w:rFonts w:ascii="Trebuchet MS"/>
                <w:b/>
                <w:spacing w:val="-1"/>
                <w:sz w:val="16"/>
              </w:rPr>
              <w:t>Households</w:t>
            </w:r>
          </w:p>
        </w:tc>
      </w:tr>
      <w:tr w:rsidR="00A56281" w:rsidTr="006E18D6">
        <w:trPr>
          <w:trHeight w:hRule="exact" w:val="354"/>
        </w:trPr>
        <w:tc>
          <w:tcPr>
            <w:tcW w:w="2071" w:type="dxa"/>
            <w:tcBorders>
              <w:top w:val="single" w:sz="2" w:space="0" w:color="000000"/>
              <w:left w:val="single" w:sz="4" w:space="0" w:color="auto"/>
              <w:bottom w:val="single" w:sz="2" w:space="0" w:color="000000"/>
              <w:right w:val="single" w:sz="2" w:space="0" w:color="000000"/>
            </w:tcBorders>
            <w:shd w:val="clear" w:color="auto" w:fill="FFFFFF"/>
          </w:tcPr>
          <w:p w:rsidR="00A56281" w:rsidRDefault="00A56281" w:rsidP="0047755B">
            <w:pPr>
              <w:pStyle w:val="TableParagraph"/>
              <w:spacing w:before="79"/>
              <w:ind w:left="308"/>
              <w:rPr>
                <w:rFonts w:ascii="Arial" w:eastAsia="Arial" w:hAnsi="Arial" w:cs="Arial"/>
                <w:sz w:val="17"/>
                <w:szCs w:val="17"/>
              </w:rPr>
            </w:pPr>
            <w:r>
              <w:rPr>
                <w:rFonts w:ascii="Arial"/>
                <w:color w:val="414042"/>
                <w:sz w:val="17"/>
              </w:rPr>
              <w:t>Kannaland</w:t>
            </w:r>
          </w:p>
        </w:tc>
        <w:tc>
          <w:tcPr>
            <w:tcW w:w="852"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10"/>
              <w:rPr>
                <w:rFonts w:ascii="Lucida Sans" w:eastAsia="Lucida Sans" w:hAnsi="Lucida Sans" w:cs="Lucida Sans"/>
                <w:sz w:val="17"/>
                <w:szCs w:val="17"/>
              </w:rPr>
            </w:pPr>
            <w:r>
              <w:rPr>
                <w:rFonts w:ascii="Lucida Sans"/>
                <w:color w:val="414042"/>
                <w:w w:val="95"/>
                <w:sz w:val="17"/>
              </w:rPr>
              <w:t>2</w:t>
            </w:r>
            <w:r>
              <w:rPr>
                <w:rFonts w:ascii="Lucida Sans"/>
                <w:color w:val="414042"/>
                <w:spacing w:val="-36"/>
                <w:w w:val="95"/>
                <w:sz w:val="17"/>
              </w:rPr>
              <w:t xml:space="preserve"> </w:t>
            </w:r>
            <w:r>
              <w:rPr>
                <w:rFonts w:ascii="Lucida Sans"/>
                <w:color w:val="414042"/>
                <w:w w:val="95"/>
                <w:sz w:val="17"/>
              </w:rPr>
              <w:t>059</w:t>
            </w:r>
          </w:p>
        </w:tc>
        <w:tc>
          <w:tcPr>
            <w:tcW w:w="1098"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5"/>
              <w:rPr>
                <w:rFonts w:ascii="Lucida Sans" w:eastAsia="Lucida Sans" w:hAnsi="Lucida Sans" w:cs="Lucida Sans"/>
                <w:sz w:val="17"/>
                <w:szCs w:val="17"/>
              </w:rPr>
            </w:pPr>
            <w:r>
              <w:rPr>
                <w:rFonts w:ascii="Lucida Sans"/>
                <w:color w:val="414042"/>
                <w:sz w:val="17"/>
              </w:rPr>
              <w:t>36.9%</w:t>
            </w:r>
          </w:p>
        </w:tc>
        <w:tc>
          <w:tcPr>
            <w:tcW w:w="870"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9"/>
              <w:ind w:left="329"/>
              <w:rPr>
                <w:rFonts w:ascii="Arial" w:eastAsia="Arial" w:hAnsi="Arial" w:cs="Arial"/>
                <w:sz w:val="17"/>
                <w:szCs w:val="17"/>
              </w:rPr>
            </w:pPr>
            <w:r>
              <w:rPr>
                <w:rFonts w:ascii="Arial"/>
                <w:color w:val="414042"/>
                <w:sz w:val="17"/>
              </w:rPr>
              <w:t>2</w:t>
            </w:r>
            <w:r>
              <w:rPr>
                <w:rFonts w:ascii="Arial"/>
                <w:color w:val="414042"/>
                <w:spacing w:val="-2"/>
                <w:sz w:val="17"/>
              </w:rPr>
              <w:t xml:space="preserve"> </w:t>
            </w:r>
            <w:r>
              <w:rPr>
                <w:rFonts w:ascii="Arial"/>
                <w:color w:val="414042"/>
                <w:sz w:val="17"/>
              </w:rPr>
              <w:t>192</w:t>
            </w:r>
          </w:p>
        </w:tc>
        <w:tc>
          <w:tcPr>
            <w:tcW w:w="1103"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9"/>
              <w:rPr>
                <w:rFonts w:ascii="Lucida Sans" w:eastAsia="Lucida Sans" w:hAnsi="Lucida Sans" w:cs="Lucida Sans"/>
                <w:sz w:val="17"/>
                <w:szCs w:val="17"/>
              </w:rPr>
            </w:pPr>
            <w:r>
              <w:rPr>
                <w:rFonts w:ascii="Lucida Sans"/>
                <w:color w:val="414042"/>
                <w:sz w:val="17"/>
              </w:rPr>
              <w:t>39.9%</w:t>
            </w:r>
          </w:p>
        </w:tc>
        <w:tc>
          <w:tcPr>
            <w:tcW w:w="849"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08"/>
              <w:rPr>
                <w:rFonts w:ascii="Lucida Sans" w:eastAsia="Lucida Sans" w:hAnsi="Lucida Sans" w:cs="Lucida Sans"/>
                <w:sz w:val="17"/>
                <w:szCs w:val="17"/>
              </w:rPr>
            </w:pPr>
            <w:r>
              <w:rPr>
                <w:rFonts w:ascii="Lucida Sans"/>
                <w:color w:val="414042"/>
                <w:w w:val="95"/>
                <w:sz w:val="17"/>
              </w:rPr>
              <w:t>2</w:t>
            </w:r>
            <w:r>
              <w:rPr>
                <w:rFonts w:ascii="Lucida Sans"/>
                <w:color w:val="414042"/>
                <w:spacing w:val="-36"/>
                <w:w w:val="95"/>
                <w:sz w:val="17"/>
              </w:rPr>
              <w:t xml:space="preserve"> </w:t>
            </w:r>
            <w:r>
              <w:rPr>
                <w:rFonts w:ascii="Lucida Sans"/>
                <w:color w:val="414042"/>
                <w:w w:val="95"/>
                <w:sz w:val="17"/>
              </w:rPr>
              <w:t>572</w:t>
            </w:r>
          </w:p>
        </w:tc>
        <w:tc>
          <w:tcPr>
            <w:tcW w:w="1085" w:type="dxa"/>
            <w:tcBorders>
              <w:top w:val="single" w:sz="2" w:space="0" w:color="000000"/>
              <w:left w:val="single" w:sz="2" w:space="0" w:color="000000"/>
              <w:bottom w:val="single" w:sz="2" w:space="0" w:color="000000"/>
              <w:right w:val="single" w:sz="4" w:space="0" w:color="auto"/>
            </w:tcBorders>
            <w:shd w:val="clear" w:color="auto" w:fill="FFFFFF"/>
          </w:tcPr>
          <w:p w:rsidR="00A56281" w:rsidRDefault="00A56281" w:rsidP="0047755B">
            <w:pPr>
              <w:pStyle w:val="TableParagraph"/>
              <w:spacing w:before="74"/>
              <w:ind w:left="511"/>
              <w:rPr>
                <w:rFonts w:ascii="Lucida Sans" w:eastAsia="Lucida Sans" w:hAnsi="Lucida Sans" w:cs="Lucida Sans"/>
                <w:sz w:val="17"/>
                <w:szCs w:val="17"/>
              </w:rPr>
            </w:pPr>
            <w:r>
              <w:rPr>
                <w:rFonts w:ascii="Lucida Sans"/>
                <w:color w:val="414042"/>
                <w:sz w:val="17"/>
              </w:rPr>
              <w:t>47.5%</w:t>
            </w:r>
          </w:p>
        </w:tc>
      </w:tr>
      <w:tr w:rsidR="00A56281" w:rsidTr="006E18D6">
        <w:trPr>
          <w:trHeight w:hRule="exact" w:val="410"/>
        </w:trPr>
        <w:tc>
          <w:tcPr>
            <w:tcW w:w="2071" w:type="dxa"/>
            <w:tcBorders>
              <w:top w:val="single" w:sz="2" w:space="0" w:color="000000"/>
              <w:left w:val="single" w:sz="4" w:space="0" w:color="auto"/>
              <w:bottom w:val="single" w:sz="2" w:space="0" w:color="000000"/>
              <w:right w:val="single" w:sz="2" w:space="0" w:color="000000"/>
            </w:tcBorders>
            <w:shd w:val="clear" w:color="auto" w:fill="FFFFFF"/>
          </w:tcPr>
          <w:p w:rsidR="00A56281" w:rsidRDefault="00A56281" w:rsidP="0047755B">
            <w:pPr>
              <w:pStyle w:val="TableParagraph"/>
              <w:spacing w:before="79"/>
              <w:ind w:left="308"/>
              <w:rPr>
                <w:rFonts w:ascii="Arial" w:eastAsia="Arial" w:hAnsi="Arial" w:cs="Arial"/>
                <w:sz w:val="17"/>
                <w:szCs w:val="17"/>
              </w:rPr>
            </w:pPr>
            <w:r>
              <w:rPr>
                <w:rFonts w:ascii="Arial"/>
                <w:color w:val="414042"/>
                <w:sz w:val="17"/>
              </w:rPr>
              <w:t>Hessequa</w:t>
            </w:r>
          </w:p>
        </w:tc>
        <w:tc>
          <w:tcPr>
            <w:tcW w:w="852"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10"/>
              <w:rPr>
                <w:rFonts w:ascii="Lucida Sans" w:eastAsia="Lucida Sans" w:hAnsi="Lucida Sans" w:cs="Lucida Sans"/>
                <w:sz w:val="17"/>
                <w:szCs w:val="17"/>
              </w:rPr>
            </w:pPr>
            <w:r>
              <w:rPr>
                <w:rFonts w:ascii="Lucida Sans"/>
                <w:color w:val="414042"/>
                <w:w w:val="95"/>
                <w:sz w:val="17"/>
              </w:rPr>
              <w:t>5</w:t>
            </w:r>
            <w:r>
              <w:rPr>
                <w:rFonts w:ascii="Lucida Sans"/>
                <w:color w:val="414042"/>
                <w:spacing w:val="-36"/>
                <w:w w:val="95"/>
                <w:sz w:val="17"/>
              </w:rPr>
              <w:t xml:space="preserve"> </w:t>
            </w:r>
            <w:r>
              <w:rPr>
                <w:rFonts w:ascii="Lucida Sans"/>
                <w:color w:val="414042"/>
                <w:w w:val="95"/>
                <w:sz w:val="17"/>
              </w:rPr>
              <w:t>395</w:t>
            </w:r>
          </w:p>
        </w:tc>
        <w:tc>
          <w:tcPr>
            <w:tcW w:w="1098"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5"/>
              <w:rPr>
                <w:rFonts w:ascii="Lucida Sans" w:eastAsia="Lucida Sans" w:hAnsi="Lucida Sans" w:cs="Lucida Sans"/>
                <w:sz w:val="17"/>
                <w:szCs w:val="17"/>
              </w:rPr>
            </w:pPr>
            <w:r>
              <w:rPr>
                <w:rFonts w:ascii="Lucida Sans"/>
                <w:color w:val="414042"/>
                <w:sz w:val="17"/>
              </w:rPr>
              <w:t>35.8%</w:t>
            </w:r>
          </w:p>
        </w:tc>
        <w:tc>
          <w:tcPr>
            <w:tcW w:w="870"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29"/>
              <w:rPr>
                <w:rFonts w:ascii="Lucida Sans" w:eastAsia="Lucida Sans" w:hAnsi="Lucida Sans" w:cs="Lucida Sans"/>
                <w:sz w:val="17"/>
                <w:szCs w:val="17"/>
              </w:rPr>
            </w:pPr>
            <w:r>
              <w:rPr>
                <w:rFonts w:ascii="Lucida Sans"/>
                <w:color w:val="414042"/>
                <w:w w:val="95"/>
                <w:sz w:val="17"/>
              </w:rPr>
              <w:t>5</w:t>
            </w:r>
            <w:r>
              <w:rPr>
                <w:rFonts w:ascii="Lucida Sans"/>
                <w:color w:val="414042"/>
                <w:spacing w:val="-36"/>
                <w:w w:val="95"/>
                <w:sz w:val="17"/>
              </w:rPr>
              <w:t xml:space="preserve"> </w:t>
            </w:r>
            <w:r>
              <w:rPr>
                <w:rFonts w:ascii="Lucida Sans"/>
                <w:color w:val="414042"/>
                <w:w w:val="95"/>
                <w:sz w:val="17"/>
              </w:rPr>
              <w:t>179</w:t>
            </w:r>
          </w:p>
        </w:tc>
        <w:tc>
          <w:tcPr>
            <w:tcW w:w="1103"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9"/>
              <w:rPr>
                <w:rFonts w:ascii="Lucida Sans" w:eastAsia="Lucida Sans" w:hAnsi="Lucida Sans" w:cs="Lucida Sans"/>
                <w:sz w:val="17"/>
                <w:szCs w:val="17"/>
              </w:rPr>
            </w:pPr>
            <w:r>
              <w:rPr>
                <w:rFonts w:ascii="Lucida Sans"/>
                <w:color w:val="414042"/>
                <w:sz w:val="17"/>
              </w:rPr>
              <w:t>34.2%</w:t>
            </w:r>
          </w:p>
        </w:tc>
        <w:tc>
          <w:tcPr>
            <w:tcW w:w="849"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08"/>
              <w:rPr>
                <w:rFonts w:ascii="Lucida Sans" w:eastAsia="Lucida Sans" w:hAnsi="Lucida Sans" w:cs="Lucida Sans"/>
                <w:sz w:val="17"/>
                <w:szCs w:val="17"/>
              </w:rPr>
            </w:pPr>
            <w:r>
              <w:rPr>
                <w:rFonts w:ascii="Lucida Sans"/>
                <w:color w:val="414042"/>
                <w:w w:val="95"/>
                <w:sz w:val="17"/>
              </w:rPr>
              <w:t>5</w:t>
            </w:r>
            <w:r>
              <w:rPr>
                <w:rFonts w:ascii="Lucida Sans"/>
                <w:color w:val="414042"/>
                <w:spacing w:val="-36"/>
                <w:w w:val="95"/>
                <w:sz w:val="17"/>
              </w:rPr>
              <w:t xml:space="preserve"> </w:t>
            </w:r>
            <w:r>
              <w:rPr>
                <w:rFonts w:ascii="Lucida Sans"/>
                <w:color w:val="414042"/>
                <w:w w:val="95"/>
                <w:sz w:val="17"/>
              </w:rPr>
              <w:t>359</w:t>
            </w:r>
          </w:p>
        </w:tc>
        <w:tc>
          <w:tcPr>
            <w:tcW w:w="1085" w:type="dxa"/>
            <w:tcBorders>
              <w:top w:val="single" w:sz="2" w:space="0" w:color="000000"/>
              <w:left w:val="single" w:sz="2" w:space="0" w:color="000000"/>
              <w:bottom w:val="single" w:sz="2" w:space="0" w:color="000000"/>
              <w:right w:val="single" w:sz="4" w:space="0" w:color="auto"/>
            </w:tcBorders>
            <w:shd w:val="clear" w:color="auto" w:fill="FFFFFF"/>
          </w:tcPr>
          <w:p w:rsidR="00A56281" w:rsidRDefault="00A56281" w:rsidP="0047755B">
            <w:pPr>
              <w:pStyle w:val="TableParagraph"/>
              <w:spacing w:before="74"/>
              <w:ind w:left="511"/>
              <w:rPr>
                <w:rFonts w:ascii="Lucida Sans" w:eastAsia="Lucida Sans" w:hAnsi="Lucida Sans" w:cs="Lucida Sans"/>
                <w:sz w:val="17"/>
                <w:szCs w:val="17"/>
              </w:rPr>
            </w:pPr>
            <w:r>
              <w:rPr>
                <w:rFonts w:ascii="Lucida Sans"/>
                <w:color w:val="414042"/>
                <w:sz w:val="17"/>
              </w:rPr>
              <w:t>35.3%</w:t>
            </w:r>
          </w:p>
        </w:tc>
      </w:tr>
      <w:tr w:rsidR="00A56281" w:rsidTr="006E18D6">
        <w:trPr>
          <w:trHeight w:hRule="exact" w:val="354"/>
        </w:trPr>
        <w:tc>
          <w:tcPr>
            <w:tcW w:w="2071" w:type="dxa"/>
            <w:tcBorders>
              <w:top w:val="single" w:sz="2" w:space="0" w:color="000000"/>
              <w:left w:val="single" w:sz="4" w:space="0" w:color="auto"/>
              <w:bottom w:val="single" w:sz="2" w:space="0" w:color="000000"/>
              <w:right w:val="single" w:sz="2" w:space="0" w:color="000000"/>
            </w:tcBorders>
            <w:shd w:val="clear" w:color="auto" w:fill="FFFFFF"/>
          </w:tcPr>
          <w:p w:rsidR="00A56281" w:rsidRDefault="00A56281" w:rsidP="0047755B">
            <w:pPr>
              <w:pStyle w:val="TableParagraph"/>
              <w:spacing w:before="79"/>
              <w:ind w:left="308"/>
              <w:rPr>
                <w:rFonts w:ascii="Arial" w:eastAsia="Arial" w:hAnsi="Arial" w:cs="Arial"/>
                <w:sz w:val="17"/>
                <w:szCs w:val="17"/>
              </w:rPr>
            </w:pPr>
            <w:r>
              <w:rPr>
                <w:rFonts w:ascii="Arial"/>
                <w:color w:val="414042"/>
                <w:spacing w:val="-1"/>
                <w:sz w:val="17"/>
              </w:rPr>
              <w:t>Mossel</w:t>
            </w:r>
            <w:r>
              <w:rPr>
                <w:rFonts w:ascii="Arial"/>
                <w:color w:val="414042"/>
                <w:spacing w:val="3"/>
                <w:sz w:val="17"/>
              </w:rPr>
              <w:t xml:space="preserve"> </w:t>
            </w:r>
            <w:r>
              <w:rPr>
                <w:rFonts w:ascii="Arial"/>
                <w:color w:val="414042"/>
                <w:spacing w:val="-2"/>
                <w:sz w:val="17"/>
              </w:rPr>
              <w:t>Ba</w:t>
            </w:r>
            <w:r>
              <w:rPr>
                <w:rFonts w:ascii="Arial"/>
                <w:color w:val="414042"/>
                <w:spacing w:val="-1"/>
                <w:sz w:val="17"/>
              </w:rPr>
              <w:t>y</w:t>
            </w:r>
          </w:p>
        </w:tc>
        <w:tc>
          <w:tcPr>
            <w:tcW w:w="852"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9"/>
              <w:ind w:left="215"/>
              <w:rPr>
                <w:rFonts w:ascii="Arial" w:eastAsia="Arial" w:hAnsi="Arial" w:cs="Arial"/>
                <w:sz w:val="17"/>
                <w:szCs w:val="17"/>
              </w:rPr>
            </w:pPr>
            <w:r>
              <w:rPr>
                <w:rFonts w:ascii="Arial"/>
                <w:color w:val="414042"/>
                <w:sz w:val="17"/>
              </w:rPr>
              <w:t>11</w:t>
            </w:r>
            <w:r>
              <w:rPr>
                <w:rFonts w:ascii="Arial"/>
                <w:color w:val="414042"/>
                <w:spacing w:val="-1"/>
                <w:sz w:val="17"/>
              </w:rPr>
              <w:t xml:space="preserve"> </w:t>
            </w:r>
            <w:r>
              <w:rPr>
                <w:rFonts w:ascii="Arial"/>
                <w:color w:val="414042"/>
                <w:sz w:val="17"/>
              </w:rPr>
              <w:t>749</w:t>
            </w:r>
          </w:p>
        </w:tc>
        <w:tc>
          <w:tcPr>
            <w:tcW w:w="1098"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5"/>
              <w:rPr>
                <w:rFonts w:ascii="Lucida Sans" w:eastAsia="Lucida Sans" w:hAnsi="Lucida Sans" w:cs="Lucida Sans"/>
                <w:sz w:val="17"/>
                <w:szCs w:val="17"/>
              </w:rPr>
            </w:pPr>
            <w:r>
              <w:rPr>
                <w:rFonts w:ascii="Lucida Sans"/>
                <w:color w:val="414042"/>
                <w:sz w:val="17"/>
              </w:rPr>
              <w:t>41.1%</w:t>
            </w:r>
          </w:p>
        </w:tc>
        <w:tc>
          <w:tcPr>
            <w:tcW w:w="870"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233"/>
              <w:rPr>
                <w:rFonts w:ascii="Lucida Sans" w:eastAsia="Lucida Sans" w:hAnsi="Lucida Sans" w:cs="Lucida Sans"/>
                <w:sz w:val="17"/>
                <w:szCs w:val="17"/>
              </w:rPr>
            </w:pPr>
            <w:r>
              <w:rPr>
                <w:rFonts w:ascii="Lucida Sans"/>
                <w:color w:val="414042"/>
                <w:w w:val="90"/>
                <w:sz w:val="17"/>
              </w:rPr>
              <w:t>11</w:t>
            </w:r>
            <w:r>
              <w:rPr>
                <w:rFonts w:ascii="Lucida Sans"/>
                <w:color w:val="414042"/>
                <w:spacing w:val="-12"/>
                <w:w w:val="90"/>
                <w:sz w:val="17"/>
              </w:rPr>
              <w:t xml:space="preserve"> </w:t>
            </w:r>
            <w:r>
              <w:rPr>
                <w:rFonts w:ascii="Lucida Sans"/>
                <w:color w:val="414042"/>
                <w:w w:val="90"/>
                <w:sz w:val="17"/>
              </w:rPr>
              <w:t>677</w:t>
            </w:r>
          </w:p>
        </w:tc>
        <w:tc>
          <w:tcPr>
            <w:tcW w:w="1103"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9"/>
              <w:rPr>
                <w:rFonts w:ascii="Lucida Sans" w:eastAsia="Lucida Sans" w:hAnsi="Lucida Sans" w:cs="Lucida Sans"/>
                <w:sz w:val="17"/>
                <w:szCs w:val="17"/>
              </w:rPr>
            </w:pPr>
            <w:r>
              <w:rPr>
                <w:rFonts w:ascii="Lucida Sans"/>
                <w:color w:val="414042"/>
                <w:sz w:val="17"/>
              </w:rPr>
              <w:t>40.2%</w:t>
            </w:r>
          </w:p>
        </w:tc>
        <w:tc>
          <w:tcPr>
            <w:tcW w:w="849"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212"/>
              <w:rPr>
                <w:rFonts w:ascii="Lucida Sans" w:eastAsia="Lucida Sans" w:hAnsi="Lucida Sans" w:cs="Lucida Sans"/>
                <w:sz w:val="17"/>
                <w:szCs w:val="17"/>
              </w:rPr>
            </w:pPr>
            <w:r>
              <w:rPr>
                <w:rFonts w:ascii="Lucida Sans"/>
                <w:color w:val="414042"/>
                <w:w w:val="90"/>
                <w:sz w:val="17"/>
              </w:rPr>
              <w:t>10</w:t>
            </w:r>
            <w:r>
              <w:rPr>
                <w:rFonts w:ascii="Lucida Sans"/>
                <w:color w:val="414042"/>
                <w:spacing w:val="-12"/>
                <w:w w:val="90"/>
                <w:sz w:val="17"/>
              </w:rPr>
              <w:t xml:space="preserve"> </w:t>
            </w:r>
            <w:r>
              <w:rPr>
                <w:rFonts w:ascii="Lucida Sans"/>
                <w:color w:val="414042"/>
                <w:w w:val="90"/>
                <w:sz w:val="17"/>
              </w:rPr>
              <w:t>858</w:t>
            </w:r>
          </w:p>
        </w:tc>
        <w:tc>
          <w:tcPr>
            <w:tcW w:w="1085" w:type="dxa"/>
            <w:tcBorders>
              <w:top w:val="single" w:sz="2" w:space="0" w:color="000000"/>
              <w:left w:val="single" w:sz="2" w:space="0" w:color="000000"/>
              <w:bottom w:val="single" w:sz="2" w:space="0" w:color="000000"/>
              <w:right w:val="single" w:sz="4" w:space="0" w:color="auto"/>
            </w:tcBorders>
            <w:shd w:val="clear" w:color="auto" w:fill="FFFFFF"/>
          </w:tcPr>
          <w:p w:rsidR="00A56281" w:rsidRDefault="00A56281" w:rsidP="0047755B">
            <w:pPr>
              <w:pStyle w:val="TableParagraph"/>
              <w:spacing w:before="74"/>
              <w:ind w:left="511"/>
              <w:rPr>
                <w:rFonts w:ascii="Lucida Sans" w:eastAsia="Lucida Sans" w:hAnsi="Lucida Sans" w:cs="Lucida Sans"/>
                <w:sz w:val="17"/>
                <w:szCs w:val="17"/>
              </w:rPr>
            </w:pPr>
            <w:r>
              <w:rPr>
                <w:rFonts w:ascii="Lucida Sans"/>
                <w:color w:val="414042"/>
                <w:sz w:val="17"/>
              </w:rPr>
              <w:t>36.9%</w:t>
            </w:r>
          </w:p>
        </w:tc>
      </w:tr>
      <w:tr w:rsidR="00A56281" w:rsidTr="006E18D6">
        <w:trPr>
          <w:trHeight w:hRule="exact" w:val="354"/>
        </w:trPr>
        <w:tc>
          <w:tcPr>
            <w:tcW w:w="2071" w:type="dxa"/>
            <w:tcBorders>
              <w:top w:val="single" w:sz="2" w:space="0" w:color="000000"/>
              <w:left w:val="single" w:sz="4" w:space="0" w:color="auto"/>
              <w:bottom w:val="single" w:sz="2" w:space="0" w:color="000000"/>
              <w:right w:val="single" w:sz="2" w:space="0" w:color="000000"/>
            </w:tcBorders>
            <w:shd w:val="clear" w:color="auto" w:fill="FFFFFF"/>
          </w:tcPr>
          <w:p w:rsidR="00A56281" w:rsidRDefault="00A56281" w:rsidP="0047755B">
            <w:pPr>
              <w:pStyle w:val="TableParagraph"/>
              <w:spacing w:before="79"/>
              <w:ind w:left="308"/>
              <w:rPr>
                <w:rFonts w:ascii="Arial" w:eastAsia="Arial" w:hAnsi="Arial" w:cs="Arial"/>
                <w:sz w:val="17"/>
                <w:szCs w:val="17"/>
              </w:rPr>
            </w:pPr>
            <w:r>
              <w:rPr>
                <w:rFonts w:ascii="Arial"/>
                <w:color w:val="414042"/>
                <w:spacing w:val="-3"/>
                <w:sz w:val="17"/>
              </w:rPr>
              <w:t>George</w:t>
            </w:r>
          </w:p>
        </w:tc>
        <w:tc>
          <w:tcPr>
            <w:tcW w:w="852"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215"/>
              <w:rPr>
                <w:rFonts w:ascii="Lucida Sans" w:eastAsia="Lucida Sans" w:hAnsi="Lucida Sans" w:cs="Lucida Sans"/>
                <w:sz w:val="17"/>
                <w:szCs w:val="17"/>
              </w:rPr>
            </w:pPr>
            <w:r>
              <w:rPr>
                <w:rFonts w:ascii="Lucida Sans"/>
                <w:color w:val="414042"/>
                <w:w w:val="90"/>
                <w:sz w:val="17"/>
              </w:rPr>
              <w:t>14</w:t>
            </w:r>
            <w:r>
              <w:rPr>
                <w:rFonts w:ascii="Lucida Sans"/>
                <w:color w:val="414042"/>
                <w:spacing w:val="-12"/>
                <w:w w:val="90"/>
                <w:sz w:val="17"/>
              </w:rPr>
              <w:t xml:space="preserve"> </w:t>
            </w:r>
            <w:r>
              <w:rPr>
                <w:rFonts w:ascii="Lucida Sans"/>
                <w:color w:val="414042"/>
                <w:w w:val="90"/>
                <w:sz w:val="17"/>
              </w:rPr>
              <w:t>908</w:t>
            </w:r>
          </w:p>
        </w:tc>
        <w:tc>
          <w:tcPr>
            <w:tcW w:w="1098"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5"/>
              <w:rPr>
                <w:rFonts w:ascii="Lucida Sans" w:eastAsia="Lucida Sans" w:hAnsi="Lucida Sans" w:cs="Lucida Sans"/>
                <w:sz w:val="17"/>
                <w:szCs w:val="17"/>
              </w:rPr>
            </w:pPr>
            <w:r>
              <w:rPr>
                <w:rFonts w:ascii="Lucida Sans"/>
                <w:color w:val="414042"/>
                <w:sz w:val="17"/>
              </w:rPr>
              <w:t>26.5%</w:t>
            </w:r>
          </w:p>
        </w:tc>
        <w:tc>
          <w:tcPr>
            <w:tcW w:w="870"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233"/>
              <w:rPr>
                <w:rFonts w:ascii="Lucida Sans" w:eastAsia="Lucida Sans" w:hAnsi="Lucida Sans" w:cs="Lucida Sans"/>
                <w:sz w:val="17"/>
                <w:szCs w:val="17"/>
              </w:rPr>
            </w:pPr>
            <w:r>
              <w:rPr>
                <w:rFonts w:ascii="Lucida Sans"/>
                <w:color w:val="414042"/>
                <w:w w:val="90"/>
                <w:sz w:val="17"/>
              </w:rPr>
              <w:t>15</w:t>
            </w:r>
            <w:r>
              <w:rPr>
                <w:rFonts w:ascii="Lucida Sans"/>
                <w:color w:val="414042"/>
                <w:spacing w:val="-12"/>
                <w:w w:val="90"/>
                <w:sz w:val="17"/>
              </w:rPr>
              <w:t xml:space="preserve"> </w:t>
            </w:r>
            <w:r>
              <w:rPr>
                <w:rFonts w:ascii="Lucida Sans"/>
                <w:color w:val="414042"/>
                <w:w w:val="90"/>
                <w:sz w:val="17"/>
              </w:rPr>
              <w:t>749</w:t>
            </w:r>
          </w:p>
        </w:tc>
        <w:tc>
          <w:tcPr>
            <w:tcW w:w="1103"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9"/>
              <w:rPr>
                <w:rFonts w:ascii="Lucida Sans" w:eastAsia="Lucida Sans" w:hAnsi="Lucida Sans" w:cs="Lucida Sans"/>
                <w:sz w:val="17"/>
                <w:szCs w:val="17"/>
              </w:rPr>
            </w:pPr>
            <w:r>
              <w:rPr>
                <w:rFonts w:ascii="Lucida Sans"/>
                <w:color w:val="414042"/>
                <w:sz w:val="17"/>
              </w:rPr>
              <w:t>27.5%</w:t>
            </w:r>
          </w:p>
        </w:tc>
        <w:tc>
          <w:tcPr>
            <w:tcW w:w="849"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212"/>
              <w:rPr>
                <w:rFonts w:ascii="Lucida Sans" w:eastAsia="Lucida Sans" w:hAnsi="Lucida Sans" w:cs="Lucida Sans"/>
                <w:sz w:val="17"/>
                <w:szCs w:val="17"/>
              </w:rPr>
            </w:pPr>
            <w:r>
              <w:rPr>
                <w:rFonts w:ascii="Lucida Sans"/>
                <w:color w:val="414042"/>
                <w:w w:val="90"/>
                <w:sz w:val="17"/>
              </w:rPr>
              <w:t>15</w:t>
            </w:r>
            <w:r>
              <w:rPr>
                <w:rFonts w:ascii="Lucida Sans"/>
                <w:color w:val="414042"/>
                <w:spacing w:val="-12"/>
                <w:w w:val="90"/>
                <w:sz w:val="17"/>
              </w:rPr>
              <w:t xml:space="preserve"> </w:t>
            </w:r>
            <w:r>
              <w:rPr>
                <w:rFonts w:ascii="Lucida Sans"/>
                <w:color w:val="414042"/>
                <w:w w:val="90"/>
                <w:sz w:val="17"/>
              </w:rPr>
              <w:t>832</w:t>
            </w:r>
          </w:p>
        </w:tc>
        <w:tc>
          <w:tcPr>
            <w:tcW w:w="1085" w:type="dxa"/>
            <w:tcBorders>
              <w:top w:val="single" w:sz="2" w:space="0" w:color="000000"/>
              <w:left w:val="single" w:sz="2" w:space="0" w:color="000000"/>
              <w:bottom w:val="single" w:sz="2" w:space="0" w:color="000000"/>
              <w:right w:val="single" w:sz="4" w:space="0" w:color="auto"/>
            </w:tcBorders>
            <w:shd w:val="clear" w:color="auto" w:fill="FFFFFF"/>
          </w:tcPr>
          <w:p w:rsidR="00A56281" w:rsidRDefault="00A56281" w:rsidP="0047755B">
            <w:pPr>
              <w:pStyle w:val="TableParagraph"/>
              <w:spacing w:before="74"/>
              <w:ind w:left="511"/>
              <w:rPr>
                <w:rFonts w:ascii="Lucida Sans" w:eastAsia="Lucida Sans" w:hAnsi="Lucida Sans" w:cs="Lucida Sans"/>
                <w:sz w:val="17"/>
                <w:szCs w:val="17"/>
              </w:rPr>
            </w:pPr>
            <w:r>
              <w:rPr>
                <w:rFonts w:ascii="Lucida Sans"/>
                <w:color w:val="414042"/>
                <w:sz w:val="17"/>
              </w:rPr>
              <w:t>27.2%</w:t>
            </w:r>
          </w:p>
        </w:tc>
      </w:tr>
      <w:tr w:rsidR="00A56281" w:rsidTr="006E18D6">
        <w:trPr>
          <w:trHeight w:hRule="exact" w:val="354"/>
        </w:trPr>
        <w:tc>
          <w:tcPr>
            <w:tcW w:w="2071" w:type="dxa"/>
            <w:tcBorders>
              <w:top w:val="single" w:sz="2" w:space="0" w:color="000000"/>
              <w:left w:val="single" w:sz="4" w:space="0" w:color="auto"/>
              <w:bottom w:val="single" w:sz="2" w:space="0" w:color="000000"/>
              <w:right w:val="single" w:sz="2" w:space="0" w:color="000000"/>
            </w:tcBorders>
            <w:shd w:val="clear" w:color="auto" w:fill="FFFFFF"/>
          </w:tcPr>
          <w:p w:rsidR="00A56281" w:rsidRDefault="00A56281" w:rsidP="0047755B">
            <w:pPr>
              <w:pStyle w:val="TableParagraph"/>
              <w:spacing w:before="79"/>
              <w:ind w:left="308"/>
              <w:rPr>
                <w:rFonts w:ascii="Arial" w:eastAsia="Arial" w:hAnsi="Arial" w:cs="Arial"/>
                <w:sz w:val="17"/>
                <w:szCs w:val="17"/>
              </w:rPr>
            </w:pPr>
            <w:r>
              <w:rPr>
                <w:rFonts w:ascii="Arial"/>
                <w:color w:val="414042"/>
                <w:spacing w:val="-1"/>
                <w:sz w:val="17"/>
              </w:rPr>
              <w:t>Oudtshoorn</w:t>
            </w:r>
          </w:p>
        </w:tc>
        <w:tc>
          <w:tcPr>
            <w:tcW w:w="852"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10"/>
              <w:rPr>
                <w:rFonts w:ascii="Lucida Sans" w:eastAsia="Lucida Sans" w:hAnsi="Lucida Sans" w:cs="Lucida Sans"/>
                <w:sz w:val="17"/>
                <w:szCs w:val="17"/>
              </w:rPr>
            </w:pPr>
            <w:r>
              <w:rPr>
                <w:rFonts w:ascii="Lucida Sans"/>
                <w:color w:val="414042"/>
                <w:w w:val="95"/>
                <w:sz w:val="17"/>
              </w:rPr>
              <w:t>5</w:t>
            </w:r>
            <w:r>
              <w:rPr>
                <w:rFonts w:ascii="Lucida Sans"/>
                <w:color w:val="414042"/>
                <w:spacing w:val="-36"/>
                <w:w w:val="95"/>
                <w:sz w:val="17"/>
              </w:rPr>
              <w:t xml:space="preserve"> </w:t>
            </w:r>
            <w:r>
              <w:rPr>
                <w:rFonts w:ascii="Lucida Sans"/>
                <w:color w:val="414042"/>
                <w:w w:val="95"/>
                <w:sz w:val="17"/>
              </w:rPr>
              <w:t>541</w:t>
            </w:r>
          </w:p>
        </w:tc>
        <w:tc>
          <w:tcPr>
            <w:tcW w:w="1098"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5"/>
              <w:rPr>
                <w:rFonts w:ascii="Lucida Sans" w:eastAsia="Lucida Sans" w:hAnsi="Lucida Sans" w:cs="Lucida Sans"/>
                <w:sz w:val="17"/>
                <w:szCs w:val="17"/>
              </w:rPr>
            </w:pPr>
            <w:r>
              <w:rPr>
                <w:rFonts w:ascii="Lucida Sans"/>
                <w:color w:val="414042"/>
                <w:sz w:val="17"/>
              </w:rPr>
              <w:t>27.0%</w:t>
            </w:r>
          </w:p>
        </w:tc>
        <w:tc>
          <w:tcPr>
            <w:tcW w:w="870"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29"/>
              <w:rPr>
                <w:rFonts w:ascii="Lucida Sans" w:eastAsia="Lucida Sans" w:hAnsi="Lucida Sans" w:cs="Lucida Sans"/>
                <w:sz w:val="17"/>
                <w:szCs w:val="17"/>
              </w:rPr>
            </w:pPr>
            <w:r>
              <w:rPr>
                <w:rFonts w:ascii="Lucida Sans"/>
                <w:color w:val="414042"/>
                <w:w w:val="95"/>
                <w:sz w:val="17"/>
              </w:rPr>
              <w:t>6</w:t>
            </w:r>
            <w:r>
              <w:rPr>
                <w:rFonts w:ascii="Lucida Sans"/>
                <w:color w:val="414042"/>
                <w:spacing w:val="-36"/>
                <w:w w:val="95"/>
                <w:sz w:val="17"/>
              </w:rPr>
              <w:t xml:space="preserve"> </w:t>
            </w:r>
            <w:r>
              <w:rPr>
                <w:rFonts w:ascii="Lucida Sans"/>
                <w:color w:val="414042"/>
                <w:w w:val="95"/>
                <w:sz w:val="17"/>
              </w:rPr>
              <w:t>100</w:t>
            </w:r>
          </w:p>
        </w:tc>
        <w:tc>
          <w:tcPr>
            <w:tcW w:w="1103"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9"/>
              <w:rPr>
                <w:rFonts w:ascii="Lucida Sans" w:eastAsia="Lucida Sans" w:hAnsi="Lucida Sans" w:cs="Lucida Sans"/>
                <w:sz w:val="17"/>
                <w:szCs w:val="17"/>
              </w:rPr>
            </w:pPr>
            <w:r>
              <w:rPr>
                <w:rFonts w:ascii="Lucida Sans"/>
                <w:color w:val="414042"/>
                <w:sz w:val="17"/>
              </w:rPr>
              <w:t>29.7%</w:t>
            </w:r>
          </w:p>
        </w:tc>
        <w:tc>
          <w:tcPr>
            <w:tcW w:w="849"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08"/>
              <w:rPr>
                <w:rFonts w:ascii="Lucida Sans" w:eastAsia="Lucida Sans" w:hAnsi="Lucida Sans" w:cs="Lucida Sans"/>
                <w:sz w:val="17"/>
                <w:szCs w:val="17"/>
              </w:rPr>
            </w:pPr>
            <w:r>
              <w:rPr>
                <w:rFonts w:ascii="Lucida Sans"/>
                <w:color w:val="414042"/>
                <w:w w:val="95"/>
                <w:sz w:val="17"/>
              </w:rPr>
              <w:t>6</w:t>
            </w:r>
            <w:r>
              <w:rPr>
                <w:rFonts w:ascii="Lucida Sans"/>
                <w:color w:val="414042"/>
                <w:spacing w:val="-36"/>
                <w:w w:val="95"/>
                <w:sz w:val="17"/>
              </w:rPr>
              <w:t xml:space="preserve"> </w:t>
            </w:r>
            <w:r>
              <w:rPr>
                <w:rFonts w:ascii="Lucida Sans"/>
                <w:color w:val="414042"/>
                <w:w w:val="95"/>
                <w:sz w:val="17"/>
              </w:rPr>
              <w:t>199</w:t>
            </w:r>
          </w:p>
        </w:tc>
        <w:tc>
          <w:tcPr>
            <w:tcW w:w="1085" w:type="dxa"/>
            <w:tcBorders>
              <w:top w:val="single" w:sz="2" w:space="0" w:color="000000"/>
              <w:left w:val="single" w:sz="2" w:space="0" w:color="000000"/>
              <w:bottom w:val="single" w:sz="2" w:space="0" w:color="000000"/>
              <w:right w:val="single" w:sz="4" w:space="0" w:color="auto"/>
            </w:tcBorders>
            <w:shd w:val="clear" w:color="auto" w:fill="FFFFFF"/>
          </w:tcPr>
          <w:p w:rsidR="00A56281" w:rsidRDefault="00A56281" w:rsidP="0047755B">
            <w:pPr>
              <w:pStyle w:val="TableParagraph"/>
              <w:spacing w:before="74"/>
              <w:ind w:left="511"/>
              <w:rPr>
                <w:rFonts w:ascii="Lucida Sans" w:eastAsia="Lucida Sans" w:hAnsi="Lucida Sans" w:cs="Lucida Sans"/>
                <w:sz w:val="17"/>
                <w:szCs w:val="17"/>
              </w:rPr>
            </w:pPr>
            <w:r>
              <w:rPr>
                <w:rFonts w:ascii="Lucida Sans"/>
                <w:color w:val="414042"/>
                <w:sz w:val="17"/>
              </w:rPr>
              <w:t>30.3%</w:t>
            </w:r>
          </w:p>
        </w:tc>
      </w:tr>
      <w:tr w:rsidR="00A56281" w:rsidTr="006E18D6">
        <w:trPr>
          <w:trHeight w:hRule="exact" w:val="354"/>
        </w:trPr>
        <w:tc>
          <w:tcPr>
            <w:tcW w:w="2071" w:type="dxa"/>
            <w:tcBorders>
              <w:top w:val="single" w:sz="2" w:space="0" w:color="000000"/>
              <w:left w:val="single" w:sz="4" w:space="0" w:color="auto"/>
              <w:bottom w:val="single" w:sz="2" w:space="0" w:color="000000"/>
              <w:right w:val="single" w:sz="2" w:space="0" w:color="000000"/>
            </w:tcBorders>
            <w:shd w:val="clear" w:color="auto" w:fill="FFFFFF"/>
          </w:tcPr>
          <w:p w:rsidR="00A56281" w:rsidRDefault="00A56281" w:rsidP="0047755B">
            <w:pPr>
              <w:pStyle w:val="TableParagraph"/>
              <w:spacing w:before="79"/>
              <w:ind w:left="308"/>
              <w:rPr>
                <w:rFonts w:ascii="Arial" w:eastAsia="Arial" w:hAnsi="Arial" w:cs="Arial"/>
                <w:sz w:val="17"/>
                <w:szCs w:val="17"/>
              </w:rPr>
            </w:pPr>
            <w:r>
              <w:rPr>
                <w:rFonts w:ascii="Arial"/>
                <w:color w:val="414042"/>
                <w:w w:val="105"/>
                <w:sz w:val="17"/>
              </w:rPr>
              <w:t>Bitou</w:t>
            </w:r>
          </w:p>
        </w:tc>
        <w:tc>
          <w:tcPr>
            <w:tcW w:w="852"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9"/>
              <w:ind w:left="310"/>
              <w:rPr>
                <w:rFonts w:ascii="Arial" w:eastAsia="Arial" w:hAnsi="Arial" w:cs="Arial"/>
                <w:sz w:val="17"/>
                <w:szCs w:val="17"/>
              </w:rPr>
            </w:pPr>
            <w:r>
              <w:rPr>
                <w:rFonts w:ascii="Arial"/>
                <w:color w:val="414042"/>
                <w:sz w:val="17"/>
              </w:rPr>
              <w:t>4</w:t>
            </w:r>
            <w:r>
              <w:rPr>
                <w:rFonts w:ascii="Arial"/>
                <w:color w:val="414042"/>
                <w:spacing w:val="-2"/>
                <w:sz w:val="17"/>
              </w:rPr>
              <w:t xml:space="preserve"> </w:t>
            </w:r>
            <w:r>
              <w:rPr>
                <w:rFonts w:ascii="Arial"/>
                <w:color w:val="414042"/>
                <w:sz w:val="17"/>
              </w:rPr>
              <w:t>274</w:t>
            </w:r>
          </w:p>
        </w:tc>
        <w:tc>
          <w:tcPr>
            <w:tcW w:w="1098"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5"/>
              <w:rPr>
                <w:rFonts w:ascii="Lucida Sans" w:eastAsia="Lucida Sans" w:hAnsi="Lucida Sans" w:cs="Lucida Sans"/>
                <w:sz w:val="17"/>
                <w:szCs w:val="17"/>
              </w:rPr>
            </w:pPr>
            <w:r>
              <w:rPr>
                <w:rFonts w:ascii="Lucida Sans"/>
                <w:color w:val="414042"/>
                <w:sz w:val="17"/>
              </w:rPr>
              <w:t>21.6%</w:t>
            </w:r>
          </w:p>
        </w:tc>
        <w:tc>
          <w:tcPr>
            <w:tcW w:w="870"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29"/>
              <w:rPr>
                <w:rFonts w:ascii="Lucida Sans" w:eastAsia="Lucida Sans" w:hAnsi="Lucida Sans" w:cs="Lucida Sans"/>
                <w:sz w:val="17"/>
                <w:szCs w:val="17"/>
              </w:rPr>
            </w:pPr>
            <w:r>
              <w:rPr>
                <w:rFonts w:ascii="Lucida Sans"/>
                <w:color w:val="414042"/>
                <w:w w:val="95"/>
                <w:sz w:val="17"/>
              </w:rPr>
              <w:t>4</w:t>
            </w:r>
            <w:r>
              <w:rPr>
                <w:rFonts w:ascii="Lucida Sans"/>
                <w:color w:val="414042"/>
                <w:spacing w:val="-36"/>
                <w:w w:val="95"/>
                <w:sz w:val="17"/>
              </w:rPr>
              <w:t xml:space="preserve"> </w:t>
            </w:r>
            <w:r>
              <w:rPr>
                <w:rFonts w:ascii="Lucida Sans"/>
                <w:color w:val="414042"/>
                <w:w w:val="95"/>
                <w:sz w:val="17"/>
              </w:rPr>
              <w:t>381</w:t>
            </w:r>
          </w:p>
        </w:tc>
        <w:tc>
          <w:tcPr>
            <w:tcW w:w="1103"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9"/>
              <w:rPr>
                <w:rFonts w:ascii="Lucida Sans" w:eastAsia="Lucida Sans" w:hAnsi="Lucida Sans" w:cs="Lucida Sans"/>
                <w:sz w:val="17"/>
                <w:szCs w:val="17"/>
              </w:rPr>
            </w:pPr>
            <w:r>
              <w:rPr>
                <w:rFonts w:ascii="Lucida Sans"/>
                <w:color w:val="414042"/>
                <w:sz w:val="17"/>
              </w:rPr>
              <w:t>21.3%</w:t>
            </w:r>
          </w:p>
        </w:tc>
        <w:tc>
          <w:tcPr>
            <w:tcW w:w="849"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08"/>
              <w:rPr>
                <w:rFonts w:ascii="Lucida Sans" w:eastAsia="Lucida Sans" w:hAnsi="Lucida Sans" w:cs="Lucida Sans"/>
                <w:sz w:val="17"/>
                <w:szCs w:val="17"/>
              </w:rPr>
            </w:pPr>
            <w:r>
              <w:rPr>
                <w:rFonts w:ascii="Lucida Sans"/>
                <w:color w:val="414042"/>
                <w:w w:val="95"/>
                <w:sz w:val="17"/>
              </w:rPr>
              <w:t>1</w:t>
            </w:r>
            <w:r>
              <w:rPr>
                <w:rFonts w:ascii="Lucida Sans"/>
                <w:color w:val="414042"/>
                <w:spacing w:val="-36"/>
                <w:w w:val="95"/>
                <w:sz w:val="17"/>
              </w:rPr>
              <w:t xml:space="preserve"> </w:t>
            </w:r>
            <w:r>
              <w:rPr>
                <w:rFonts w:ascii="Lucida Sans"/>
                <w:color w:val="414042"/>
                <w:w w:val="95"/>
                <w:sz w:val="17"/>
              </w:rPr>
              <w:t>891</w:t>
            </w:r>
          </w:p>
        </w:tc>
        <w:tc>
          <w:tcPr>
            <w:tcW w:w="1085" w:type="dxa"/>
            <w:tcBorders>
              <w:top w:val="single" w:sz="2" w:space="0" w:color="000000"/>
              <w:left w:val="single" w:sz="2" w:space="0" w:color="000000"/>
              <w:bottom w:val="single" w:sz="2" w:space="0" w:color="000000"/>
              <w:right w:val="single" w:sz="4" w:space="0" w:color="auto"/>
            </w:tcBorders>
            <w:shd w:val="clear" w:color="auto" w:fill="FFFFFF"/>
          </w:tcPr>
          <w:p w:rsidR="00A56281" w:rsidRDefault="00A56281" w:rsidP="0047755B">
            <w:pPr>
              <w:pStyle w:val="TableParagraph"/>
              <w:spacing w:before="74"/>
              <w:ind w:left="607"/>
              <w:rPr>
                <w:rFonts w:ascii="Lucida Sans" w:eastAsia="Lucida Sans" w:hAnsi="Lucida Sans" w:cs="Lucida Sans"/>
                <w:sz w:val="17"/>
                <w:szCs w:val="17"/>
              </w:rPr>
            </w:pPr>
            <w:r>
              <w:rPr>
                <w:rFonts w:ascii="Lucida Sans"/>
                <w:color w:val="414042"/>
                <w:sz w:val="17"/>
              </w:rPr>
              <w:t>8.8%</w:t>
            </w:r>
          </w:p>
        </w:tc>
      </w:tr>
      <w:tr w:rsidR="00A56281" w:rsidTr="006E18D6">
        <w:trPr>
          <w:trHeight w:hRule="exact" w:val="354"/>
        </w:trPr>
        <w:tc>
          <w:tcPr>
            <w:tcW w:w="2071" w:type="dxa"/>
            <w:tcBorders>
              <w:top w:val="single" w:sz="2" w:space="0" w:color="000000"/>
              <w:left w:val="single" w:sz="4" w:space="0" w:color="auto"/>
              <w:bottom w:val="nil"/>
              <w:right w:val="single" w:sz="2" w:space="0" w:color="000000"/>
            </w:tcBorders>
            <w:shd w:val="clear" w:color="auto" w:fill="FFFFFF"/>
          </w:tcPr>
          <w:p w:rsidR="00A56281" w:rsidRDefault="00A56281" w:rsidP="0047755B">
            <w:pPr>
              <w:pStyle w:val="TableParagraph"/>
              <w:spacing w:before="79"/>
              <w:ind w:left="308"/>
              <w:rPr>
                <w:rFonts w:ascii="Arial" w:eastAsia="Arial" w:hAnsi="Arial" w:cs="Arial"/>
                <w:sz w:val="17"/>
                <w:szCs w:val="17"/>
              </w:rPr>
            </w:pPr>
            <w:r>
              <w:rPr>
                <w:rFonts w:ascii="Arial"/>
                <w:color w:val="414042"/>
                <w:spacing w:val="-3"/>
                <w:sz w:val="17"/>
              </w:rPr>
              <w:t>K</w:t>
            </w:r>
            <w:r>
              <w:rPr>
                <w:rFonts w:ascii="Arial"/>
                <w:color w:val="414042"/>
                <w:spacing w:val="-2"/>
                <w:sz w:val="17"/>
              </w:rPr>
              <w:t>nysna</w:t>
            </w:r>
          </w:p>
        </w:tc>
        <w:tc>
          <w:tcPr>
            <w:tcW w:w="852"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10"/>
              <w:rPr>
                <w:rFonts w:ascii="Lucida Sans" w:eastAsia="Lucida Sans" w:hAnsi="Lucida Sans" w:cs="Lucida Sans"/>
                <w:sz w:val="17"/>
                <w:szCs w:val="17"/>
              </w:rPr>
            </w:pPr>
            <w:r>
              <w:rPr>
                <w:rFonts w:ascii="Lucida Sans"/>
                <w:color w:val="414042"/>
                <w:w w:val="95"/>
                <w:sz w:val="17"/>
              </w:rPr>
              <w:t>9</w:t>
            </w:r>
            <w:r>
              <w:rPr>
                <w:rFonts w:ascii="Lucida Sans"/>
                <w:color w:val="414042"/>
                <w:spacing w:val="-36"/>
                <w:w w:val="95"/>
                <w:sz w:val="17"/>
              </w:rPr>
              <w:t xml:space="preserve"> </w:t>
            </w:r>
            <w:r>
              <w:rPr>
                <w:rFonts w:ascii="Lucida Sans"/>
                <w:color w:val="414042"/>
                <w:w w:val="95"/>
                <w:sz w:val="17"/>
              </w:rPr>
              <w:t>651</w:t>
            </w:r>
          </w:p>
        </w:tc>
        <w:tc>
          <w:tcPr>
            <w:tcW w:w="1098"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5"/>
              <w:rPr>
                <w:rFonts w:ascii="Lucida Sans" w:eastAsia="Lucida Sans" w:hAnsi="Lucida Sans" w:cs="Lucida Sans"/>
                <w:sz w:val="17"/>
                <w:szCs w:val="17"/>
              </w:rPr>
            </w:pPr>
            <w:r>
              <w:rPr>
                <w:rFonts w:ascii="Lucida Sans"/>
                <w:color w:val="414042"/>
                <w:sz w:val="17"/>
              </w:rPr>
              <w:t>43.4%</w:t>
            </w:r>
          </w:p>
        </w:tc>
        <w:tc>
          <w:tcPr>
            <w:tcW w:w="870"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29"/>
              <w:rPr>
                <w:rFonts w:ascii="Lucida Sans" w:eastAsia="Lucida Sans" w:hAnsi="Lucida Sans" w:cs="Lucida Sans"/>
                <w:sz w:val="17"/>
                <w:szCs w:val="17"/>
              </w:rPr>
            </w:pPr>
            <w:r>
              <w:rPr>
                <w:rFonts w:ascii="Lucida Sans"/>
                <w:color w:val="414042"/>
                <w:w w:val="95"/>
                <w:sz w:val="17"/>
              </w:rPr>
              <w:t>8</w:t>
            </w:r>
            <w:r>
              <w:rPr>
                <w:rFonts w:ascii="Lucida Sans"/>
                <w:color w:val="414042"/>
                <w:spacing w:val="-36"/>
                <w:w w:val="95"/>
                <w:sz w:val="17"/>
              </w:rPr>
              <w:t xml:space="preserve"> </w:t>
            </w:r>
            <w:r>
              <w:rPr>
                <w:rFonts w:ascii="Lucida Sans"/>
                <w:color w:val="414042"/>
                <w:w w:val="95"/>
                <w:sz w:val="17"/>
              </w:rPr>
              <w:t>357</w:t>
            </w:r>
          </w:p>
        </w:tc>
        <w:tc>
          <w:tcPr>
            <w:tcW w:w="1103"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529"/>
              <w:rPr>
                <w:rFonts w:ascii="Lucida Sans" w:eastAsia="Lucida Sans" w:hAnsi="Lucida Sans" w:cs="Lucida Sans"/>
                <w:sz w:val="17"/>
                <w:szCs w:val="17"/>
              </w:rPr>
            </w:pPr>
            <w:r>
              <w:rPr>
                <w:rFonts w:ascii="Lucida Sans"/>
                <w:color w:val="414042"/>
                <w:sz w:val="17"/>
              </w:rPr>
              <w:t>37.0%</w:t>
            </w:r>
          </w:p>
        </w:tc>
        <w:tc>
          <w:tcPr>
            <w:tcW w:w="849" w:type="dxa"/>
            <w:tcBorders>
              <w:top w:val="single" w:sz="2" w:space="0" w:color="000000"/>
              <w:left w:val="single" w:sz="2" w:space="0" w:color="000000"/>
              <w:bottom w:val="single" w:sz="2" w:space="0" w:color="000000"/>
              <w:right w:val="single" w:sz="2" w:space="0" w:color="000000"/>
            </w:tcBorders>
            <w:shd w:val="clear" w:color="auto" w:fill="FFFFFF"/>
          </w:tcPr>
          <w:p w:rsidR="00A56281" w:rsidRDefault="00A56281" w:rsidP="0047755B">
            <w:pPr>
              <w:pStyle w:val="TableParagraph"/>
              <w:spacing w:before="74"/>
              <w:ind w:left="308"/>
              <w:rPr>
                <w:rFonts w:ascii="Lucida Sans" w:eastAsia="Lucida Sans" w:hAnsi="Lucida Sans" w:cs="Lucida Sans"/>
                <w:sz w:val="17"/>
                <w:szCs w:val="17"/>
              </w:rPr>
            </w:pPr>
            <w:r>
              <w:rPr>
                <w:rFonts w:ascii="Lucida Sans"/>
                <w:color w:val="414042"/>
                <w:w w:val="95"/>
                <w:sz w:val="17"/>
              </w:rPr>
              <w:t>8</w:t>
            </w:r>
            <w:r>
              <w:rPr>
                <w:rFonts w:ascii="Lucida Sans"/>
                <w:color w:val="414042"/>
                <w:spacing w:val="-36"/>
                <w:w w:val="95"/>
                <w:sz w:val="17"/>
              </w:rPr>
              <w:t xml:space="preserve"> </w:t>
            </w:r>
            <w:r>
              <w:rPr>
                <w:rFonts w:ascii="Lucida Sans"/>
                <w:color w:val="414042"/>
                <w:w w:val="95"/>
                <w:sz w:val="17"/>
              </w:rPr>
              <w:t>780</w:t>
            </w:r>
          </w:p>
        </w:tc>
        <w:tc>
          <w:tcPr>
            <w:tcW w:w="1085" w:type="dxa"/>
            <w:tcBorders>
              <w:top w:val="single" w:sz="2" w:space="0" w:color="000000"/>
              <w:left w:val="single" w:sz="2" w:space="0" w:color="000000"/>
              <w:bottom w:val="single" w:sz="2" w:space="0" w:color="000000"/>
              <w:right w:val="single" w:sz="4" w:space="0" w:color="auto"/>
            </w:tcBorders>
            <w:shd w:val="clear" w:color="auto" w:fill="FFFFFF"/>
          </w:tcPr>
          <w:p w:rsidR="00A56281" w:rsidRDefault="00A56281" w:rsidP="0047755B">
            <w:pPr>
              <w:pStyle w:val="TableParagraph"/>
              <w:spacing w:before="74"/>
              <w:ind w:left="511"/>
              <w:rPr>
                <w:rFonts w:ascii="Lucida Sans" w:eastAsia="Lucida Sans" w:hAnsi="Lucida Sans" w:cs="Lucida Sans"/>
                <w:sz w:val="17"/>
                <w:szCs w:val="17"/>
              </w:rPr>
            </w:pPr>
            <w:r>
              <w:rPr>
                <w:rFonts w:ascii="Lucida Sans"/>
                <w:color w:val="414042"/>
                <w:sz w:val="17"/>
              </w:rPr>
              <w:t>38.2%</w:t>
            </w:r>
          </w:p>
        </w:tc>
      </w:tr>
      <w:tr w:rsidR="00A56281" w:rsidTr="006E18D6">
        <w:trPr>
          <w:trHeight w:hRule="exact" w:val="352"/>
        </w:trPr>
        <w:tc>
          <w:tcPr>
            <w:tcW w:w="2071" w:type="dxa"/>
            <w:tcBorders>
              <w:top w:val="nil"/>
              <w:left w:val="single" w:sz="4" w:space="0" w:color="auto"/>
              <w:bottom w:val="single" w:sz="4" w:space="0" w:color="auto"/>
              <w:right w:val="single" w:sz="2" w:space="0" w:color="000000"/>
            </w:tcBorders>
            <w:shd w:val="clear" w:color="auto" w:fill="CC253D"/>
          </w:tcPr>
          <w:p w:rsidR="00A56281" w:rsidRDefault="00A56281" w:rsidP="0047755B">
            <w:pPr>
              <w:pStyle w:val="TableParagraph"/>
              <w:spacing w:before="81"/>
              <w:ind w:left="113"/>
              <w:rPr>
                <w:rFonts w:ascii="Trebuchet MS" w:eastAsia="Trebuchet MS" w:hAnsi="Trebuchet MS" w:cs="Trebuchet MS"/>
                <w:sz w:val="17"/>
                <w:szCs w:val="17"/>
              </w:rPr>
            </w:pPr>
            <w:r>
              <w:rPr>
                <w:rFonts w:ascii="Trebuchet MS"/>
                <w:b/>
                <w:color w:val="FFFFFF"/>
                <w:spacing w:val="-1"/>
                <w:w w:val="95"/>
                <w:sz w:val="17"/>
              </w:rPr>
              <w:t>Garden</w:t>
            </w:r>
            <w:r>
              <w:rPr>
                <w:rFonts w:ascii="Trebuchet MS"/>
                <w:b/>
                <w:color w:val="FFFFFF"/>
                <w:spacing w:val="-3"/>
                <w:w w:val="95"/>
                <w:sz w:val="17"/>
              </w:rPr>
              <w:t xml:space="preserve"> </w:t>
            </w:r>
            <w:r>
              <w:rPr>
                <w:rFonts w:ascii="Trebuchet MS"/>
                <w:b/>
                <w:color w:val="FFFFFF"/>
                <w:spacing w:val="-1"/>
                <w:w w:val="95"/>
                <w:sz w:val="17"/>
              </w:rPr>
              <w:t>Route</w:t>
            </w:r>
            <w:r>
              <w:rPr>
                <w:rFonts w:ascii="Trebuchet MS"/>
                <w:b/>
                <w:color w:val="FFFFFF"/>
                <w:spacing w:val="-3"/>
                <w:w w:val="95"/>
                <w:sz w:val="17"/>
              </w:rPr>
              <w:t xml:space="preserve"> </w:t>
            </w:r>
            <w:r>
              <w:rPr>
                <w:rFonts w:ascii="Trebuchet MS"/>
                <w:b/>
                <w:color w:val="FFFFFF"/>
                <w:w w:val="95"/>
                <w:sz w:val="17"/>
              </w:rPr>
              <w:t>District</w:t>
            </w:r>
          </w:p>
        </w:tc>
        <w:tc>
          <w:tcPr>
            <w:tcW w:w="852" w:type="dxa"/>
            <w:tcBorders>
              <w:top w:val="single" w:sz="2" w:space="0" w:color="000000"/>
              <w:left w:val="single" w:sz="2" w:space="0" w:color="000000"/>
              <w:bottom w:val="single" w:sz="4" w:space="0" w:color="auto"/>
              <w:right w:val="single" w:sz="2" w:space="0" w:color="000000"/>
            </w:tcBorders>
            <w:shd w:val="clear" w:color="auto" w:fill="CC253D"/>
          </w:tcPr>
          <w:p w:rsidR="00A56281" w:rsidRDefault="00A56281" w:rsidP="0047755B">
            <w:pPr>
              <w:pStyle w:val="TableParagraph"/>
              <w:spacing w:before="78"/>
              <w:ind w:left="205"/>
              <w:rPr>
                <w:rFonts w:ascii="Trebuchet MS" w:eastAsia="Trebuchet MS" w:hAnsi="Trebuchet MS" w:cs="Trebuchet MS"/>
                <w:sz w:val="17"/>
                <w:szCs w:val="17"/>
              </w:rPr>
            </w:pPr>
            <w:r>
              <w:rPr>
                <w:rFonts w:ascii="Trebuchet MS"/>
                <w:b/>
                <w:color w:val="FFFFFF"/>
                <w:sz w:val="17"/>
              </w:rPr>
              <w:t>53</w:t>
            </w:r>
            <w:r>
              <w:rPr>
                <w:rFonts w:ascii="Trebuchet MS"/>
                <w:b/>
                <w:color w:val="FFFFFF"/>
                <w:spacing w:val="-24"/>
                <w:sz w:val="17"/>
              </w:rPr>
              <w:t xml:space="preserve"> </w:t>
            </w:r>
            <w:r>
              <w:rPr>
                <w:rFonts w:ascii="Trebuchet MS"/>
                <w:b/>
                <w:color w:val="FFFFFF"/>
                <w:sz w:val="17"/>
              </w:rPr>
              <w:t>577</w:t>
            </w:r>
          </w:p>
        </w:tc>
        <w:tc>
          <w:tcPr>
            <w:tcW w:w="1098" w:type="dxa"/>
            <w:tcBorders>
              <w:top w:val="single" w:sz="2" w:space="0" w:color="000000"/>
              <w:left w:val="single" w:sz="2" w:space="0" w:color="000000"/>
              <w:bottom w:val="single" w:sz="4" w:space="0" w:color="auto"/>
              <w:right w:val="single" w:sz="2" w:space="0" w:color="000000"/>
            </w:tcBorders>
            <w:shd w:val="clear" w:color="auto" w:fill="CC253D"/>
          </w:tcPr>
          <w:p w:rsidR="00A56281" w:rsidRDefault="00A56281" w:rsidP="0047755B">
            <w:pPr>
              <w:pStyle w:val="TableParagraph"/>
              <w:spacing w:before="78"/>
              <w:ind w:left="514"/>
              <w:rPr>
                <w:rFonts w:ascii="Trebuchet MS" w:eastAsia="Trebuchet MS" w:hAnsi="Trebuchet MS" w:cs="Trebuchet MS"/>
                <w:sz w:val="17"/>
                <w:szCs w:val="17"/>
              </w:rPr>
            </w:pPr>
            <w:r>
              <w:rPr>
                <w:rFonts w:ascii="Trebuchet MS"/>
                <w:b/>
                <w:color w:val="FFFFFF"/>
                <w:sz w:val="17"/>
              </w:rPr>
              <w:t>31.9%</w:t>
            </w:r>
          </w:p>
        </w:tc>
        <w:tc>
          <w:tcPr>
            <w:tcW w:w="870" w:type="dxa"/>
            <w:tcBorders>
              <w:top w:val="single" w:sz="2" w:space="0" w:color="000000"/>
              <w:left w:val="single" w:sz="2" w:space="0" w:color="000000"/>
              <w:bottom w:val="single" w:sz="4" w:space="0" w:color="auto"/>
              <w:right w:val="single" w:sz="2" w:space="0" w:color="000000"/>
            </w:tcBorders>
            <w:shd w:val="clear" w:color="auto" w:fill="CC253D"/>
          </w:tcPr>
          <w:p w:rsidR="00A56281" w:rsidRDefault="00A56281" w:rsidP="0047755B">
            <w:pPr>
              <w:pStyle w:val="TableParagraph"/>
              <w:spacing w:before="78"/>
              <w:ind w:left="224"/>
              <w:rPr>
                <w:rFonts w:ascii="Trebuchet MS" w:eastAsia="Trebuchet MS" w:hAnsi="Trebuchet MS" w:cs="Trebuchet MS"/>
                <w:sz w:val="17"/>
                <w:szCs w:val="17"/>
              </w:rPr>
            </w:pPr>
            <w:r>
              <w:rPr>
                <w:rFonts w:ascii="Trebuchet MS"/>
                <w:b/>
                <w:color w:val="FFFFFF"/>
                <w:sz w:val="17"/>
              </w:rPr>
              <w:t>53</w:t>
            </w:r>
            <w:r>
              <w:rPr>
                <w:rFonts w:ascii="Trebuchet MS"/>
                <w:b/>
                <w:color w:val="FFFFFF"/>
                <w:spacing w:val="-24"/>
                <w:sz w:val="17"/>
              </w:rPr>
              <w:t xml:space="preserve"> </w:t>
            </w:r>
            <w:r>
              <w:rPr>
                <w:rFonts w:ascii="Trebuchet MS"/>
                <w:b/>
                <w:color w:val="FFFFFF"/>
                <w:sz w:val="17"/>
              </w:rPr>
              <w:t>635</w:t>
            </w:r>
          </w:p>
        </w:tc>
        <w:tc>
          <w:tcPr>
            <w:tcW w:w="1103" w:type="dxa"/>
            <w:tcBorders>
              <w:top w:val="single" w:sz="2" w:space="0" w:color="000000"/>
              <w:left w:val="single" w:sz="2" w:space="0" w:color="000000"/>
              <w:bottom w:val="single" w:sz="4" w:space="0" w:color="auto"/>
              <w:right w:val="single" w:sz="2" w:space="0" w:color="000000"/>
            </w:tcBorders>
            <w:shd w:val="clear" w:color="auto" w:fill="CC253D"/>
          </w:tcPr>
          <w:p w:rsidR="00A56281" w:rsidRDefault="00A56281" w:rsidP="0047755B">
            <w:pPr>
              <w:pStyle w:val="TableParagraph"/>
              <w:spacing w:before="78"/>
              <w:ind w:left="519"/>
              <w:rPr>
                <w:rFonts w:ascii="Trebuchet MS" w:eastAsia="Trebuchet MS" w:hAnsi="Trebuchet MS" w:cs="Trebuchet MS"/>
                <w:sz w:val="17"/>
                <w:szCs w:val="17"/>
              </w:rPr>
            </w:pPr>
            <w:r>
              <w:rPr>
                <w:rFonts w:ascii="Trebuchet MS"/>
                <w:b/>
                <w:color w:val="FFFFFF"/>
                <w:sz w:val="17"/>
              </w:rPr>
              <w:t>31.4%</w:t>
            </w:r>
          </w:p>
        </w:tc>
        <w:tc>
          <w:tcPr>
            <w:tcW w:w="849" w:type="dxa"/>
            <w:tcBorders>
              <w:top w:val="single" w:sz="2" w:space="0" w:color="000000"/>
              <w:left w:val="single" w:sz="2" w:space="0" w:color="000000"/>
              <w:bottom w:val="single" w:sz="4" w:space="0" w:color="auto"/>
              <w:right w:val="single" w:sz="2" w:space="0" w:color="000000"/>
            </w:tcBorders>
            <w:shd w:val="clear" w:color="auto" w:fill="CC253D"/>
          </w:tcPr>
          <w:p w:rsidR="00A56281" w:rsidRDefault="00A56281" w:rsidP="0047755B">
            <w:pPr>
              <w:pStyle w:val="TableParagraph"/>
              <w:spacing w:before="78"/>
              <w:ind w:left="202"/>
              <w:rPr>
                <w:rFonts w:ascii="Trebuchet MS" w:eastAsia="Trebuchet MS" w:hAnsi="Trebuchet MS" w:cs="Trebuchet MS"/>
                <w:sz w:val="17"/>
                <w:szCs w:val="17"/>
              </w:rPr>
            </w:pPr>
            <w:r>
              <w:rPr>
                <w:rFonts w:ascii="Trebuchet MS"/>
                <w:b/>
                <w:color w:val="FFFFFF"/>
                <w:sz w:val="17"/>
              </w:rPr>
              <w:t>51</w:t>
            </w:r>
            <w:r>
              <w:rPr>
                <w:rFonts w:ascii="Trebuchet MS"/>
                <w:b/>
                <w:color w:val="FFFFFF"/>
                <w:spacing w:val="-24"/>
                <w:sz w:val="17"/>
              </w:rPr>
              <w:t xml:space="preserve"> </w:t>
            </w:r>
            <w:r>
              <w:rPr>
                <w:rFonts w:ascii="Trebuchet MS"/>
                <w:b/>
                <w:color w:val="FFFFFF"/>
                <w:sz w:val="17"/>
              </w:rPr>
              <w:t>491</w:t>
            </w:r>
          </w:p>
        </w:tc>
        <w:tc>
          <w:tcPr>
            <w:tcW w:w="1085" w:type="dxa"/>
            <w:tcBorders>
              <w:top w:val="single" w:sz="2" w:space="0" w:color="000000"/>
              <w:left w:val="single" w:sz="2" w:space="0" w:color="000000"/>
              <w:bottom w:val="single" w:sz="4" w:space="0" w:color="auto"/>
              <w:right w:val="single" w:sz="4" w:space="0" w:color="auto"/>
            </w:tcBorders>
            <w:shd w:val="clear" w:color="auto" w:fill="CC253D"/>
          </w:tcPr>
          <w:p w:rsidR="00A56281" w:rsidRDefault="00A56281" w:rsidP="0047755B">
            <w:pPr>
              <w:pStyle w:val="TableParagraph"/>
              <w:spacing w:before="78"/>
              <w:ind w:left="500"/>
              <w:rPr>
                <w:rFonts w:ascii="Trebuchet MS" w:eastAsia="Trebuchet MS" w:hAnsi="Trebuchet MS" w:cs="Trebuchet MS"/>
                <w:sz w:val="17"/>
                <w:szCs w:val="17"/>
              </w:rPr>
            </w:pPr>
            <w:r>
              <w:rPr>
                <w:rFonts w:ascii="Trebuchet MS"/>
                <w:b/>
                <w:color w:val="FFFFFF"/>
                <w:sz w:val="17"/>
              </w:rPr>
              <w:t>29.7%</w:t>
            </w:r>
          </w:p>
        </w:tc>
      </w:tr>
    </w:tbl>
    <w:p w:rsidR="001B03E7" w:rsidRPr="001F6322" w:rsidRDefault="00A56281" w:rsidP="00B07356">
      <w:pPr>
        <w:rPr>
          <w:rFonts w:eastAsia="Times New Roman" w:cs="Arial"/>
          <w:b/>
          <w:i/>
          <w:sz w:val="20"/>
          <w:lang w:eastAsia="en-ZA"/>
        </w:rPr>
      </w:pPr>
      <w:r w:rsidRPr="001F6322">
        <w:rPr>
          <w:rFonts w:eastAsia="Times New Roman" w:cs="Arial"/>
          <w:b/>
          <w:i/>
          <w:sz w:val="16"/>
          <w:lang w:eastAsia="en-ZA"/>
        </w:rPr>
        <w:t>Source: Department of Local Government, 2020</w:t>
      </w:r>
    </w:p>
    <w:p w:rsidR="00FA7298" w:rsidRPr="00B30E52" w:rsidRDefault="00B07356" w:rsidP="00B30E52">
      <w:pPr>
        <w:rPr>
          <w:rFonts w:eastAsia="Times New Roman" w:cs="Arial"/>
          <w:i/>
          <w:sz w:val="16"/>
          <w:szCs w:val="16"/>
          <w:lang w:eastAsia="en-ZA"/>
        </w:rPr>
      </w:pPr>
      <w:r w:rsidRPr="00D07720">
        <w:rPr>
          <w:rFonts w:eastAsia="Times New Roman" w:cs="Arial"/>
          <w:lang w:eastAsia="en-ZA"/>
        </w:rPr>
        <w:t>The number of indigent households decreased across the GRD between 2018 and 2019, mainly as a result of a decrease in indigent households in the Mossel Bay municipal area and the Bitou municipal area. Municipal areas with a relatively high proportion of indigent households incl</w:t>
      </w:r>
      <w:r w:rsidR="00401ADB">
        <w:rPr>
          <w:rFonts w:eastAsia="Times New Roman" w:cs="Arial"/>
          <w:lang w:eastAsia="en-ZA"/>
        </w:rPr>
        <w:t>ude the Kannaland (47.5%</w:t>
      </w:r>
      <w:r w:rsidRPr="00D07720">
        <w:rPr>
          <w:rFonts w:eastAsia="Times New Roman" w:cs="Arial"/>
          <w:lang w:eastAsia="en-ZA"/>
        </w:rPr>
        <w:t xml:space="preserve"> of ho</w:t>
      </w:r>
      <w:r w:rsidR="00401ADB">
        <w:rPr>
          <w:rFonts w:eastAsia="Times New Roman" w:cs="Arial"/>
          <w:lang w:eastAsia="en-ZA"/>
        </w:rPr>
        <w:t>useholds), Knysna (38.2%</w:t>
      </w:r>
      <w:r w:rsidRPr="00D07720">
        <w:rPr>
          <w:rFonts w:eastAsia="Times New Roman" w:cs="Arial"/>
          <w:lang w:eastAsia="en-ZA"/>
        </w:rPr>
        <w:t xml:space="preserve"> of househ</w:t>
      </w:r>
      <w:r w:rsidR="00401ADB">
        <w:rPr>
          <w:rFonts w:eastAsia="Times New Roman" w:cs="Arial"/>
          <w:lang w:eastAsia="en-ZA"/>
        </w:rPr>
        <w:t>olds), Mossel Bay (36.9%</w:t>
      </w:r>
      <w:r w:rsidRPr="00D07720">
        <w:rPr>
          <w:rFonts w:eastAsia="Times New Roman" w:cs="Arial"/>
          <w:lang w:eastAsia="en-ZA"/>
        </w:rPr>
        <w:t xml:space="preserve"> of household</w:t>
      </w:r>
      <w:r w:rsidR="00C37070">
        <w:rPr>
          <w:rFonts w:eastAsia="Times New Roman" w:cs="Arial"/>
          <w:lang w:eastAsia="en-ZA"/>
        </w:rPr>
        <w:t xml:space="preserve">s) and Hessequa (35.3% </w:t>
      </w:r>
      <w:r w:rsidRPr="00D07720">
        <w:rPr>
          <w:rFonts w:eastAsia="Times New Roman" w:cs="Arial"/>
          <w:lang w:eastAsia="en-ZA"/>
        </w:rPr>
        <w:t>municipal areas.</w:t>
      </w:r>
    </w:p>
    <w:p w:rsidR="006E1B9E" w:rsidRPr="006E1B9E" w:rsidRDefault="00B07356" w:rsidP="006E1B9E">
      <w:pPr>
        <w:spacing w:before="0" w:after="0"/>
        <w:rPr>
          <w:rFonts w:eastAsia="Times New Roman" w:cs="Arial"/>
          <w:lang w:eastAsia="en-ZA"/>
        </w:rPr>
      </w:pPr>
      <w:r w:rsidRPr="00D07720">
        <w:rPr>
          <w:rFonts w:eastAsia="Times New Roman" w:cs="Arial"/>
          <w:lang w:eastAsia="en-ZA"/>
        </w:rPr>
        <w:t>The large number of indigent households is a constraining factor in the revenue-earning abilities of the local municipalities. It is expected that as a resu</w:t>
      </w:r>
      <w:r w:rsidR="00CA1F60">
        <w:rPr>
          <w:rFonts w:eastAsia="Times New Roman" w:cs="Arial"/>
          <w:lang w:eastAsia="en-ZA"/>
        </w:rPr>
        <w:t>lt of COVID-19, there will be a further</w:t>
      </w:r>
      <w:r w:rsidRPr="00D07720">
        <w:rPr>
          <w:rFonts w:eastAsia="Times New Roman" w:cs="Arial"/>
          <w:lang w:eastAsia="en-ZA"/>
        </w:rPr>
        <w:t xml:space="preserve"> increase in indigent households. This will reduce the revenue of the municipalities while resulting in additional expenditure, as the demand for fr</w:t>
      </w:r>
      <w:r w:rsidR="006E1B9E">
        <w:rPr>
          <w:rFonts w:eastAsia="Times New Roman" w:cs="Arial"/>
          <w:lang w:eastAsia="en-ZA"/>
        </w:rPr>
        <w:t>ee basic services will increase</w:t>
      </w:r>
    </w:p>
    <w:p w:rsidR="00B07356" w:rsidRDefault="00B07356" w:rsidP="00FA7298">
      <w:pPr>
        <w:spacing w:before="0" w:after="0"/>
        <w:rPr>
          <w:rFonts w:eastAsia="Times New Roman" w:cs="Arial"/>
          <w:b/>
          <w:lang w:eastAsia="en-ZA"/>
        </w:rPr>
      </w:pPr>
      <w:r>
        <w:rPr>
          <w:rFonts w:eastAsia="Times New Roman" w:cs="Arial"/>
          <w:b/>
          <w:lang w:eastAsia="en-ZA"/>
        </w:rPr>
        <w:lastRenderedPageBreak/>
        <w:t xml:space="preserve">Access to Free Basic Services </w:t>
      </w:r>
    </w:p>
    <w:p w:rsidR="00B07356" w:rsidRPr="006F2477" w:rsidRDefault="00E77FD8" w:rsidP="00FA7298">
      <w:pPr>
        <w:spacing w:before="0" w:after="0"/>
        <w:rPr>
          <w:rFonts w:eastAsia="Times New Roman" w:cs="Arial"/>
          <w:lang w:eastAsia="en-ZA"/>
        </w:rPr>
      </w:pPr>
      <w:r>
        <w:rPr>
          <w:rFonts w:eastAsia="Times New Roman" w:cs="Arial"/>
          <w:lang w:eastAsia="en-ZA"/>
        </w:rPr>
        <w:t xml:space="preserve">Indigent residents receive </w:t>
      </w:r>
      <w:r w:rsidR="00B07356" w:rsidRPr="006F2477">
        <w:rPr>
          <w:rFonts w:eastAsia="Times New Roman" w:cs="Arial"/>
          <w:lang w:eastAsia="en-ZA"/>
        </w:rPr>
        <w:t>a package of f</w:t>
      </w:r>
      <w:r>
        <w:rPr>
          <w:rFonts w:eastAsia="Times New Roman" w:cs="Arial"/>
          <w:lang w:eastAsia="en-ZA"/>
        </w:rPr>
        <w:t>ree basic services</w:t>
      </w:r>
      <w:r w:rsidR="00B07356" w:rsidRPr="006F2477">
        <w:rPr>
          <w:rFonts w:eastAsia="Times New Roman" w:cs="Arial"/>
          <w:lang w:eastAsia="en-ZA"/>
        </w:rPr>
        <w:t>. The number of households receiving free basic services</w:t>
      </w:r>
      <w:r>
        <w:rPr>
          <w:rFonts w:eastAsia="Times New Roman" w:cs="Arial"/>
          <w:lang w:eastAsia="en-ZA"/>
        </w:rPr>
        <w:t xml:space="preserve"> in the GRD </w:t>
      </w:r>
      <w:r w:rsidR="00B07356" w:rsidRPr="006F2477">
        <w:rPr>
          <w:rFonts w:eastAsia="Times New Roman" w:cs="Arial"/>
          <w:lang w:eastAsia="en-ZA"/>
        </w:rPr>
        <w:t>municipal area has shown mixed trends for the different services between 2015 and 2018. However, the stressed economic conditions are anticipated to exert pressure on household income levels, which is in turn likely to see the number of indigent households and the demand for free basic services increase</w:t>
      </w:r>
      <w:r w:rsidR="00B07356">
        <w:rPr>
          <w:rFonts w:eastAsia="Times New Roman" w:cs="Arial"/>
          <w:lang w:eastAsia="en-ZA"/>
        </w:rPr>
        <w:t>.</w:t>
      </w:r>
    </w:p>
    <w:p w:rsidR="00CA3361" w:rsidRDefault="00CA3361" w:rsidP="00FA7298">
      <w:pPr>
        <w:pStyle w:val="Heading1"/>
        <w:spacing w:before="0"/>
        <w:rPr>
          <w:caps w:val="0"/>
        </w:rPr>
      </w:pPr>
    </w:p>
    <w:p w:rsidR="00CA3361" w:rsidRDefault="006E1B9E" w:rsidP="006F38BB">
      <w:r>
        <w:rPr>
          <w:noProof/>
          <w:lang w:eastAsia="en-ZA"/>
        </w:rPr>
        <w:drawing>
          <wp:anchor distT="0" distB="0" distL="114300" distR="114300" simplePos="0" relativeHeight="251674112" behindDoc="0" locked="0" layoutInCell="1" allowOverlap="1" wp14:anchorId="15E3D39E" wp14:editId="603A045A">
            <wp:simplePos x="0" y="0"/>
            <wp:positionH relativeFrom="column">
              <wp:posOffset>518795</wp:posOffset>
            </wp:positionH>
            <wp:positionV relativeFrom="paragraph">
              <wp:posOffset>72390</wp:posOffset>
            </wp:positionV>
            <wp:extent cx="4535805" cy="2755900"/>
            <wp:effectExtent l="0" t="0" r="0" b="635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35805" cy="2755900"/>
                    </a:xfrm>
                    <a:prstGeom prst="rect">
                      <a:avLst/>
                    </a:prstGeom>
                    <a:noFill/>
                  </pic:spPr>
                </pic:pic>
              </a:graphicData>
            </a:graphic>
            <wp14:sizeRelH relativeFrom="page">
              <wp14:pctWidth>0</wp14:pctWidth>
            </wp14:sizeRelH>
            <wp14:sizeRelV relativeFrom="page">
              <wp14:pctHeight>0</wp14:pctHeight>
            </wp14:sizeRelV>
          </wp:anchor>
        </w:drawing>
      </w:r>
    </w:p>
    <w:p w:rsidR="005F7723" w:rsidRDefault="005F7723" w:rsidP="00FA7298">
      <w:pPr>
        <w:spacing w:before="0" w:after="0"/>
      </w:pPr>
    </w:p>
    <w:p w:rsidR="005F7723" w:rsidRDefault="005F7723" w:rsidP="00FA7298">
      <w:pPr>
        <w:spacing w:before="0" w:after="0"/>
      </w:pPr>
    </w:p>
    <w:p w:rsidR="005F7723" w:rsidRDefault="005F7723" w:rsidP="00FA7298">
      <w:pPr>
        <w:spacing w:before="0" w:after="0"/>
      </w:pPr>
    </w:p>
    <w:p w:rsidR="00FA7298" w:rsidRDefault="00FA7298" w:rsidP="00FA7298">
      <w:pPr>
        <w:spacing w:before="0" w:after="0"/>
      </w:pPr>
    </w:p>
    <w:p w:rsidR="006E1B9E" w:rsidRDefault="006E1B9E" w:rsidP="00FA7298">
      <w:pPr>
        <w:spacing w:before="0" w:after="0"/>
      </w:pPr>
    </w:p>
    <w:p w:rsidR="006E1B9E" w:rsidRDefault="006E1B9E" w:rsidP="00FA7298">
      <w:pPr>
        <w:spacing w:before="0" w:after="0"/>
      </w:pPr>
    </w:p>
    <w:p w:rsidR="006E1B9E" w:rsidRDefault="006E1B9E" w:rsidP="00FA7298">
      <w:pPr>
        <w:spacing w:before="0" w:after="0"/>
      </w:pPr>
    </w:p>
    <w:p w:rsidR="00CE7E0A" w:rsidRDefault="00CE7E0A" w:rsidP="00FA7298">
      <w:pPr>
        <w:spacing w:before="0" w:after="0"/>
      </w:pPr>
    </w:p>
    <w:p w:rsidR="00CE7E0A" w:rsidRDefault="00CE7E0A" w:rsidP="00FA7298">
      <w:pPr>
        <w:spacing w:before="0" w:after="0"/>
      </w:pPr>
    </w:p>
    <w:p w:rsidR="00CE7E0A" w:rsidRDefault="00CE7E0A" w:rsidP="00FA7298">
      <w:pPr>
        <w:spacing w:before="0" w:after="0"/>
      </w:pPr>
    </w:p>
    <w:p w:rsidR="00FA7298" w:rsidRDefault="00FA7298" w:rsidP="00FA7298">
      <w:pPr>
        <w:spacing w:before="0" w:after="0"/>
      </w:pPr>
    </w:p>
    <w:p w:rsidR="00C30815" w:rsidRDefault="00C30815" w:rsidP="00FA7298">
      <w:pPr>
        <w:spacing w:before="0" w:after="0"/>
      </w:pPr>
    </w:p>
    <w:p w:rsidR="00C30815" w:rsidRDefault="00C30815" w:rsidP="00FA7298">
      <w:pPr>
        <w:spacing w:before="0" w:after="0"/>
      </w:pPr>
    </w:p>
    <w:p w:rsidR="00C30815" w:rsidRDefault="00C30815" w:rsidP="00FA7298">
      <w:pPr>
        <w:spacing w:before="0" w:after="0"/>
      </w:pPr>
    </w:p>
    <w:p w:rsidR="00C30815" w:rsidRDefault="00C30815" w:rsidP="00FA7298">
      <w:pPr>
        <w:spacing w:before="0" w:after="0"/>
      </w:pPr>
    </w:p>
    <w:p w:rsidR="00C30815" w:rsidRDefault="00C30815" w:rsidP="00FA7298">
      <w:pPr>
        <w:spacing w:before="0" w:after="0"/>
      </w:pPr>
    </w:p>
    <w:p w:rsidR="00C30815" w:rsidRDefault="00C30815" w:rsidP="00FA7298">
      <w:pPr>
        <w:spacing w:before="0" w:after="0"/>
      </w:pPr>
    </w:p>
    <w:p w:rsidR="001703E6" w:rsidRDefault="001703E6" w:rsidP="00FA7298">
      <w:pPr>
        <w:spacing w:before="0" w:after="0"/>
      </w:pPr>
    </w:p>
    <w:p w:rsidR="001703E6" w:rsidRDefault="001703E6" w:rsidP="00FA7298">
      <w:pPr>
        <w:spacing w:before="0" w:after="0"/>
      </w:pPr>
    </w:p>
    <w:p w:rsidR="001703E6" w:rsidRDefault="001703E6" w:rsidP="00FA7298">
      <w:pPr>
        <w:spacing w:before="0" w:after="0"/>
      </w:pPr>
    </w:p>
    <w:p w:rsidR="00C30815" w:rsidRDefault="00C30815" w:rsidP="00FA7298">
      <w:pPr>
        <w:spacing w:before="0" w:after="0"/>
      </w:pPr>
    </w:p>
    <w:p w:rsidR="00C30815" w:rsidRDefault="00C30815" w:rsidP="00FA7298">
      <w:pPr>
        <w:spacing w:before="0" w:after="0"/>
      </w:pPr>
    </w:p>
    <w:p w:rsidR="00B07356" w:rsidRDefault="00C6780D" w:rsidP="00B07356">
      <w:pPr>
        <w:pStyle w:val="Heading1"/>
        <w:rPr>
          <w:lang w:val="en-GB"/>
        </w:rPr>
      </w:pPr>
      <w:bookmarkStart w:id="23" w:name="_Toc77069995"/>
      <w:r w:rsidRPr="00656D33">
        <w:rPr>
          <w:caps w:val="0"/>
        </w:rPr>
        <w:lastRenderedPageBreak/>
        <w:t xml:space="preserve">CHAPTER 4: </w:t>
      </w:r>
      <w:r w:rsidRPr="00656D33">
        <w:rPr>
          <w:caps w:val="0"/>
          <w:lang w:val="en-GB"/>
        </w:rPr>
        <w:t>INFRASTRUCTURE ENGINEERING</w:t>
      </w:r>
      <w:bookmarkEnd w:id="23"/>
      <w:r>
        <w:rPr>
          <w:caps w:val="0"/>
          <w:lang w:val="en-GB"/>
        </w:rPr>
        <w:t xml:space="preserve"> </w:t>
      </w:r>
    </w:p>
    <w:p w:rsidR="00B07356" w:rsidRDefault="00B07356" w:rsidP="00B07356">
      <w:pPr>
        <w:spacing w:after="0"/>
        <w:rPr>
          <w:rFonts w:cs="Arial"/>
          <w:b/>
          <w:lang w:val="en-GB"/>
        </w:rPr>
      </w:pPr>
      <w:r w:rsidRPr="00D61551">
        <w:rPr>
          <w:rFonts w:cs="Arial"/>
          <w:b/>
          <w:lang w:val="en-GB"/>
        </w:rPr>
        <w:t xml:space="preserve">Spending on social infrastructure </w:t>
      </w:r>
    </w:p>
    <w:p w:rsidR="00ED424F" w:rsidRDefault="00ED424F" w:rsidP="00B07356">
      <w:pPr>
        <w:spacing w:after="0"/>
        <w:rPr>
          <w:rFonts w:cs="Arial"/>
          <w:b/>
          <w:lang w:val="en-GB"/>
        </w:rPr>
      </w:pPr>
      <w:r>
        <w:rPr>
          <w:rFonts w:cs="Arial"/>
          <w:b/>
          <w:noProof/>
          <w:lang w:eastAsia="en-ZA"/>
        </w:rPr>
        <w:drawing>
          <wp:inline distT="0" distB="0" distL="0" distR="0" wp14:anchorId="2CC5D420" wp14:editId="3C67AAE3">
            <wp:extent cx="5731510" cy="3292339"/>
            <wp:effectExtent l="0" t="0" r="254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3292339"/>
                    </a:xfrm>
                    <a:prstGeom prst="rect">
                      <a:avLst/>
                    </a:prstGeom>
                    <a:noFill/>
                    <a:ln>
                      <a:noFill/>
                    </a:ln>
                  </pic:spPr>
                </pic:pic>
              </a:graphicData>
            </a:graphic>
          </wp:inline>
        </w:drawing>
      </w:r>
    </w:p>
    <w:p w:rsidR="00814BEF" w:rsidRDefault="00814BEF" w:rsidP="00B07356">
      <w:pPr>
        <w:spacing w:after="0"/>
        <w:rPr>
          <w:rFonts w:cs="Arial"/>
          <w:b/>
          <w:lang w:val="en-GB"/>
        </w:rPr>
      </w:pPr>
    </w:p>
    <w:p w:rsidR="00B07356" w:rsidRPr="00DF3151" w:rsidRDefault="00B07356" w:rsidP="00814BEF">
      <w:pPr>
        <w:spacing w:before="0" w:after="0"/>
        <w:rPr>
          <w:rFonts w:cs="Arial"/>
          <w:lang w:val="en-GB"/>
        </w:rPr>
      </w:pPr>
      <w:r w:rsidRPr="00D61551">
        <w:rPr>
          <w:rFonts w:cs="Arial"/>
          <w:lang w:val="en-GB"/>
        </w:rPr>
        <w:t xml:space="preserve">Spending </w:t>
      </w:r>
      <w:r w:rsidR="006E1B9E">
        <w:rPr>
          <w:rFonts w:cs="Arial"/>
          <w:lang w:val="en-GB"/>
        </w:rPr>
        <w:t xml:space="preserve">on social infrastructure aids </w:t>
      </w:r>
      <w:r w:rsidRPr="00D61551">
        <w:rPr>
          <w:rFonts w:cs="Arial"/>
          <w:lang w:val="en-GB"/>
        </w:rPr>
        <w:t>socia</w:t>
      </w:r>
      <w:r w:rsidR="00C37070">
        <w:rPr>
          <w:rFonts w:cs="Arial"/>
          <w:lang w:val="en-GB"/>
        </w:rPr>
        <w:t xml:space="preserve">l development and has the spill </w:t>
      </w:r>
      <w:r w:rsidRPr="00D61551">
        <w:rPr>
          <w:rFonts w:cs="Arial"/>
          <w:lang w:val="en-GB"/>
        </w:rPr>
        <w:t>over effect of enabling economic growth. The Western Cape Governmen</w:t>
      </w:r>
      <w:r w:rsidR="00401ADB">
        <w:rPr>
          <w:rFonts w:cs="Arial"/>
          <w:lang w:val="en-GB"/>
        </w:rPr>
        <w:t>t (WCG) will spend 45.2%</w:t>
      </w:r>
      <w:r w:rsidRPr="00D61551">
        <w:rPr>
          <w:rFonts w:cs="Arial"/>
          <w:lang w:val="en-GB"/>
        </w:rPr>
        <w:t xml:space="preserve"> of its 2020/21 infrastructure budget for the Garden Route District municipal </w:t>
      </w:r>
      <w:r>
        <w:rPr>
          <w:rFonts w:cs="Arial"/>
          <w:lang w:val="en-GB"/>
        </w:rPr>
        <w:t xml:space="preserve">area on social infrastructure. </w:t>
      </w:r>
      <w:r w:rsidRPr="00DF3151">
        <w:rPr>
          <w:rFonts w:cs="Arial"/>
          <w:lang w:val="en-GB"/>
        </w:rPr>
        <w:t>As displayed in the pie chart the WCG</w:t>
      </w:r>
      <w:r w:rsidR="00401ADB">
        <w:rPr>
          <w:rFonts w:cs="Arial"/>
          <w:lang w:val="en-GB"/>
        </w:rPr>
        <w:t xml:space="preserve"> will be allocating 2.1%</w:t>
      </w:r>
      <w:r w:rsidRPr="00DF3151">
        <w:rPr>
          <w:rFonts w:cs="Arial"/>
          <w:lang w:val="en-GB"/>
        </w:rPr>
        <w:t xml:space="preserve"> of the budget (R22.591 million) towards Education in the Garden Route District area. Spending on education is crucial as it can serve to improve education outcomes and skills levels within a community, and more importantly alleviate poverty through increased long-term income for individuals. </w:t>
      </w:r>
    </w:p>
    <w:p w:rsidR="00B07356" w:rsidRPr="00DF3151" w:rsidRDefault="00B07356" w:rsidP="00814BEF">
      <w:pPr>
        <w:spacing w:before="0" w:after="0"/>
        <w:rPr>
          <w:rFonts w:cs="Arial"/>
          <w:lang w:val="en-GB"/>
        </w:rPr>
      </w:pPr>
      <w:r w:rsidRPr="00DF3151">
        <w:rPr>
          <w:rFonts w:cs="Arial"/>
          <w:lang w:val="en-GB"/>
        </w:rPr>
        <w:t xml:space="preserve"> </w:t>
      </w:r>
    </w:p>
    <w:p w:rsidR="00814BEF" w:rsidRDefault="00B07356" w:rsidP="00814BEF">
      <w:pPr>
        <w:spacing w:before="0" w:after="0"/>
        <w:rPr>
          <w:rFonts w:cs="Arial"/>
          <w:lang w:val="en-GB"/>
        </w:rPr>
      </w:pPr>
      <w:r w:rsidRPr="00DF3151">
        <w:rPr>
          <w:rFonts w:cs="Arial"/>
          <w:lang w:val="en-GB"/>
        </w:rPr>
        <w:t>A healthy and resilient community increases productivity and reduces pressures on government</w:t>
      </w:r>
      <w:r w:rsidR="00C37070">
        <w:rPr>
          <w:rFonts w:cs="Arial"/>
          <w:lang w:val="en-GB"/>
        </w:rPr>
        <w:t xml:space="preserve"> resources. As such, </w:t>
      </w:r>
      <w:r w:rsidR="00401ADB">
        <w:rPr>
          <w:rFonts w:cs="Arial"/>
          <w:lang w:val="en-GB"/>
        </w:rPr>
        <w:t>0.3%</w:t>
      </w:r>
      <w:r w:rsidRPr="00DF3151">
        <w:rPr>
          <w:rFonts w:cs="Arial"/>
          <w:lang w:val="en-GB"/>
        </w:rPr>
        <w:t xml:space="preserve"> (R3.171 million) has been allocated by the Department of Health for health infrastructure spen</w:t>
      </w:r>
      <w:r w:rsidR="00814BEF">
        <w:rPr>
          <w:rFonts w:cs="Arial"/>
          <w:lang w:val="en-GB"/>
        </w:rPr>
        <w:t xml:space="preserve">ding in the Garden Route area. </w:t>
      </w:r>
      <w:r w:rsidRPr="00DF3151">
        <w:rPr>
          <w:rFonts w:cs="Arial"/>
          <w:lang w:val="en-GB"/>
        </w:rPr>
        <w:t xml:space="preserve">The majority of WCG social infrastructure spending (R469.434 million) will however be allocated towards housing </w:t>
      </w:r>
      <w:r w:rsidR="00C37070">
        <w:rPr>
          <w:rFonts w:cs="Arial"/>
          <w:lang w:val="en-GB"/>
        </w:rPr>
        <w:t xml:space="preserve"> and transport, </w:t>
      </w:r>
      <w:r w:rsidRPr="00DF3151">
        <w:rPr>
          <w:rFonts w:cs="Arial"/>
          <w:lang w:val="en-GB"/>
        </w:rPr>
        <w:t>the remaining 0.1 per cent (R1.001 million) will be spent on social d</w:t>
      </w:r>
      <w:r w:rsidR="00401ADB">
        <w:rPr>
          <w:rFonts w:cs="Arial"/>
          <w:lang w:val="en-GB"/>
        </w:rPr>
        <w:t>evelopment. The GRDM</w:t>
      </w:r>
      <w:r w:rsidR="009341D1">
        <w:rPr>
          <w:rFonts w:cs="Arial"/>
          <w:lang w:val="en-GB"/>
        </w:rPr>
        <w:t xml:space="preserve"> </w:t>
      </w:r>
      <w:r w:rsidR="00E86C20">
        <w:rPr>
          <w:rFonts w:cs="Arial"/>
          <w:lang w:val="en-GB"/>
        </w:rPr>
        <w:t>(not inclusive of B-</w:t>
      </w:r>
      <w:r w:rsidR="009341D1">
        <w:rPr>
          <w:rFonts w:cs="Arial"/>
          <w:lang w:val="en-GB"/>
        </w:rPr>
        <w:t>municipalities</w:t>
      </w:r>
      <w:r w:rsidR="00C37070">
        <w:rPr>
          <w:rFonts w:cs="Arial"/>
          <w:lang w:val="en-GB"/>
        </w:rPr>
        <w:t>`</w:t>
      </w:r>
      <w:r w:rsidR="009341D1">
        <w:rPr>
          <w:rFonts w:cs="Arial"/>
          <w:lang w:val="en-GB"/>
        </w:rPr>
        <w:t xml:space="preserve"> contribution</w:t>
      </w:r>
      <w:r w:rsidRPr="00DF3151">
        <w:rPr>
          <w:rFonts w:cs="Arial"/>
          <w:lang w:val="en-GB"/>
        </w:rPr>
        <w:t>) will complement the WCG social infrastructure spending by allocating 11.1 per cent (R2.255 million) of its own 2020/21 relatively small capital bu</w:t>
      </w:r>
      <w:r w:rsidR="00401ADB">
        <w:rPr>
          <w:rFonts w:cs="Arial"/>
          <w:lang w:val="en-GB"/>
        </w:rPr>
        <w:t xml:space="preserve">dget to </w:t>
      </w:r>
      <w:r w:rsidR="00401ADB">
        <w:rPr>
          <w:rFonts w:cs="Arial"/>
          <w:lang w:val="en-GB"/>
        </w:rPr>
        <w:lastRenderedPageBreak/>
        <w:t>health and 16.5%</w:t>
      </w:r>
      <w:r w:rsidRPr="00DF3151">
        <w:rPr>
          <w:rFonts w:cs="Arial"/>
          <w:lang w:val="en-GB"/>
        </w:rPr>
        <w:t xml:space="preserve"> (R3.364 million) on sport and recreation, serving to improve the quality of life of individuals within the region.</w:t>
      </w:r>
    </w:p>
    <w:p w:rsidR="00B07356" w:rsidRDefault="00B07356" w:rsidP="00814BEF">
      <w:pPr>
        <w:spacing w:before="0" w:after="0"/>
        <w:rPr>
          <w:rFonts w:cs="Arial"/>
          <w:lang w:val="en-GB"/>
        </w:rPr>
      </w:pPr>
      <w:r w:rsidRPr="00DF3151">
        <w:rPr>
          <w:rFonts w:cs="Arial"/>
          <w:lang w:val="en-GB"/>
        </w:rPr>
        <w:t xml:space="preserve"> </w:t>
      </w:r>
    </w:p>
    <w:p w:rsidR="00814BEF" w:rsidRPr="00DF3151" w:rsidRDefault="00B07356" w:rsidP="00814BEF">
      <w:pPr>
        <w:spacing w:before="0" w:after="0"/>
        <w:rPr>
          <w:rFonts w:cs="Arial"/>
          <w:lang w:val="en-GB"/>
        </w:rPr>
      </w:pPr>
      <w:r w:rsidRPr="00DF3151">
        <w:rPr>
          <w:rFonts w:cs="Arial"/>
          <w:lang w:val="en-GB"/>
        </w:rPr>
        <w:t>Community safety has been prioritized by the WCG due to high levels of crime in the Western Cape. Crime has a negative impact on the quality of lives of individuals, but also on the economy by deterring private investment and causing business losses. It further creates a burden on government resources in terms of justice system costs, victim assistance and replacement of assets. The Garden Route District Municipa</w:t>
      </w:r>
      <w:r w:rsidR="00401ADB">
        <w:rPr>
          <w:rFonts w:cs="Arial"/>
          <w:lang w:val="en-GB"/>
        </w:rPr>
        <w:t>lity has allocated 13.3%</w:t>
      </w:r>
      <w:r w:rsidRPr="00DF3151">
        <w:rPr>
          <w:rFonts w:cs="Arial"/>
          <w:lang w:val="en-GB"/>
        </w:rPr>
        <w:t xml:space="preserve"> (R2.717 million) of its capital budget to public safety. </w:t>
      </w:r>
    </w:p>
    <w:p w:rsidR="00B07356" w:rsidRDefault="00B07356" w:rsidP="00B07356">
      <w:pPr>
        <w:spacing w:after="0"/>
        <w:rPr>
          <w:rFonts w:cs="Arial"/>
          <w:b/>
          <w:lang w:val="en-GB"/>
        </w:rPr>
      </w:pPr>
      <w:r w:rsidRPr="00DF3151">
        <w:rPr>
          <w:rFonts w:cs="Arial"/>
          <w:b/>
          <w:lang w:val="en-GB"/>
        </w:rPr>
        <w:t>Spend</w:t>
      </w:r>
      <w:r>
        <w:rPr>
          <w:rFonts w:cs="Arial"/>
          <w:b/>
          <w:lang w:val="en-GB"/>
        </w:rPr>
        <w:t xml:space="preserve">ing on economic infrastructure </w:t>
      </w:r>
    </w:p>
    <w:p w:rsidR="00ED424F" w:rsidRPr="00DF3151" w:rsidRDefault="00ED424F" w:rsidP="00B07356">
      <w:pPr>
        <w:spacing w:after="0"/>
        <w:rPr>
          <w:rFonts w:cs="Arial"/>
          <w:b/>
          <w:lang w:val="en-GB"/>
        </w:rPr>
      </w:pPr>
      <w:r>
        <w:rPr>
          <w:rFonts w:cs="Arial"/>
          <w:b/>
          <w:noProof/>
          <w:lang w:eastAsia="en-ZA"/>
        </w:rPr>
        <w:drawing>
          <wp:inline distT="0" distB="0" distL="0" distR="0" wp14:anchorId="7013A971" wp14:editId="3D58523B">
            <wp:extent cx="5731510" cy="4999258"/>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4999258"/>
                    </a:xfrm>
                    <a:prstGeom prst="rect">
                      <a:avLst/>
                    </a:prstGeom>
                    <a:noFill/>
                    <a:ln>
                      <a:noFill/>
                    </a:ln>
                  </pic:spPr>
                </pic:pic>
              </a:graphicData>
            </a:graphic>
          </wp:inline>
        </w:drawing>
      </w:r>
    </w:p>
    <w:p w:rsidR="00C30815" w:rsidRDefault="00C30815" w:rsidP="00814BEF">
      <w:pPr>
        <w:spacing w:before="0" w:after="0"/>
        <w:rPr>
          <w:rFonts w:cs="Arial"/>
          <w:lang w:val="en-GB"/>
        </w:rPr>
      </w:pPr>
    </w:p>
    <w:p w:rsidR="00C30815" w:rsidRDefault="00C30815" w:rsidP="00814BEF">
      <w:pPr>
        <w:spacing w:before="0" w:after="0"/>
        <w:rPr>
          <w:rFonts w:cs="Arial"/>
          <w:lang w:val="en-GB"/>
        </w:rPr>
      </w:pPr>
    </w:p>
    <w:p w:rsidR="009C00DB" w:rsidRDefault="00B07356" w:rsidP="00814BEF">
      <w:pPr>
        <w:spacing w:before="0" w:after="0"/>
      </w:pPr>
      <w:r w:rsidRPr="00DF3151">
        <w:rPr>
          <w:rFonts w:cs="Arial"/>
          <w:lang w:val="en-GB"/>
        </w:rPr>
        <w:lastRenderedPageBreak/>
        <w:t xml:space="preserve">Economic infrastructure is defined as infrastructure that promotes economic activity. Considering the sluggish economic growth throughout the country, spending on economic infrastructure is crucial to </w:t>
      </w:r>
      <w:r>
        <w:rPr>
          <w:rFonts w:cs="Arial"/>
          <w:lang w:val="en-GB"/>
        </w:rPr>
        <w:t xml:space="preserve">stimulating economic activity. </w:t>
      </w:r>
      <w:r w:rsidRPr="00DF3151">
        <w:rPr>
          <w:rFonts w:cs="Arial"/>
          <w:lang w:val="en-GB"/>
        </w:rPr>
        <w:t>The WCG allocated</w:t>
      </w:r>
      <w:r w:rsidR="00401ADB">
        <w:rPr>
          <w:rFonts w:cs="Arial"/>
          <w:lang w:val="en-GB"/>
        </w:rPr>
        <w:t xml:space="preserve"> R612.461 million (55.7%</w:t>
      </w:r>
      <w:r w:rsidRPr="00DF3151">
        <w:rPr>
          <w:rFonts w:cs="Arial"/>
          <w:lang w:val="en-GB"/>
        </w:rPr>
        <w:t xml:space="preserve"> in 2020/21) towards economic infrastructure across the entire Garden Route Distr</w:t>
      </w:r>
      <w:r w:rsidR="00F3596E">
        <w:rPr>
          <w:rFonts w:cs="Arial"/>
          <w:lang w:val="en-GB"/>
        </w:rPr>
        <w:t>ict, more specifically towards Public Works (R59.688 million), Road T</w:t>
      </w:r>
      <w:r w:rsidRPr="00DF3151">
        <w:rPr>
          <w:rFonts w:cs="Arial"/>
          <w:lang w:val="en-GB"/>
        </w:rPr>
        <w:t>r</w:t>
      </w:r>
      <w:r w:rsidR="00F3596E">
        <w:rPr>
          <w:rFonts w:cs="Arial"/>
          <w:lang w:val="en-GB"/>
        </w:rPr>
        <w:t>ansport (R543.073 million) and E</w:t>
      </w:r>
      <w:r w:rsidRPr="00DF3151">
        <w:rPr>
          <w:rFonts w:cs="Arial"/>
          <w:lang w:val="en-GB"/>
        </w:rPr>
        <w:t xml:space="preserve">nvironmental (R9.7 million) infrastructure. These infrastructure allocations will go a long way towards unlocking the region’s economic potential, due to its position on the N2 </w:t>
      </w:r>
      <w:r w:rsidR="00F3596E">
        <w:rPr>
          <w:rFonts w:cs="Arial"/>
          <w:lang w:val="en-GB"/>
        </w:rPr>
        <w:t>(National Route)</w:t>
      </w:r>
      <w:r w:rsidR="001813C8">
        <w:rPr>
          <w:rFonts w:cs="Arial"/>
          <w:lang w:val="en-GB"/>
        </w:rPr>
        <w:t xml:space="preserve">. </w:t>
      </w:r>
    </w:p>
    <w:p w:rsidR="005F7723" w:rsidRPr="009C00DB" w:rsidRDefault="005F7723" w:rsidP="00814BEF">
      <w:pPr>
        <w:spacing w:before="0" w:after="0"/>
      </w:pPr>
    </w:p>
    <w:p w:rsidR="00B07356" w:rsidRPr="00B07356" w:rsidRDefault="00C6780D" w:rsidP="009C00DB">
      <w:pPr>
        <w:pStyle w:val="Heading1"/>
        <w:spacing w:before="0"/>
        <w:ind w:left="0" w:firstLine="0"/>
      </w:pPr>
      <w:bookmarkStart w:id="24" w:name="_Toc77069996"/>
      <w:r w:rsidRPr="00B07356">
        <w:rPr>
          <w:caps w:val="0"/>
        </w:rPr>
        <w:t>CHAPTER 5: SPATIAL RESTRUCTURING AND ENVIRONMENTAL SUSTAINABILITY</w:t>
      </w:r>
      <w:bookmarkEnd w:id="24"/>
    </w:p>
    <w:p w:rsidR="00E30E55" w:rsidRDefault="00E30E55" w:rsidP="009C00DB">
      <w:pPr>
        <w:pStyle w:val="BodyText"/>
        <w:spacing w:line="360" w:lineRule="auto"/>
        <w:ind w:left="0" w:right="-227" w:firstLine="0"/>
        <w:rPr>
          <w:rFonts w:ascii="Century Gothic" w:hAnsi="Century Gothic"/>
          <w:b/>
        </w:rPr>
      </w:pPr>
    </w:p>
    <w:p w:rsidR="009C00DB" w:rsidRPr="00FA7298" w:rsidRDefault="009C00DB" w:rsidP="00ED11D6">
      <w:pPr>
        <w:pStyle w:val="Heading2"/>
      </w:pPr>
      <w:bookmarkStart w:id="25" w:name="_Toc77069997"/>
      <w:r w:rsidRPr="00FA7298">
        <w:t>5.1 Provincial Perspective</w:t>
      </w:r>
      <w:bookmarkEnd w:id="25"/>
    </w:p>
    <w:p w:rsidR="009C00DB" w:rsidRPr="00FA7298" w:rsidRDefault="009C00DB" w:rsidP="009C00DB">
      <w:pPr>
        <w:pStyle w:val="BodyText"/>
        <w:spacing w:line="360" w:lineRule="auto"/>
        <w:ind w:left="100" w:right="40" w:firstLine="0"/>
        <w:rPr>
          <w:rFonts w:ascii="Century Gothic" w:hAnsi="Century Gothic"/>
          <w:sz w:val="22"/>
          <w:szCs w:val="22"/>
        </w:rPr>
      </w:pPr>
      <w:r w:rsidRPr="00FA7298">
        <w:rPr>
          <w:rFonts w:ascii="Century Gothic" w:hAnsi="Century Gothic"/>
          <w:sz w:val="22"/>
          <w:szCs w:val="22"/>
        </w:rPr>
        <w:t>The Provincial Spatial Development Framework gives</w:t>
      </w:r>
      <w:r w:rsidRPr="00FA7298">
        <w:rPr>
          <w:rFonts w:ascii="Century Gothic" w:hAnsi="Century Gothic"/>
          <w:spacing w:val="-8"/>
          <w:sz w:val="22"/>
          <w:szCs w:val="22"/>
        </w:rPr>
        <w:t xml:space="preserve"> </w:t>
      </w:r>
      <w:r w:rsidRPr="00FA7298">
        <w:rPr>
          <w:rFonts w:ascii="Century Gothic" w:hAnsi="Century Gothic"/>
          <w:sz w:val="22"/>
          <w:szCs w:val="22"/>
        </w:rPr>
        <w:t>spatial</w:t>
      </w:r>
      <w:r w:rsidRPr="00FA7298">
        <w:rPr>
          <w:rFonts w:ascii="Century Gothic" w:hAnsi="Century Gothic"/>
          <w:spacing w:val="-8"/>
          <w:sz w:val="22"/>
          <w:szCs w:val="22"/>
        </w:rPr>
        <w:t xml:space="preserve"> </w:t>
      </w:r>
      <w:r w:rsidRPr="00FA7298">
        <w:rPr>
          <w:rFonts w:ascii="Century Gothic" w:hAnsi="Century Gothic"/>
          <w:sz w:val="22"/>
          <w:szCs w:val="22"/>
        </w:rPr>
        <w:t>expression</w:t>
      </w:r>
      <w:r w:rsidRPr="00FA7298">
        <w:rPr>
          <w:rFonts w:ascii="Century Gothic" w:hAnsi="Century Gothic"/>
          <w:spacing w:val="-6"/>
          <w:sz w:val="22"/>
          <w:szCs w:val="22"/>
        </w:rPr>
        <w:t xml:space="preserve"> </w:t>
      </w:r>
      <w:r w:rsidRPr="00FA7298">
        <w:rPr>
          <w:rFonts w:ascii="Century Gothic" w:hAnsi="Century Gothic"/>
          <w:sz w:val="22"/>
          <w:szCs w:val="22"/>
        </w:rPr>
        <w:t>to</w:t>
      </w:r>
      <w:r w:rsidRPr="00FA7298">
        <w:rPr>
          <w:rFonts w:ascii="Century Gothic" w:hAnsi="Century Gothic"/>
          <w:spacing w:val="-8"/>
          <w:sz w:val="22"/>
          <w:szCs w:val="22"/>
        </w:rPr>
        <w:t xml:space="preserve"> </w:t>
      </w:r>
      <w:r w:rsidRPr="00FA7298">
        <w:rPr>
          <w:rFonts w:ascii="Century Gothic" w:hAnsi="Century Gothic"/>
          <w:sz w:val="22"/>
          <w:szCs w:val="22"/>
        </w:rPr>
        <w:t>the</w:t>
      </w:r>
      <w:r w:rsidRPr="00FA7298">
        <w:rPr>
          <w:rFonts w:ascii="Century Gothic" w:hAnsi="Century Gothic"/>
          <w:spacing w:val="-7"/>
          <w:sz w:val="22"/>
          <w:szCs w:val="22"/>
        </w:rPr>
        <w:t xml:space="preserve"> </w:t>
      </w:r>
      <w:r w:rsidR="00FF4DE5">
        <w:rPr>
          <w:rFonts w:ascii="Century Gothic" w:hAnsi="Century Gothic"/>
          <w:spacing w:val="-7"/>
          <w:sz w:val="22"/>
          <w:szCs w:val="22"/>
        </w:rPr>
        <w:t xml:space="preserve">Provincial Strategic </w:t>
      </w:r>
      <w:r w:rsidR="00A24E5E">
        <w:rPr>
          <w:rFonts w:ascii="Century Gothic" w:hAnsi="Century Gothic"/>
          <w:spacing w:val="-7"/>
          <w:sz w:val="22"/>
          <w:szCs w:val="22"/>
        </w:rPr>
        <w:t xml:space="preserve">Priorities </w:t>
      </w:r>
      <w:r w:rsidR="00A24E5E" w:rsidRPr="00FA7298">
        <w:rPr>
          <w:rFonts w:ascii="Century Gothic" w:hAnsi="Century Gothic"/>
          <w:spacing w:val="-9"/>
          <w:sz w:val="22"/>
          <w:szCs w:val="22"/>
        </w:rPr>
        <w:t>and</w:t>
      </w:r>
      <w:r w:rsidRPr="00FA7298">
        <w:rPr>
          <w:rFonts w:ascii="Century Gothic" w:hAnsi="Century Gothic"/>
          <w:spacing w:val="-8"/>
          <w:sz w:val="22"/>
          <w:szCs w:val="22"/>
        </w:rPr>
        <w:t xml:space="preserve"> </w:t>
      </w:r>
      <w:r w:rsidRPr="00FA7298">
        <w:rPr>
          <w:rFonts w:ascii="Century Gothic" w:hAnsi="Century Gothic"/>
          <w:sz w:val="22"/>
          <w:szCs w:val="22"/>
        </w:rPr>
        <w:t>takes</w:t>
      </w:r>
      <w:r w:rsidRPr="00FA7298">
        <w:rPr>
          <w:rFonts w:ascii="Century Gothic" w:hAnsi="Century Gothic"/>
          <w:spacing w:val="-8"/>
          <w:sz w:val="22"/>
          <w:szCs w:val="22"/>
        </w:rPr>
        <w:t xml:space="preserve"> </w:t>
      </w:r>
      <w:r w:rsidRPr="00FA7298">
        <w:rPr>
          <w:rFonts w:ascii="Century Gothic" w:hAnsi="Century Gothic"/>
          <w:sz w:val="22"/>
          <w:szCs w:val="22"/>
        </w:rPr>
        <w:t>the</w:t>
      </w:r>
      <w:r w:rsidRPr="00FA7298">
        <w:rPr>
          <w:rFonts w:ascii="Century Gothic" w:hAnsi="Century Gothic"/>
          <w:spacing w:val="-47"/>
          <w:sz w:val="22"/>
          <w:szCs w:val="22"/>
        </w:rPr>
        <w:t xml:space="preserve"> </w:t>
      </w:r>
      <w:r w:rsidRPr="00FA7298">
        <w:rPr>
          <w:rFonts w:ascii="Century Gothic" w:hAnsi="Century Gothic"/>
          <w:sz w:val="22"/>
          <w:szCs w:val="22"/>
        </w:rPr>
        <w:t>Western</w:t>
      </w:r>
      <w:r w:rsidRPr="00FA7298">
        <w:rPr>
          <w:rFonts w:ascii="Century Gothic" w:hAnsi="Century Gothic"/>
          <w:spacing w:val="-1"/>
          <w:sz w:val="22"/>
          <w:szCs w:val="22"/>
        </w:rPr>
        <w:t xml:space="preserve"> </w:t>
      </w:r>
      <w:r w:rsidRPr="00FA7298">
        <w:rPr>
          <w:rFonts w:ascii="Century Gothic" w:hAnsi="Century Gothic"/>
          <w:sz w:val="22"/>
          <w:szCs w:val="22"/>
        </w:rPr>
        <w:t>Cape on</w:t>
      </w:r>
      <w:r w:rsidRPr="00FA7298">
        <w:rPr>
          <w:rFonts w:ascii="Century Gothic" w:hAnsi="Century Gothic"/>
          <w:spacing w:val="-1"/>
          <w:sz w:val="22"/>
          <w:szCs w:val="22"/>
        </w:rPr>
        <w:t xml:space="preserve"> </w:t>
      </w:r>
      <w:r w:rsidRPr="00FA7298">
        <w:rPr>
          <w:rFonts w:ascii="Century Gothic" w:hAnsi="Century Gothic"/>
          <w:sz w:val="22"/>
          <w:szCs w:val="22"/>
        </w:rPr>
        <w:t>a</w:t>
      </w:r>
      <w:r w:rsidRPr="00FA7298">
        <w:rPr>
          <w:rFonts w:ascii="Century Gothic" w:hAnsi="Century Gothic"/>
          <w:spacing w:val="-1"/>
          <w:sz w:val="22"/>
          <w:szCs w:val="22"/>
        </w:rPr>
        <w:t xml:space="preserve"> </w:t>
      </w:r>
      <w:r w:rsidRPr="00FA7298">
        <w:rPr>
          <w:rFonts w:ascii="Century Gothic" w:hAnsi="Century Gothic"/>
          <w:sz w:val="22"/>
          <w:szCs w:val="22"/>
        </w:rPr>
        <w:t>path</w:t>
      </w:r>
      <w:r w:rsidRPr="00FA7298">
        <w:rPr>
          <w:rFonts w:ascii="Century Gothic" w:hAnsi="Century Gothic"/>
          <w:spacing w:val="-1"/>
          <w:sz w:val="22"/>
          <w:szCs w:val="22"/>
        </w:rPr>
        <w:t xml:space="preserve"> </w:t>
      </w:r>
      <w:r w:rsidRPr="00FA7298">
        <w:rPr>
          <w:rFonts w:ascii="Century Gothic" w:hAnsi="Century Gothic"/>
          <w:sz w:val="22"/>
          <w:szCs w:val="22"/>
        </w:rPr>
        <w:t>towards:</w:t>
      </w:r>
    </w:p>
    <w:p w:rsidR="009C00DB" w:rsidRPr="00FA7298" w:rsidRDefault="009C00DB" w:rsidP="00176AE1">
      <w:pPr>
        <w:pStyle w:val="BodyText"/>
        <w:numPr>
          <w:ilvl w:val="0"/>
          <w:numId w:val="16"/>
        </w:numPr>
        <w:spacing w:line="360" w:lineRule="auto"/>
        <w:ind w:right="40"/>
        <w:rPr>
          <w:rFonts w:ascii="Century Gothic" w:hAnsi="Century Gothic"/>
          <w:sz w:val="22"/>
          <w:szCs w:val="22"/>
        </w:rPr>
      </w:pPr>
      <w:r w:rsidRPr="00FA7298">
        <w:rPr>
          <w:rFonts w:ascii="Century Gothic" w:hAnsi="Century Gothic"/>
          <w:sz w:val="22"/>
          <w:szCs w:val="22"/>
        </w:rPr>
        <w:t>More</w:t>
      </w:r>
      <w:r w:rsidRPr="00FA7298">
        <w:rPr>
          <w:rFonts w:ascii="Century Gothic" w:hAnsi="Century Gothic"/>
          <w:spacing w:val="1"/>
          <w:sz w:val="22"/>
          <w:szCs w:val="22"/>
        </w:rPr>
        <w:t xml:space="preserve"> </w:t>
      </w:r>
      <w:r w:rsidRPr="00FA7298">
        <w:rPr>
          <w:rFonts w:ascii="Century Gothic" w:hAnsi="Century Gothic"/>
          <w:sz w:val="22"/>
          <w:szCs w:val="22"/>
        </w:rPr>
        <w:t>inclusivity,</w:t>
      </w:r>
      <w:r w:rsidRPr="00FA7298">
        <w:rPr>
          <w:rFonts w:ascii="Century Gothic" w:hAnsi="Century Gothic"/>
          <w:spacing w:val="1"/>
          <w:sz w:val="22"/>
          <w:szCs w:val="22"/>
        </w:rPr>
        <w:t xml:space="preserve"> </w:t>
      </w:r>
      <w:r w:rsidRPr="00FA7298">
        <w:rPr>
          <w:rFonts w:ascii="Century Gothic" w:hAnsi="Century Gothic"/>
          <w:sz w:val="22"/>
          <w:szCs w:val="22"/>
        </w:rPr>
        <w:t>productivity,</w:t>
      </w:r>
      <w:r w:rsidRPr="00FA7298">
        <w:rPr>
          <w:rFonts w:ascii="Century Gothic" w:hAnsi="Century Gothic"/>
          <w:spacing w:val="1"/>
          <w:sz w:val="22"/>
          <w:szCs w:val="22"/>
        </w:rPr>
        <w:t xml:space="preserve"> </w:t>
      </w:r>
      <w:r w:rsidRPr="00FA7298">
        <w:rPr>
          <w:rFonts w:ascii="Century Gothic" w:hAnsi="Century Gothic"/>
          <w:sz w:val="22"/>
          <w:szCs w:val="22"/>
        </w:rPr>
        <w:t>competitiveness</w:t>
      </w:r>
      <w:r w:rsidRPr="00FA7298">
        <w:rPr>
          <w:rFonts w:ascii="Century Gothic" w:hAnsi="Century Gothic"/>
          <w:spacing w:val="-47"/>
          <w:sz w:val="22"/>
          <w:szCs w:val="22"/>
        </w:rPr>
        <w:t xml:space="preserve"> </w:t>
      </w:r>
      <w:r w:rsidRPr="00FA7298">
        <w:rPr>
          <w:rFonts w:ascii="Century Gothic" w:hAnsi="Century Gothic"/>
          <w:sz w:val="22"/>
          <w:szCs w:val="22"/>
        </w:rPr>
        <w:t>and opportunities in its urban and rural space-</w:t>
      </w:r>
      <w:r w:rsidRPr="00FA7298">
        <w:rPr>
          <w:rFonts w:ascii="Century Gothic" w:hAnsi="Century Gothic"/>
          <w:spacing w:val="1"/>
          <w:sz w:val="22"/>
          <w:szCs w:val="22"/>
        </w:rPr>
        <w:t xml:space="preserve"> </w:t>
      </w:r>
      <w:r w:rsidRPr="00FA7298">
        <w:rPr>
          <w:rFonts w:ascii="Century Gothic" w:hAnsi="Century Gothic"/>
          <w:sz w:val="22"/>
          <w:szCs w:val="22"/>
        </w:rPr>
        <w:t>economies;</w:t>
      </w:r>
    </w:p>
    <w:p w:rsidR="009C00DB" w:rsidRPr="00FA7298" w:rsidRDefault="00C37070" w:rsidP="00176AE1">
      <w:pPr>
        <w:pStyle w:val="BodyText"/>
        <w:numPr>
          <w:ilvl w:val="0"/>
          <w:numId w:val="16"/>
        </w:numPr>
        <w:spacing w:line="360" w:lineRule="auto"/>
        <w:ind w:right="40"/>
        <w:rPr>
          <w:rFonts w:ascii="Century Gothic" w:hAnsi="Century Gothic"/>
          <w:sz w:val="22"/>
          <w:szCs w:val="22"/>
        </w:rPr>
      </w:pPr>
      <w:r>
        <w:rPr>
          <w:rFonts w:ascii="Century Gothic" w:hAnsi="Century Gothic"/>
          <w:sz w:val="22"/>
          <w:szCs w:val="22"/>
        </w:rPr>
        <w:t>Better protection of its place</w:t>
      </w:r>
      <w:r w:rsidR="009C00DB" w:rsidRPr="00FA7298">
        <w:rPr>
          <w:rFonts w:ascii="Century Gothic" w:hAnsi="Century Gothic"/>
          <w:sz w:val="22"/>
          <w:szCs w:val="22"/>
        </w:rPr>
        <w:t>-based (i.e. spatial)</w:t>
      </w:r>
      <w:r w:rsidR="009C00DB" w:rsidRPr="00FA7298">
        <w:rPr>
          <w:rFonts w:ascii="Century Gothic" w:hAnsi="Century Gothic"/>
          <w:spacing w:val="-47"/>
          <w:sz w:val="22"/>
          <w:szCs w:val="22"/>
        </w:rPr>
        <w:t xml:space="preserve"> </w:t>
      </w:r>
      <w:r w:rsidR="009C00DB" w:rsidRPr="00FA7298">
        <w:rPr>
          <w:rFonts w:ascii="Century Gothic" w:hAnsi="Century Gothic"/>
          <w:sz w:val="22"/>
          <w:szCs w:val="22"/>
        </w:rPr>
        <w:t>assets;</w:t>
      </w:r>
    </w:p>
    <w:p w:rsidR="009C00DB" w:rsidRPr="00FA7298" w:rsidRDefault="009C00DB" w:rsidP="00176AE1">
      <w:pPr>
        <w:pStyle w:val="BodyText"/>
        <w:numPr>
          <w:ilvl w:val="0"/>
          <w:numId w:val="16"/>
        </w:numPr>
        <w:spacing w:line="360" w:lineRule="auto"/>
        <w:ind w:right="40"/>
        <w:rPr>
          <w:rFonts w:ascii="Century Gothic" w:hAnsi="Century Gothic"/>
          <w:sz w:val="22"/>
          <w:szCs w:val="22"/>
        </w:rPr>
      </w:pPr>
      <w:r w:rsidRPr="00FA7298">
        <w:rPr>
          <w:rFonts w:ascii="Century Gothic" w:hAnsi="Century Gothic"/>
          <w:sz w:val="22"/>
          <w:szCs w:val="22"/>
        </w:rPr>
        <w:t>Strengthened</w:t>
      </w:r>
      <w:r w:rsidRPr="00FA7298">
        <w:rPr>
          <w:rFonts w:ascii="Century Gothic" w:hAnsi="Century Gothic"/>
          <w:spacing w:val="1"/>
          <w:sz w:val="22"/>
          <w:szCs w:val="22"/>
        </w:rPr>
        <w:t xml:space="preserve"> </w:t>
      </w:r>
      <w:r w:rsidRPr="00FA7298">
        <w:rPr>
          <w:rFonts w:ascii="Century Gothic" w:hAnsi="Century Gothic"/>
          <w:sz w:val="22"/>
          <w:szCs w:val="22"/>
        </w:rPr>
        <w:t>resilience</w:t>
      </w:r>
      <w:r w:rsidRPr="00FA7298">
        <w:rPr>
          <w:rFonts w:ascii="Century Gothic" w:hAnsi="Century Gothic"/>
          <w:spacing w:val="1"/>
          <w:sz w:val="22"/>
          <w:szCs w:val="22"/>
        </w:rPr>
        <w:t xml:space="preserve"> </w:t>
      </w:r>
      <w:r w:rsidRPr="00FA7298">
        <w:rPr>
          <w:rFonts w:ascii="Century Gothic" w:hAnsi="Century Gothic"/>
          <w:sz w:val="22"/>
          <w:szCs w:val="22"/>
        </w:rPr>
        <w:t>of</w:t>
      </w:r>
      <w:r w:rsidRPr="00FA7298">
        <w:rPr>
          <w:rFonts w:ascii="Century Gothic" w:hAnsi="Century Gothic"/>
          <w:spacing w:val="1"/>
          <w:sz w:val="22"/>
          <w:szCs w:val="22"/>
        </w:rPr>
        <w:t xml:space="preserve"> </w:t>
      </w:r>
      <w:r w:rsidRPr="00FA7298">
        <w:rPr>
          <w:rFonts w:ascii="Century Gothic" w:hAnsi="Century Gothic"/>
          <w:sz w:val="22"/>
          <w:szCs w:val="22"/>
        </w:rPr>
        <w:t>its</w:t>
      </w:r>
      <w:r w:rsidRPr="00FA7298">
        <w:rPr>
          <w:rFonts w:ascii="Century Gothic" w:hAnsi="Century Gothic"/>
          <w:spacing w:val="1"/>
          <w:sz w:val="22"/>
          <w:szCs w:val="22"/>
        </w:rPr>
        <w:t xml:space="preserve"> </w:t>
      </w:r>
      <w:r w:rsidRPr="00FA7298">
        <w:rPr>
          <w:rFonts w:ascii="Century Gothic" w:hAnsi="Century Gothic"/>
          <w:sz w:val="22"/>
          <w:szCs w:val="22"/>
        </w:rPr>
        <w:t>natural</w:t>
      </w:r>
      <w:r w:rsidRPr="00FA7298">
        <w:rPr>
          <w:rFonts w:ascii="Century Gothic" w:hAnsi="Century Gothic"/>
          <w:spacing w:val="1"/>
          <w:sz w:val="22"/>
          <w:szCs w:val="22"/>
        </w:rPr>
        <w:t xml:space="preserve"> </w:t>
      </w:r>
      <w:r w:rsidRPr="00FA7298">
        <w:rPr>
          <w:rFonts w:ascii="Century Gothic" w:hAnsi="Century Gothic"/>
          <w:sz w:val="22"/>
          <w:szCs w:val="22"/>
        </w:rPr>
        <w:t>and</w:t>
      </w:r>
      <w:r w:rsidRPr="00FA7298">
        <w:rPr>
          <w:rFonts w:ascii="Century Gothic" w:hAnsi="Century Gothic"/>
          <w:spacing w:val="1"/>
          <w:sz w:val="22"/>
          <w:szCs w:val="22"/>
        </w:rPr>
        <w:t xml:space="preserve"> </w:t>
      </w:r>
      <w:r w:rsidRPr="00FA7298">
        <w:rPr>
          <w:rFonts w:ascii="Century Gothic" w:hAnsi="Century Gothic"/>
          <w:sz w:val="22"/>
          <w:szCs w:val="22"/>
        </w:rPr>
        <w:t>built</w:t>
      </w:r>
      <w:r w:rsidRPr="00FA7298">
        <w:rPr>
          <w:rFonts w:ascii="Century Gothic" w:hAnsi="Century Gothic"/>
          <w:spacing w:val="-47"/>
          <w:sz w:val="22"/>
          <w:szCs w:val="22"/>
        </w:rPr>
        <w:t xml:space="preserve"> </w:t>
      </w:r>
      <w:r w:rsidRPr="00FA7298">
        <w:rPr>
          <w:rFonts w:ascii="Century Gothic" w:hAnsi="Century Gothic"/>
          <w:sz w:val="22"/>
          <w:szCs w:val="22"/>
        </w:rPr>
        <w:t>environments;</w:t>
      </w:r>
      <w:r w:rsidRPr="00FA7298">
        <w:rPr>
          <w:rFonts w:ascii="Century Gothic" w:hAnsi="Century Gothic"/>
          <w:spacing w:val="-3"/>
          <w:sz w:val="22"/>
          <w:szCs w:val="22"/>
        </w:rPr>
        <w:t xml:space="preserve"> </w:t>
      </w:r>
      <w:r w:rsidRPr="00FA7298">
        <w:rPr>
          <w:rFonts w:ascii="Century Gothic" w:hAnsi="Century Gothic"/>
          <w:sz w:val="22"/>
          <w:szCs w:val="22"/>
        </w:rPr>
        <w:t>and</w:t>
      </w:r>
    </w:p>
    <w:p w:rsidR="009C00DB" w:rsidRPr="00FA7298" w:rsidRDefault="009C00DB" w:rsidP="00176AE1">
      <w:pPr>
        <w:pStyle w:val="BodyText"/>
        <w:numPr>
          <w:ilvl w:val="0"/>
          <w:numId w:val="16"/>
        </w:numPr>
        <w:spacing w:line="360" w:lineRule="auto"/>
        <w:ind w:right="40"/>
        <w:rPr>
          <w:rFonts w:ascii="Century Gothic" w:hAnsi="Century Gothic"/>
          <w:sz w:val="22"/>
          <w:szCs w:val="22"/>
        </w:rPr>
      </w:pPr>
      <w:r w:rsidRPr="00FA7298">
        <w:rPr>
          <w:rFonts w:ascii="Century Gothic" w:hAnsi="Century Gothic"/>
          <w:sz w:val="22"/>
          <w:szCs w:val="22"/>
        </w:rPr>
        <w:t>Improved</w:t>
      </w:r>
      <w:r w:rsidRPr="00FA7298">
        <w:rPr>
          <w:rFonts w:ascii="Century Gothic" w:hAnsi="Century Gothic"/>
          <w:spacing w:val="1"/>
          <w:sz w:val="22"/>
          <w:szCs w:val="22"/>
        </w:rPr>
        <w:t xml:space="preserve"> </w:t>
      </w:r>
      <w:r w:rsidRPr="00FA7298">
        <w:rPr>
          <w:rFonts w:ascii="Century Gothic" w:hAnsi="Century Gothic"/>
          <w:sz w:val="22"/>
          <w:szCs w:val="22"/>
        </w:rPr>
        <w:t>effectiveness</w:t>
      </w:r>
      <w:r w:rsidRPr="00FA7298">
        <w:rPr>
          <w:rFonts w:ascii="Century Gothic" w:hAnsi="Century Gothic"/>
          <w:spacing w:val="1"/>
          <w:sz w:val="22"/>
          <w:szCs w:val="22"/>
        </w:rPr>
        <w:t xml:space="preserve"> </w:t>
      </w:r>
      <w:r w:rsidRPr="00FA7298">
        <w:rPr>
          <w:rFonts w:ascii="Century Gothic" w:hAnsi="Century Gothic"/>
          <w:sz w:val="22"/>
          <w:szCs w:val="22"/>
        </w:rPr>
        <w:t>in</w:t>
      </w:r>
      <w:r w:rsidRPr="00FA7298">
        <w:rPr>
          <w:rFonts w:ascii="Century Gothic" w:hAnsi="Century Gothic"/>
          <w:spacing w:val="1"/>
          <w:sz w:val="22"/>
          <w:szCs w:val="22"/>
        </w:rPr>
        <w:t xml:space="preserve"> </w:t>
      </w:r>
      <w:r w:rsidRPr="00FA7298">
        <w:rPr>
          <w:rFonts w:ascii="Century Gothic" w:hAnsi="Century Gothic"/>
          <w:sz w:val="22"/>
          <w:szCs w:val="22"/>
        </w:rPr>
        <w:t>spatial</w:t>
      </w:r>
      <w:r w:rsidRPr="00FA7298">
        <w:rPr>
          <w:rFonts w:ascii="Century Gothic" w:hAnsi="Century Gothic"/>
          <w:spacing w:val="1"/>
          <w:sz w:val="22"/>
          <w:szCs w:val="22"/>
        </w:rPr>
        <w:t xml:space="preserve"> </w:t>
      </w:r>
      <w:r w:rsidRPr="00FA7298">
        <w:rPr>
          <w:rFonts w:ascii="Century Gothic" w:hAnsi="Century Gothic"/>
          <w:sz w:val="22"/>
          <w:szCs w:val="22"/>
        </w:rPr>
        <w:t>governance</w:t>
      </w:r>
      <w:r w:rsidRPr="00FA7298">
        <w:rPr>
          <w:rFonts w:ascii="Century Gothic" w:hAnsi="Century Gothic"/>
          <w:spacing w:val="1"/>
          <w:sz w:val="22"/>
          <w:szCs w:val="22"/>
        </w:rPr>
        <w:t xml:space="preserve"> </w:t>
      </w:r>
      <w:r w:rsidRPr="00FA7298">
        <w:rPr>
          <w:rFonts w:ascii="Century Gothic" w:hAnsi="Century Gothic"/>
          <w:sz w:val="22"/>
          <w:szCs w:val="22"/>
        </w:rPr>
        <w:t>and</w:t>
      </w:r>
      <w:r w:rsidRPr="00FA7298">
        <w:rPr>
          <w:rFonts w:ascii="Century Gothic" w:hAnsi="Century Gothic"/>
          <w:spacing w:val="1"/>
          <w:sz w:val="22"/>
          <w:szCs w:val="22"/>
        </w:rPr>
        <w:t xml:space="preserve"> </w:t>
      </w:r>
      <w:r w:rsidRPr="00FA7298">
        <w:rPr>
          <w:rFonts w:ascii="Century Gothic" w:hAnsi="Century Gothic"/>
          <w:sz w:val="22"/>
          <w:szCs w:val="22"/>
        </w:rPr>
        <w:t>on-the-ground</w:t>
      </w:r>
      <w:r w:rsidRPr="00FA7298">
        <w:rPr>
          <w:rFonts w:ascii="Century Gothic" w:hAnsi="Century Gothic"/>
          <w:spacing w:val="1"/>
          <w:sz w:val="22"/>
          <w:szCs w:val="22"/>
        </w:rPr>
        <w:t xml:space="preserve"> </w:t>
      </w:r>
      <w:r w:rsidRPr="00FA7298">
        <w:rPr>
          <w:rFonts w:ascii="Century Gothic" w:hAnsi="Century Gothic"/>
          <w:sz w:val="22"/>
          <w:szCs w:val="22"/>
        </w:rPr>
        <w:t>delivery</w:t>
      </w:r>
      <w:r w:rsidRPr="00FA7298">
        <w:rPr>
          <w:rFonts w:ascii="Century Gothic" w:hAnsi="Century Gothic"/>
          <w:spacing w:val="1"/>
          <w:sz w:val="22"/>
          <w:szCs w:val="22"/>
        </w:rPr>
        <w:t xml:space="preserve"> </w:t>
      </w:r>
      <w:r w:rsidRPr="00FA7298">
        <w:rPr>
          <w:rFonts w:ascii="Century Gothic" w:hAnsi="Century Gothic"/>
          <w:sz w:val="22"/>
          <w:szCs w:val="22"/>
        </w:rPr>
        <w:t>of</w:t>
      </w:r>
      <w:r w:rsidRPr="00FA7298">
        <w:rPr>
          <w:rFonts w:ascii="Century Gothic" w:hAnsi="Century Gothic"/>
          <w:spacing w:val="1"/>
          <w:sz w:val="22"/>
          <w:szCs w:val="22"/>
        </w:rPr>
        <w:t xml:space="preserve"> </w:t>
      </w:r>
      <w:r w:rsidRPr="00FA7298">
        <w:rPr>
          <w:rFonts w:ascii="Century Gothic" w:hAnsi="Century Gothic"/>
          <w:sz w:val="22"/>
          <w:szCs w:val="22"/>
        </w:rPr>
        <w:t>public</w:t>
      </w:r>
      <w:r w:rsidRPr="00FA7298">
        <w:rPr>
          <w:rFonts w:ascii="Century Gothic" w:hAnsi="Century Gothic"/>
          <w:spacing w:val="1"/>
          <w:sz w:val="22"/>
          <w:szCs w:val="22"/>
        </w:rPr>
        <w:t xml:space="preserve"> </w:t>
      </w:r>
      <w:r w:rsidRPr="00FA7298">
        <w:rPr>
          <w:rFonts w:ascii="Century Gothic" w:hAnsi="Century Gothic"/>
          <w:sz w:val="22"/>
          <w:szCs w:val="22"/>
        </w:rPr>
        <w:t>services,</w:t>
      </w:r>
      <w:r w:rsidRPr="00FA7298">
        <w:rPr>
          <w:rFonts w:ascii="Century Gothic" w:hAnsi="Century Gothic"/>
          <w:spacing w:val="-47"/>
          <w:sz w:val="22"/>
          <w:szCs w:val="22"/>
        </w:rPr>
        <w:t xml:space="preserve"> </w:t>
      </w:r>
      <w:r w:rsidRPr="00FA7298">
        <w:rPr>
          <w:rFonts w:ascii="Century Gothic" w:hAnsi="Century Gothic"/>
          <w:sz w:val="22"/>
          <w:szCs w:val="22"/>
        </w:rPr>
        <w:t>facilities,</w:t>
      </w:r>
      <w:r w:rsidRPr="00FA7298">
        <w:rPr>
          <w:rFonts w:ascii="Century Gothic" w:hAnsi="Century Gothic"/>
          <w:spacing w:val="-3"/>
          <w:sz w:val="22"/>
          <w:szCs w:val="22"/>
        </w:rPr>
        <w:t xml:space="preserve"> </w:t>
      </w:r>
      <w:r w:rsidRPr="00FA7298">
        <w:rPr>
          <w:rFonts w:ascii="Century Gothic" w:hAnsi="Century Gothic"/>
          <w:sz w:val="22"/>
          <w:szCs w:val="22"/>
        </w:rPr>
        <w:t>and</w:t>
      </w:r>
      <w:r w:rsidRPr="00FA7298">
        <w:rPr>
          <w:rFonts w:ascii="Century Gothic" w:hAnsi="Century Gothic"/>
          <w:spacing w:val="-1"/>
          <w:sz w:val="22"/>
          <w:szCs w:val="22"/>
        </w:rPr>
        <w:t xml:space="preserve"> </w:t>
      </w:r>
      <w:r w:rsidRPr="00FA7298">
        <w:rPr>
          <w:rFonts w:ascii="Century Gothic" w:hAnsi="Century Gothic"/>
          <w:sz w:val="22"/>
          <w:szCs w:val="22"/>
        </w:rPr>
        <w:t>amenities.</w:t>
      </w:r>
    </w:p>
    <w:p w:rsidR="009C00DB" w:rsidRPr="00FA7298" w:rsidRDefault="009C00DB" w:rsidP="009C00DB">
      <w:pPr>
        <w:pStyle w:val="BodyText"/>
        <w:spacing w:line="360" w:lineRule="auto"/>
        <w:ind w:right="40"/>
        <w:rPr>
          <w:rFonts w:ascii="Century Gothic" w:hAnsi="Century Gothic"/>
          <w:sz w:val="22"/>
          <w:szCs w:val="22"/>
        </w:rPr>
      </w:pPr>
    </w:p>
    <w:p w:rsidR="009C00DB" w:rsidRPr="00FA7298" w:rsidRDefault="009C00DB" w:rsidP="009C00DB">
      <w:pPr>
        <w:pStyle w:val="BodyText"/>
        <w:spacing w:line="360" w:lineRule="auto"/>
        <w:ind w:right="40"/>
        <w:rPr>
          <w:rFonts w:ascii="Century Gothic" w:hAnsi="Century Gothic"/>
          <w:sz w:val="22"/>
          <w:szCs w:val="22"/>
        </w:rPr>
      </w:pPr>
      <w:r w:rsidRPr="00FA7298">
        <w:rPr>
          <w:rFonts w:ascii="Century Gothic" w:hAnsi="Century Gothic"/>
          <w:spacing w:val="-1"/>
          <w:sz w:val="22"/>
          <w:szCs w:val="22"/>
        </w:rPr>
        <w:t>The</w:t>
      </w:r>
      <w:r w:rsidRPr="00FA7298">
        <w:rPr>
          <w:rFonts w:ascii="Century Gothic" w:hAnsi="Century Gothic"/>
          <w:spacing w:val="-10"/>
          <w:sz w:val="22"/>
          <w:szCs w:val="22"/>
        </w:rPr>
        <w:t xml:space="preserve"> </w:t>
      </w:r>
      <w:r w:rsidRPr="00FA7298">
        <w:rPr>
          <w:rFonts w:ascii="Century Gothic" w:hAnsi="Century Gothic"/>
          <w:spacing w:val="-1"/>
          <w:sz w:val="22"/>
          <w:szCs w:val="22"/>
        </w:rPr>
        <w:t>logic</w:t>
      </w:r>
      <w:r w:rsidRPr="00FA7298">
        <w:rPr>
          <w:rFonts w:ascii="Century Gothic" w:hAnsi="Century Gothic"/>
          <w:spacing w:val="-9"/>
          <w:sz w:val="22"/>
          <w:szCs w:val="22"/>
        </w:rPr>
        <w:t xml:space="preserve"> </w:t>
      </w:r>
      <w:r w:rsidRPr="00FA7298">
        <w:rPr>
          <w:rFonts w:ascii="Century Gothic" w:hAnsi="Century Gothic"/>
          <w:spacing w:val="-1"/>
          <w:sz w:val="22"/>
          <w:szCs w:val="22"/>
        </w:rPr>
        <w:t>underpinning</w:t>
      </w:r>
      <w:r w:rsidRPr="00FA7298">
        <w:rPr>
          <w:rFonts w:ascii="Century Gothic" w:hAnsi="Century Gothic"/>
          <w:spacing w:val="-11"/>
          <w:sz w:val="22"/>
          <w:szCs w:val="22"/>
        </w:rPr>
        <w:t xml:space="preserve"> </w:t>
      </w:r>
      <w:r w:rsidRPr="00FA7298">
        <w:rPr>
          <w:rFonts w:ascii="Century Gothic" w:hAnsi="Century Gothic"/>
          <w:spacing w:val="-1"/>
          <w:sz w:val="22"/>
          <w:szCs w:val="22"/>
        </w:rPr>
        <w:t>the</w:t>
      </w:r>
      <w:r w:rsidRPr="00FA7298">
        <w:rPr>
          <w:rFonts w:ascii="Century Gothic" w:hAnsi="Century Gothic"/>
          <w:spacing w:val="-9"/>
          <w:sz w:val="22"/>
          <w:szCs w:val="22"/>
        </w:rPr>
        <w:t xml:space="preserve"> </w:t>
      </w:r>
      <w:r w:rsidRPr="00FA7298">
        <w:rPr>
          <w:rFonts w:ascii="Century Gothic" w:hAnsi="Century Gothic"/>
          <w:spacing w:val="-1"/>
          <w:sz w:val="22"/>
          <w:szCs w:val="22"/>
        </w:rPr>
        <w:t>PSDF’s</w:t>
      </w:r>
      <w:r w:rsidRPr="00FA7298">
        <w:rPr>
          <w:rFonts w:ascii="Century Gothic" w:hAnsi="Century Gothic"/>
          <w:spacing w:val="-10"/>
          <w:sz w:val="22"/>
          <w:szCs w:val="22"/>
        </w:rPr>
        <w:t xml:space="preserve"> </w:t>
      </w:r>
      <w:r w:rsidRPr="00FA7298">
        <w:rPr>
          <w:rFonts w:ascii="Century Gothic" w:hAnsi="Century Gothic"/>
          <w:sz w:val="22"/>
          <w:szCs w:val="22"/>
        </w:rPr>
        <w:t>spatial</w:t>
      </w:r>
      <w:r w:rsidRPr="00FA7298">
        <w:rPr>
          <w:rFonts w:ascii="Century Gothic" w:hAnsi="Century Gothic"/>
          <w:spacing w:val="-10"/>
          <w:sz w:val="22"/>
          <w:szCs w:val="22"/>
        </w:rPr>
        <w:t xml:space="preserve"> </w:t>
      </w:r>
      <w:r w:rsidRPr="00FA7298">
        <w:rPr>
          <w:rFonts w:ascii="Century Gothic" w:hAnsi="Century Gothic"/>
          <w:sz w:val="22"/>
          <w:szCs w:val="22"/>
        </w:rPr>
        <w:t>strategy</w:t>
      </w:r>
      <w:r w:rsidRPr="00FA7298">
        <w:rPr>
          <w:rFonts w:ascii="Century Gothic" w:hAnsi="Century Gothic"/>
          <w:spacing w:val="-10"/>
          <w:sz w:val="22"/>
          <w:szCs w:val="22"/>
        </w:rPr>
        <w:t xml:space="preserve"> </w:t>
      </w:r>
      <w:r w:rsidRPr="00FA7298">
        <w:rPr>
          <w:rFonts w:ascii="Century Gothic" w:hAnsi="Century Gothic"/>
          <w:sz w:val="22"/>
          <w:szCs w:val="22"/>
        </w:rPr>
        <w:t>is</w:t>
      </w:r>
      <w:r w:rsidRPr="00FA7298">
        <w:rPr>
          <w:rFonts w:ascii="Century Gothic" w:hAnsi="Century Gothic"/>
          <w:spacing w:val="-10"/>
          <w:sz w:val="22"/>
          <w:szCs w:val="22"/>
        </w:rPr>
        <w:t xml:space="preserve"> </w:t>
      </w:r>
      <w:r w:rsidRPr="00FA7298">
        <w:rPr>
          <w:rFonts w:ascii="Century Gothic" w:hAnsi="Century Gothic"/>
          <w:sz w:val="22"/>
          <w:szCs w:val="22"/>
        </w:rPr>
        <w:t>to:</w:t>
      </w:r>
    </w:p>
    <w:p w:rsidR="009C00DB" w:rsidRPr="00FA7298" w:rsidRDefault="00A24E5E" w:rsidP="00176AE1">
      <w:pPr>
        <w:pStyle w:val="BodyText"/>
        <w:numPr>
          <w:ilvl w:val="0"/>
          <w:numId w:val="17"/>
        </w:numPr>
        <w:spacing w:line="360" w:lineRule="auto"/>
        <w:ind w:right="40"/>
        <w:rPr>
          <w:rFonts w:ascii="Century Gothic" w:hAnsi="Century Gothic"/>
          <w:sz w:val="22"/>
          <w:szCs w:val="22"/>
        </w:rPr>
      </w:pPr>
      <w:r w:rsidRPr="00FA7298">
        <w:rPr>
          <w:rFonts w:ascii="Century Gothic" w:hAnsi="Century Gothic"/>
          <w:b/>
          <w:sz w:val="22"/>
          <w:szCs w:val="22"/>
        </w:rPr>
        <w:t>Capitalize</w:t>
      </w:r>
      <w:r w:rsidR="009C00DB" w:rsidRPr="00FA7298">
        <w:rPr>
          <w:rFonts w:ascii="Century Gothic" w:hAnsi="Century Gothic"/>
          <w:b/>
          <w:spacing w:val="1"/>
          <w:sz w:val="22"/>
          <w:szCs w:val="22"/>
        </w:rPr>
        <w:t xml:space="preserve"> </w:t>
      </w:r>
      <w:r w:rsidR="009C00DB" w:rsidRPr="00FA7298">
        <w:rPr>
          <w:rFonts w:ascii="Century Gothic" w:hAnsi="Century Gothic"/>
          <w:sz w:val="22"/>
          <w:szCs w:val="22"/>
        </w:rPr>
        <w:t>and</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build</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on</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the</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Western</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Cape’s</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comparative</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strengths</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(e.g.</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gateway</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status,</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knowledge</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economy,</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lifestyle</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offering)</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and</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leverage the sustainable use of its unique spatial</w:t>
      </w:r>
      <w:r w:rsidR="009C00DB" w:rsidRPr="00FA7298">
        <w:rPr>
          <w:rFonts w:ascii="Century Gothic" w:hAnsi="Century Gothic"/>
          <w:spacing w:val="1"/>
          <w:sz w:val="22"/>
          <w:szCs w:val="22"/>
        </w:rPr>
        <w:t xml:space="preserve"> </w:t>
      </w:r>
      <w:r w:rsidR="009C00DB" w:rsidRPr="00FA7298">
        <w:rPr>
          <w:rFonts w:ascii="Century Gothic" w:hAnsi="Century Gothic"/>
          <w:sz w:val="22"/>
          <w:szCs w:val="22"/>
        </w:rPr>
        <w:t>assets;</w:t>
      </w:r>
    </w:p>
    <w:p w:rsidR="009C00DB" w:rsidRPr="00FA7298" w:rsidRDefault="009C00DB" w:rsidP="00176AE1">
      <w:pPr>
        <w:pStyle w:val="BodyText"/>
        <w:numPr>
          <w:ilvl w:val="0"/>
          <w:numId w:val="17"/>
        </w:numPr>
        <w:spacing w:line="360" w:lineRule="auto"/>
        <w:ind w:right="40"/>
        <w:rPr>
          <w:rFonts w:ascii="Century Gothic" w:hAnsi="Century Gothic"/>
          <w:sz w:val="22"/>
          <w:szCs w:val="22"/>
        </w:rPr>
      </w:pPr>
      <w:r w:rsidRPr="00FA7298">
        <w:rPr>
          <w:rFonts w:ascii="Century Gothic" w:hAnsi="Century Gothic"/>
          <w:b/>
          <w:sz w:val="22"/>
          <w:szCs w:val="22"/>
        </w:rPr>
        <w:t>Consolidate</w:t>
      </w:r>
      <w:r w:rsidRPr="00FA7298">
        <w:rPr>
          <w:rFonts w:ascii="Century Gothic" w:hAnsi="Century Gothic"/>
          <w:b/>
          <w:spacing w:val="1"/>
          <w:sz w:val="22"/>
          <w:szCs w:val="22"/>
        </w:rPr>
        <w:t xml:space="preserve"> </w:t>
      </w:r>
      <w:r w:rsidRPr="00FA7298">
        <w:rPr>
          <w:rFonts w:ascii="Century Gothic" w:hAnsi="Century Gothic"/>
          <w:sz w:val="22"/>
          <w:szCs w:val="22"/>
        </w:rPr>
        <w:t>existing</w:t>
      </w:r>
      <w:r w:rsidRPr="00FA7298">
        <w:rPr>
          <w:rFonts w:ascii="Century Gothic" w:hAnsi="Century Gothic"/>
          <w:spacing w:val="1"/>
          <w:sz w:val="22"/>
          <w:szCs w:val="22"/>
        </w:rPr>
        <w:t xml:space="preserve"> </w:t>
      </w:r>
      <w:r w:rsidRPr="00FA7298">
        <w:rPr>
          <w:rFonts w:ascii="Century Gothic" w:hAnsi="Century Gothic"/>
          <w:sz w:val="22"/>
          <w:szCs w:val="22"/>
        </w:rPr>
        <w:t>and</w:t>
      </w:r>
      <w:r w:rsidRPr="00FA7298">
        <w:rPr>
          <w:rFonts w:ascii="Century Gothic" w:hAnsi="Century Gothic"/>
          <w:spacing w:val="1"/>
          <w:sz w:val="22"/>
          <w:szCs w:val="22"/>
        </w:rPr>
        <w:t xml:space="preserve"> </w:t>
      </w:r>
      <w:r w:rsidRPr="00FA7298">
        <w:rPr>
          <w:rFonts w:ascii="Century Gothic" w:hAnsi="Century Gothic"/>
          <w:sz w:val="22"/>
          <w:szCs w:val="22"/>
        </w:rPr>
        <w:t>emerging</w:t>
      </w:r>
      <w:r w:rsidRPr="00FA7298">
        <w:rPr>
          <w:rFonts w:ascii="Century Gothic" w:hAnsi="Century Gothic"/>
          <w:spacing w:val="1"/>
          <w:sz w:val="22"/>
          <w:szCs w:val="22"/>
        </w:rPr>
        <w:t xml:space="preserve"> </w:t>
      </w:r>
      <w:r w:rsidRPr="00FA7298">
        <w:rPr>
          <w:rFonts w:ascii="Century Gothic" w:hAnsi="Century Gothic"/>
          <w:sz w:val="22"/>
          <w:szCs w:val="22"/>
        </w:rPr>
        <w:t>regional</w:t>
      </w:r>
      <w:r w:rsidRPr="00FA7298">
        <w:rPr>
          <w:rFonts w:ascii="Century Gothic" w:hAnsi="Century Gothic"/>
          <w:spacing w:val="1"/>
          <w:sz w:val="22"/>
          <w:szCs w:val="22"/>
        </w:rPr>
        <w:t xml:space="preserve"> </w:t>
      </w:r>
      <w:r w:rsidRPr="00FA7298">
        <w:rPr>
          <w:rFonts w:ascii="Century Gothic" w:hAnsi="Century Gothic"/>
          <w:sz w:val="22"/>
          <w:szCs w:val="22"/>
        </w:rPr>
        <w:t>economic nodes as they offer the best prospects</w:t>
      </w:r>
      <w:r w:rsidRPr="00FA7298">
        <w:rPr>
          <w:rFonts w:ascii="Century Gothic" w:hAnsi="Century Gothic"/>
          <w:spacing w:val="-47"/>
          <w:sz w:val="22"/>
          <w:szCs w:val="22"/>
        </w:rPr>
        <w:t xml:space="preserve"> </w:t>
      </w:r>
      <w:r w:rsidRPr="00FA7298">
        <w:rPr>
          <w:rFonts w:ascii="Century Gothic" w:hAnsi="Century Gothic"/>
          <w:sz w:val="22"/>
          <w:szCs w:val="22"/>
        </w:rPr>
        <w:t>to</w:t>
      </w:r>
      <w:r w:rsidRPr="00FA7298">
        <w:rPr>
          <w:rFonts w:ascii="Century Gothic" w:hAnsi="Century Gothic"/>
          <w:spacing w:val="-1"/>
          <w:sz w:val="22"/>
          <w:szCs w:val="22"/>
        </w:rPr>
        <w:t xml:space="preserve"> </w:t>
      </w:r>
      <w:r w:rsidRPr="00FA7298">
        <w:rPr>
          <w:rFonts w:ascii="Century Gothic" w:hAnsi="Century Gothic"/>
          <w:sz w:val="22"/>
          <w:szCs w:val="22"/>
        </w:rPr>
        <w:t>generate</w:t>
      </w:r>
      <w:r w:rsidRPr="00FA7298">
        <w:rPr>
          <w:rFonts w:ascii="Century Gothic" w:hAnsi="Century Gothic"/>
          <w:spacing w:val="-1"/>
          <w:sz w:val="22"/>
          <w:szCs w:val="22"/>
        </w:rPr>
        <w:t xml:space="preserve"> </w:t>
      </w:r>
      <w:r w:rsidRPr="00FA7298">
        <w:rPr>
          <w:rFonts w:ascii="Century Gothic" w:hAnsi="Century Gothic"/>
          <w:sz w:val="22"/>
          <w:szCs w:val="22"/>
        </w:rPr>
        <w:t>jobs</w:t>
      </w:r>
      <w:r w:rsidRPr="00FA7298">
        <w:rPr>
          <w:rFonts w:ascii="Century Gothic" w:hAnsi="Century Gothic"/>
          <w:spacing w:val="-2"/>
          <w:sz w:val="22"/>
          <w:szCs w:val="22"/>
        </w:rPr>
        <w:t xml:space="preserve"> </w:t>
      </w:r>
      <w:r w:rsidRPr="00FA7298">
        <w:rPr>
          <w:rFonts w:ascii="Century Gothic" w:hAnsi="Century Gothic"/>
          <w:sz w:val="22"/>
          <w:szCs w:val="22"/>
        </w:rPr>
        <w:t>and</w:t>
      </w:r>
      <w:r w:rsidRPr="00FA7298">
        <w:rPr>
          <w:rFonts w:ascii="Century Gothic" w:hAnsi="Century Gothic"/>
          <w:spacing w:val="-2"/>
          <w:sz w:val="22"/>
          <w:szCs w:val="22"/>
        </w:rPr>
        <w:t xml:space="preserve"> </w:t>
      </w:r>
      <w:r w:rsidRPr="00FA7298">
        <w:rPr>
          <w:rFonts w:ascii="Century Gothic" w:hAnsi="Century Gothic"/>
          <w:sz w:val="22"/>
          <w:szCs w:val="22"/>
        </w:rPr>
        <w:t>stimulate</w:t>
      </w:r>
      <w:r w:rsidRPr="00FA7298">
        <w:rPr>
          <w:rFonts w:ascii="Century Gothic" w:hAnsi="Century Gothic"/>
          <w:spacing w:val="-1"/>
          <w:sz w:val="22"/>
          <w:szCs w:val="22"/>
        </w:rPr>
        <w:t xml:space="preserve"> </w:t>
      </w:r>
      <w:r w:rsidRPr="00FA7298">
        <w:rPr>
          <w:rFonts w:ascii="Century Gothic" w:hAnsi="Century Gothic"/>
          <w:sz w:val="22"/>
          <w:szCs w:val="22"/>
        </w:rPr>
        <w:t>innovation;</w:t>
      </w:r>
    </w:p>
    <w:p w:rsidR="009C00DB" w:rsidRPr="00FA7298" w:rsidRDefault="009C00DB" w:rsidP="00176AE1">
      <w:pPr>
        <w:pStyle w:val="BodyText"/>
        <w:numPr>
          <w:ilvl w:val="0"/>
          <w:numId w:val="17"/>
        </w:numPr>
        <w:spacing w:line="360" w:lineRule="auto"/>
        <w:ind w:right="40"/>
        <w:rPr>
          <w:rFonts w:ascii="Century Gothic" w:hAnsi="Century Gothic"/>
          <w:sz w:val="22"/>
          <w:szCs w:val="22"/>
        </w:rPr>
      </w:pPr>
      <w:r w:rsidRPr="00FA7298">
        <w:rPr>
          <w:rFonts w:ascii="Century Gothic" w:hAnsi="Century Gothic"/>
          <w:b/>
          <w:sz w:val="22"/>
          <w:szCs w:val="22"/>
        </w:rPr>
        <w:t>Connect</w:t>
      </w:r>
      <w:r w:rsidRPr="00FA7298">
        <w:rPr>
          <w:rFonts w:ascii="Century Gothic" w:hAnsi="Century Gothic"/>
          <w:b/>
          <w:spacing w:val="-10"/>
          <w:sz w:val="22"/>
          <w:szCs w:val="22"/>
        </w:rPr>
        <w:t xml:space="preserve"> </w:t>
      </w:r>
      <w:r w:rsidRPr="00FA7298">
        <w:rPr>
          <w:rFonts w:ascii="Century Gothic" w:hAnsi="Century Gothic"/>
          <w:sz w:val="22"/>
          <w:szCs w:val="22"/>
        </w:rPr>
        <w:t>urban</w:t>
      </w:r>
      <w:r w:rsidRPr="00FA7298">
        <w:rPr>
          <w:rFonts w:ascii="Century Gothic" w:hAnsi="Century Gothic"/>
          <w:spacing w:val="-8"/>
          <w:sz w:val="22"/>
          <w:szCs w:val="22"/>
        </w:rPr>
        <w:t xml:space="preserve"> </w:t>
      </w:r>
      <w:r w:rsidRPr="00FA7298">
        <w:rPr>
          <w:rFonts w:ascii="Century Gothic" w:hAnsi="Century Gothic"/>
          <w:sz w:val="22"/>
          <w:szCs w:val="22"/>
        </w:rPr>
        <w:t>and</w:t>
      </w:r>
      <w:r w:rsidRPr="00FA7298">
        <w:rPr>
          <w:rFonts w:ascii="Century Gothic" w:hAnsi="Century Gothic"/>
          <w:spacing w:val="-10"/>
          <w:sz w:val="22"/>
          <w:szCs w:val="22"/>
        </w:rPr>
        <w:t xml:space="preserve"> </w:t>
      </w:r>
      <w:r w:rsidRPr="00FA7298">
        <w:rPr>
          <w:rFonts w:ascii="Century Gothic" w:hAnsi="Century Gothic"/>
          <w:sz w:val="22"/>
          <w:szCs w:val="22"/>
        </w:rPr>
        <w:t>rural</w:t>
      </w:r>
      <w:r w:rsidRPr="00FA7298">
        <w:rPr>
          <w:rFonts w:ascii="Century Gothic" w:hAnsi="Century Gothic"/>
          <w:spacing w:val="-10"/>
          <w:sz w:val="22"/>
          <w:szCs w:val="22"/>
        </w:rPr>
        <w:t xml:space="preserve"> </w:t>
      </w:r>
      <w:r w:rsidRPr="00FA7298">
        <w:rPr>
          <w:rFonts w:ascii="Century Gothic" w:hAnsi="Century Gothic"/>
          <w:sz w:val="22"/>
          <w:szCs w:val="22"/>
        </w:rPr>
        <w:t>markets</w:t>
      </w:r>
      <w:r w:rsidRPr="00FA7298">
        <w:rPr>
          <w:rFonts w:ascii="Century Gothic" w:hAnsi="Century Gothic"/>
          <w:spacing w:val="-9"/>
          <w:sz w:val="22"/>
          <w:szCs w:val="22"/>
        </w:rPr>
        <w:t xml:space="preserve"> </w:t>
      </w:r>
      <w:r w:rsidRPr="00FA7298">
        <w:rPr>
          <w:rFonts w:ascii="Century Gothic" w:hAnsi="Century Gothic"/>
          <w:sz w:val="22"/>
          <w:szCs w:val="22"/>
        </w:rPr>
        <w:t>and</w:t>
      </w:r>
      <w:r w:rsidRPr="00FA7298">
        <w:rPr>
          <w:rFonts w:ascii="Century Gothic" w:hAnsi="Century Gothic"/>
          <w:spacing w:val="-10"/>
          <w:sz w:val="22"/>
          <w:szCs w:val="22"/>
        </w:rPr>
        <w:t xml:space="preserve"> </w:t>
      </w:r>
      <w:r w:rsidRPr="00FA7298">
        <w:rPr>
          <w:rFonts w:ascii="Century Gothic" w:hAnsi="Century Gothic"/>
          <w:sz w:val="22"/>
          <w:szCs w:val="22"/>
        </w:rPr>
        <w:t>consumers,</w:t>
      </w:r>
      <w:r w:rsidRPr="00FA7298">
        <w:rPr>
          <w:rFonts w:ascii="Century Gothic" w:hAnsi="Century Gothic"/>
          <w:spacing w:val="-47"/>
          <w:sz w:val="22"/>
          <w:szCs w:val="22"/>
        </w:rPr>
        <w:t xml:space="preserve"> </w:t>
      </w:r>
      <w:r w:rsidRPr="00FA7298">
        <w:rPr>
          <w:rFonts w:ascii="Century Gothic" w:hAnsi="Century Gothic"/>
          <w:sz w:val="22"/>
          <w:szCs w:val="22"/>
        </w:rPr>
        <w:t>fragmented settlements and critical biodiversity</w:t>
      </w:r>
      <w:r w:rsidRPr="00FA7298">
        <w:rPr>
          <w:rFonts w:ascii="Century Gothic" w:hAnsi="Century Gothic"/>
          <w:spacing w:val="1"/>
          <w:sz w:val="22"/>
          <w:szCs w:val="22"/>
        </w:rPr>
        <w:t xml:space="preserve"> </w:t>
      </w:r>
      <w:r w:rsidRPr="00FA7298">
        <w:rPr>
          <w:rFonts w:ascii="Century Gothic" w:hAnsi="Century Gothic"/>
          <w:sz w:val="22"/>
          <w:szCs w:val="22"/>
        </w:rPr>
        <w:t>areas (through freight logistics, public transport,</w:t>
      </w:r>
      <w:r w:rsidRPr="00FA7298">
        <w:rPr>
          <w:rFonts w:ascii="Century Gothic" w:hAnsi="Century Gothic"/>
          <w:spacing w:val="1"/>
          <w:sz w:val="22"/>
          <w:szCs w:val="22"/>
        </w:rPr>
        <w:t xml:space="preserve"> </w:t>
      </w:r>
      <w:r w:rsidRPr="00FA7298">
        <w:rPr>
          <w:rFonts w:ascii="Century Gothic" w:hAnsi="Century Gothic"/>
          <w:sz w:val="22"/>
          <w:szCs w:val="22"/>
        </w:rPr>
        <w:t>broadband,</w:t>
      </w:r>
      <w:r w:rsidRPr="00FA7298">
        <w:rPr>
          <w:rFonts w:ascii="Century Gothic" w:hAnsi="Century Gothic"/>
          <w:spacing w:val="1"/>
          <w:sz w:val="22"/>
          <w:szCs w:val="22"/>
        </w:rPr>
        <w:t xml:space="preserve"> </w:t>
      </w:r>
      <w:r w:rsidRPr="00FA7298">
        <w:rPr>
          <w:rFonts w:ascii="Century Gothic" w:hAnsi="Century Gothic"/>
          <w:sz w:val="22"/>
          <w:szCs w:val="22"/>
        </w:rPr>
        <w:t>and</w:t>
      </w:r>
      <w:r w:rsidRPr="00FA7298">
        <w:rPr>
          <w:rFonts w:ascii="Century Gothic" w:hAnsi="Century Gothic"/>
          <w:spacing w:val="1"/>
          <w:sz w:val="22"/>
          <w:szCs w:val="22"/>
        </w:rPr>
        <w:t xml:space="preserve"> </w:t>
      </w:r>
      <w:r w:rsidRPr="00FA7298">
        <w:rPr>
          <w:rFonts w:ascii="Century Gothic" w:hAnsi="Century Gothic"/>
          <w:sz w:val="22"/>
          <w:szCs w:val="22"/>
        </w:rPr>
        <w:t>priority</w:t>
      </w:r>
      <w:r w:rsidRPr="00FA7298">
        <w:rPr>
          <w:rFonts w:ascii="Century Gothic" w:hAnsi="Century Gothic"/>
          <w:spacing w:val="1"/>
          <w:sz w:val="22"/>
          <w:szCs w:val="22"/>
        </w:rPr>
        <w:t xml:space="preserve"> </w:t>
      </w:r>
      <w:r w:rsidRPr="00FA7298">
        <w:rPr>
          <w:rFonts w:ascii="Century Gothic" w:hAnsi="Century Gothic"/>
          <w:sz w:val="22"/>
          <w:szCs w:val="22"/>
        </w:rPr>
        <w:t>climate</w:t>
      </w:r>
      <w:r w:rsidRPr="00FA7298">
        <w:rPr>
          <w:rFonts w:ascii="Century Gothic" w:hAnsi="Century Gothic"/>
          <w:spacing w:val="1"/>
          <w:sz w:val="22"/>
          <w:szCs w:val="22"/>
        </w:rPr>
        <w:t xml:space="preserve"> </w:t>
      </w:r>
      <w:r w:rsidRPr="00FA7298">
        <w:rPr>
          <w:rFonts w:ascii="Century Gothic" w:hAnsi="Century Gothic"/>
          <w:sz w:val="22"/>
          <w:szCs w:val="22"/>
        </w:rPr>
        <w:t>change</w:t>
      </w:r>
      <w:r w:rsidRPr="00FA7298">
        <w:rPr>
          <w:rFonts w:ascii="Century Gothic" w:hAnsi="Century Gothic"/>
          <w:spacing w:val="1"/>
          <w:sz w:val="22"/>
          <w:szCs w:val="22"/>
        </w:rPr>
        <w:t xml:space="preserve"> </w:t>
      </w:r>
      <w:r w:rsidRPr="00FA7298">
        <w:rPr>
          <w:rFonts w:ascii="Century Gothic" w:hAnsi="Century Gothic"/>
          <w:sz w:val="22"/>
          <w:szCs w:val="22"/>
        </w:rPr>
        <w:t>ecological</w:t>
      </w:r>
      <w:r w:rsidRPr="00FA7298">
        <w:rPr>
          <w:rFonts w:ascii="Century Gothic" w:hAnsi="Century Gothic"/>
          <w:spacing w:val="-3"/>
          <w:sz w:val="22"/>
          <w:szCs w:val="22"/>
        </w:rPr>
        <w:t xml:space="preserve"> </w:t>
      </w:r>
      <w:r w:rsidRPr="00FA7298">
        <w:rPr>
          <w:rFonts w:ascii="Century Gothic" w:hAnsi="Century Gothic"/>
          <w:sz w:val="22"/>
          <w:szCs w:val="22"/>
        </w:rPr>
        <w:t>corridors);</w:t>
      </w:r>
      <w:r w:rsidRPr="00FA7298">
        <w:rPr>
          <w:rFonts w:ascii="Century Gothic" w:hAnsi="Century Gothic"/>
          <w:spacing w:val="-2"/>
          <w:sz w:val="22"/>
          <w:szCs w:val="22"/>
        </w:rPr>
        <w:t xml:space="preserve"> </w:t>
      </w:r>
      <w:r w:rsidRPr="00FA7298">
        <w:rPr>
          <w:rFonts w:ascii="Century Gothic" w:hAnsi="Century Gothic"/>
          <w:sz w:val="22"/>
          <w:szCs w:val="22"/>
        </w:rPr>
        <w:t>and</w:t>
      </w:r>
    </w:p>
    <w:p w:rsidR="009C00DB" w:rsidRPr="00FA7298" w:rsidRDefault="009C00DB" w:rsidP="00176AE1">
      <w:pPr>
        <w:pStyle w:val="BodyText"/>
        <w:numPr>
          <w:ilvl w:val="0"/>
          <w:numId w:val="17"/>
        </w:numPr>
        <w:spacing w:line="360" w:lineRule="auto"/>
        <w:ind w:right="40"/>
        <w:rPr>
          <w:rFonts w:ascii="Century Gothic" w:hAnsi="Century Gothic"/>
          <w:sz w:val="22"/>
          <w:szCs w:val="22"/>
        </w:rPr>
      </w:pPr>
      <w:r w:rsidRPr="00FA7298">
        <w:rPr>
          <w:rFonts w:ascii="Century Gothic" w:hAnsi="Century Gothic"/>
          <w:b/>
          <w:sz w:val="22"/>
          <w:szCs w:val="22"/>
        </w:rPr>
        <w:t>Cluster</w:t>
      </w:r>
      <w:r w:rsidRPr="00FA7298">
        <w:rPr>
          <w:rFonts w:ascii="Century Gothic" w:hAnsi="Century Gothic"/>
          <w:b/>
          <w:spacing w:val="1"/>
          <w:sz w:val="22"/>
          <w:szCs w:val="22"/>
        </w:rPr>
        <w:t xml:space="preserve"> </w:t>
      </w:r>
      <w:r w:rsidRPr="00FA7298">
        <w:rPr>
          <w:rFonts w:ascii="Century Gothic" w:hAnsi="Century Gothic"/>
          <w:sz w:val="22"/>
          <w:szCs w:val="22"/>
        </w:rPr>
        <w:t>economic</w:t>
      </w:r>
      <w:r w:rsidRPr="00FA7298">
        <w:rPr>
          <w:rFonts w:ascii="Century Gothic" w:hAnsi="Century Gothic"/>
          <w:spacing w:val="1"/>
          <w:sz w:val="22"/>
          <w:szCs w:val="22"/>
        </w:rPr>
        <w:t xml:space="preserve"> </w:t>
      </w:r>
      <w:r w:rsidRPr="00FA7298">
        <w:rPr>
          <w:rFonts w:ascii="Century Gothic" w:hAnsi="Century Gothic"/>
          <w:sz w:val="22"/>
          <w:szCs w:val="22"/>
        </w:rPr>
        <w:t>infrastructure</w:t>
      </w:r>
      <w:r w:rsidRPr="00FA7298">
        <w:rPr>
          <w:rFonts w:ascii="Century Gothic" w:hAnsi="Century Gothic"/>
          <w:spacing w:val="1"/>
          <w:sz w:val="22"/>
          <w:szCs w:val="22"/>
        </w:rPr>
        <w:t xml:space="preserve"> </w:t>
      </w:r>
      <w:r w:rsidRPr="00FA7298">
        <w:rPr>
          <w:rFonts w:ascii="Century Gothic" w:hAnsi="Century Gothic"/>
          <w:sz w:val="22"/>
          <w:szCs w:val="22"/>
        </w:rPr>
        <w:t>and</w:t>
      </w:r>
      <w:r w:rsidRPr="00FA7298">
        <w:rPr>
          <w:rFonts w:ascii="Century Gothic" w:hAnsi="Century Gothic"/>
          <w:spacing w:val="1"/>
          <w:sz w:val="22"/>
          <w:szCs w:val="22"/>
        </w:rPr>
        <w:t xml:space="preserve"> </w:t>
      </w:r>
      <w:r w:rsidRPr="00FA7298">
        <w:rPr>
          <w:rFonts w:ascii="Century Gothic" w:hAnsi="Century Gothic"/>
          <w:sz w:val="22"/>
          <w:szCs w:val="22"/>
        </w:rPr>
        <w:t>facilities</w:t>
      </w:r>
      <w:r w:rsidRPr="00FA7298">
        <w:rPr>
          <w:rFonts w:ascii="Century Gothic" w:hAnsi="Century Gothic"/>
          <w:spacing w:val="-47"/>
          <w:sz w:val="22"/>
          <w:szCs w:val="22"/>
        </w:rPr>
        <w:t xml:space="preserve"> </w:t>
      </w:r>
      <w:r w:rsidRPr="00FA7298">
        <w:rPr>
          <w:rFonts w:ascii="Century Gothic" w:hAnsi="Century Gothic"/>
          <w:sz w:val="22"/>
          <w:szCs w:val="22"/>
        </w:rPr>
        <w:t>along</w:t>
      </w:r>
      <w:r w:rsidRPr="00FA7298">
        <w:rPr>
          <w:rFonts w:ascii="Century Gothic" w:hAnsi="Century Gothic"/>
          <w:spacing w:val="1"/>
          <w:sz w:val="22"/>
          <w:szCs w:val="22"/>
        </w:rPr>
        <w:t xml:space="preserve"> </w:t>
      </w:r>
      <w:r w:rsidRPr="00FA7298">
        <w:rPr>
          <w:rFonts w:ascii="Century Gothic" w:hAnsi="Century Gothic"/>
          <w:sz w:val="22"/>
          <w:szCs w:val="22"/>
        </w:rPr>
        <w:t>public</w:t>
      </w:r>
      <w:r w:rsidRPr="00FA7298">
        <w:rPr>
          <w:rFonts w:ascii="Century Gothic" w:hAnsi="Century Gothic"/>
          <w:spacing w:val="1"/>
          <w:sz w:val="22"/>
          <w:szCs w:val="22"/>
        </w:rPr>
        <w:t xml:space="preserve"> </w:t>
      </w:r>
      <w:r w:rsidRPr="00FA7298">
        <w:rPr>
          <w:rFonts w:ascii="Century Gothic" w:hAnsi="Century Gothic"/>
          <w:sz w:val="22"/>
          <w:szCs w:val="22"/>
        </w:rPr>
        <w:t>transport</w:t>
      </w:r>
      <w:r w:rsidRPr="00FA7298">
        <w:rPr>
          <w:rFonts w:ascii="Century Gothic" w:hAnsi="Century Gothic"/>
          <w:spacing w:val="1"/>
          <w:sz w:val="22"/>
          <w:szCs w:val="22"/>
        </w:rPr>
        <w:t xml:space="preserve"> </w:t>
      </w:r>
      <w:r w:rsidRPr="00FA7298">
        <w:rPr>
          <w:rFonts w:ascii="Century Gothic" w:hAnsi="Century Gothic"/>
          <w:sz w:val="22"/>
          <w:szCs w:val="22"/>
        </w:rPr>
        <w:t>routes</w:t>
      </w:r>
      <w:r w:rsidRPr="00FA7298">
        <w:rPr>
          <w:rFonts w:ascii="Century Gothic" w:hAnsi="Century Gothic"/>
          <w:spacing w:val="1"/>
          <w:sz w:val="22"/>
          <w:szCs w:val="22"/>
        </w:rPr>
        <w:t xml:space="preserve"> </w:t>
      </w:r>
      <w:r w:rsidRPr="00FA7298">
        <w:rPr>
          <w:rFonts w:ascii="Century Gothic" w:hAnsi="Century Gothic"/>
          <w:sz w:val="22"/>
          <w:szCs w:val="22"/>
        </w:rPr>
        <w:t>to</w:t>
      </w:r>
      <w:r w:rsidRPr="00FA7298">
        <w:rPr>
          <w:rFonts w:ascii="Century Gothic" w:hAnsi="Century Gothic"/>
          <w:spacing w:val="1"/>
          <w:sz w:val="22"/>
          <w:szCs w:val="22"/>
        </w:rPr>
        <w:t xml:space="preserve"> </w:t>
      </w:r>
      <w:r w:rsidRPr="00FA7298">
        <w:rPr>
          <w:rFonts w:ascii="Century Gothic" w:hAnsi="Century Gothic"/>
          <w:sz w:val="22"/>
          <w:szCs w:val="22"/>
        </w:rPr>
        <w:t>maximise</w:t>
      </w:r>
      <w:r w:rsidRPr="00FA7298">
        <w:rPr>
          <w:rFonts w:ascii="Century Gothic" w:hAnsi="Century Gothic"/>
          <w:spacing w:val="1"/>
          <w:sz w:val="22"/>
          <w:szCs w:val="22"/>
        </w:rPr>
        <w:t xml:space="preserve"> </w:t>
      </w:r>
      <w:r w:rsidRPr="00FA7298">
        <w:rPr>
          <w:rFonts w:ascii="Century Gothic" w:hAnsi="Century Gothic"/>
          <w:sz w:val="22"/>
          <w:szCs w:val="22"/>
        </w:rPr>
        <w:t>the</w:t>
      </w:r>
      <w:r w:rsidRPr="00FA7298">
        <w:rPr>
          <w:rFonts w:ascii="Century Gothic" w:hAnsi="Century Gothic"/>
          <w:spacing w:val="1"/>
          <w:sz w:val="22"/>
          <w:szCs w:val="22"/>
        </w:rPr>
        <w:t xml:space="preserve"> </w:t>
      </w:r>
      <w:r w:rsidRPr="00FA7298">
        <w:rPr>
          <w:rFonts w:ascii="Century Gothic" w:hAnsi="Century Gothic"/>
          <w:sz w:val="22"/>
          <w:szCs w:val="22"/>
        </w:rPr>
        <w:t>coverage</w:t>
      </w:r>
      <w:r w:rsidRPr="00FA7298">
        <w:rPr>
          <w:rFonts w:ascii="Century Gothic" w:hAnsi="Century Gothic"/>
          <w:spacing w:val="1"/>
          <w:sz w:val="22"/>
          <w:szCs w:val="22"/>
        </w:rPr>
        <w:t xml:space="preserve"> </w:t>
      </w:r>
      <w:r w:rsidRPr="00FA7298">
        <w:rPr>
          <w:rFonts w:ascii="Century Gothic" w:hAnsi="Century Gothic"/>
          <w:sz w:val="22"/>
          <w:szCs w:val="22"/>
        </w:rPr>
        <w:t>of</w:t>
      </w:r>
      <w:r w:rsidRPr="00FA7298">
        <w:rPr>
          <w:rFonts w:ascii="Century Gothic" w:hAnsi="Century Gothic"/>
          <w:spacing w:val="1"/>
          <w:sz w:val="22"/>
          <w:szCs w:val="22"/>
        </w:rPr>
        <w:t xml:space="preserve"> </w:t>
      </w:r>
      <w:r w:rsidRPr="00FA7298">
        <w:rPr>
          <w:rFonts w:ascii="Century Gothic" w:hAnsi="Century Gothic"/>
          <w:sz w:val="22"/>
          <w:szCs w:val="22"/>
        </w:rPr>
        <w:t>these</w:t>
      </w:r>
      <w:r w:rsidRPr="00FA7298">
        <w:rPr>
          <w:rFonts w:ascii="Century Gothic" w:hAnsi="Century Gothic"/>
          <w:spacing w:val="1"/>
          <w:sz w:val="22"/>
          <w:szCs w:val="22"/>
        </w:rPr>
        <w:t xml:space="preserve"> </w:t>
      </w:r>
      <w:r w:rsidRPr="00FA7298">
        <w:rPr>
          <w:rFonts w:ascii="Century Gothic" w:hAnsi="Century Gothic"/>
          <w:sz w:val="22"/>
          <w:szCs w:val="22"/>
        </w:rPr>
        <w:t>public</w:t>
      </w:r>
      <w:r w:rsidRPr="00FA7298">
        <w:rPr>
          <w:rFonts w:ascii="Century Gothic" w:hAnsi="Century Gothic"/>
          <w:spacing w:val="1"/>
          <w:sz w:val="22"/>
          <w:szCs w:val="22"/>
        </w:rPr>
        <w:t xml:space="preserve"> </w:t>
      </w:r>
      <w:r w:rsidRPr="00FA7298">
        <w:rPr>
          <w:rFonts w:ascii="Century Gothic" w:hAnsi="Century Gothic"/>
          <w:sz w:val="22"/>
          <w:szCs w:val="22"/>
        </w:rPr>
        <w:t>investments,</w:t>
      </w:r>
      <w:r w:rsidRPr="00FA7298">
        <w:rPr>
          <w:rFonts w:ascii="Century Gothic" w:hAnsi="Century Gothic"/>
          <w:spacing w:val="1"/>
          <w:sz w:val="22"/>
          <w:szCs w:val="22"/>
        </w:rPr>
        <w:t xml:space="preserve"> </w:t>
      </w:r>
      <w:r w:rsidRPr="00FA7298">
        <w:rPr>
          <w:rFonts w:ascii="Century Gothic" w:hAnsi="Century Gothic"/>
          <w:sz w:val="22"/>
          <w:szCs w:val="22"/>
        </w:rPr>
        <w:t>and</w:t>
      </w:r>
      <w:r w:rsidRPr="00FA7298">
        <w:rPr>
          <w:rFonts w:ascii="Century Gothic" w:hAnsi="Century Gothic"/>
          <w:spacing w:val="1"/>
          <w:sz w:val="22"/>
          <w:szCs w:val="22"/>
        </w:rPr>
        <w:t xml:space="preserve"> </w:t>
      </w:r>
      <w:r w:rsidRPr="00FA7298">
        <w:rPr>
          <w:rFonts w:ascii="Century Gothic" w:hAnsi="Century Gothic"/>
          <w:sz w:val="22"/>
          <w:szCs w:val="22"/>
        </w:rPr>
        <w:t>respond to unique regional identities within the</w:t>
      </w:r>
      <w:r w:rsidRPr="00FA7298">
        <w:rPr>
          <w:rFonts w:ascii="Century Gothic" w:hAnsi="Century Gothic"/>
          <w:spacing w:val="1"/>
          <w:sz w:val="22"/>
          <w:szCs w:val="22"/>
        </w:rPr>
        <w:t xml:space="preserve"> </w:t>
      </w:r>
      <w:r w:rsidRPr="00FA7298">
        <w:rPr>
          <w:rFonts w:ascii="Century Gothic" w:hAnsi="Century Gothic"/>
          <w:sz w:val="22"/>
          <w:szCs w:val="22"/>
        </w:rPr>
        <w:t>Western</w:t>
      </w:r>
      <w:r w:rsidRPr="00FA7298">
        <w:rPr>
          <w:rFonts w:ascii="Century Gothic" w:hAnsi="Century Gothic"/>
          <w:spacing w:val="-1"/>
          <w:sz w:val="22"/>
          <w:szCs w:val="22"/>
        </w:rPr>
        <w:t xml:space="preserve"> </w:t>
      </w:r>
      <w:r w:rsidRPr="00FA7298">
        <w:rPr>
          <w:rFonts w:ascii="Century Gothic" w:hAnsi="Century Gothic"/>
          <w:sz w:val="22"/>
          <w:szCs w:val="22"/>
        </w:rPr>
        <w:t>Cape.</w:t>
      </w:r>
    </w:p>
    <w:p w:rsidR="009C00DB" w:rsidRPr="00FA7298" w:rsidRDefault="009C00DB" w:rsidP="009C00DB">
      <w:pPr>
        <w:pStyle w:val="BodyText"/>
        <w:spacing w:line="360" w:lineRule="auto"/>
        <w:ind w:left="0" w:right="-227" w:firstLine="0"/>
        <w:rPr>
          <w:rFonts w:ascii="Century Gothic" w:hAnsi="Century Gothic"/>
          <w:sz w:val="22"/>
          <w:szCs w:val="22"/>
        </w:rPr>
      </w:pPr>
    </w:p>
    <w:p w:rsidR="001703E6" w:rsidRDefault="001703E6" w:rsidP="00A24E5E">
      <w:pPr>
        <w:pStyle w:val="BodyText"/>
        <w:spacing w:line="360" w:lineRule="auto"/>
        <w:ind w:left="0" w:right="-227" w:firstLine="0"/>
        <w:rPr>
          <w:rFonts w:ascii="Century Gothic" w:hAnsi="Century Gothic"/>
          <w:sz w:val="22"/>
          <w:szCs w:val="22"/>
        </w:rPr>
      </w:pPr>
      <w:r w:rsidRPr="00E30E55">
        <w:rPr>
          <w:noProof/>
          <w:sz w:val="22"/>
          <w:szCs w:val="22"/>
          <w:lang w:val="en-ZA" w:eastAsia="en-ZA"/>
        </w:rPr>
        <w:lastRenderedPageBreak/>
        <w:drawing>
          <wp:anchor distT="0" distB="0" distL="0" distR="0" simplePos="0" relativeHeight="251663360" behindDoc="0" locked="0" layoutInCell="1" allowOverlap="1" wp14:anchorId="005776C8" wp14:editId="367485DD">
            <wp:simplePos x="0" y="0"/>
            <wp:positionH relativeFrom="page">
              <wp:posOffset>992505</wp:posOffset>
            </wp:positionH>
            <wp:positionV relativeFrom="paragraph">
              <wp:posOffset>3822700</wp:posOffset>
            </wp:positionV>
            <wp:extent cx="5069205" cy="2661920"/>
            <wp:effectExtent l="0" t="0" r="0" b="5080"/>
            <wp:wrapTopAndBottom/>
            <wp:docPr id="2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32" cstate="print"/>
                    <a:stretch>
                      <a:fillRect/>
                    </a:stretch>
                  </pic:blipFill>
                  <pic:spPr>
                    <a:xfrm>
                      <a:off x="0" y="0"/>
                      <a:ext cx="5069205" cy="2661920"/>
                    </a:xfrm>
                    <a:prstGeom prst="rect">
                      <a:avLst/>
                    </a:prstGeom>
                  </pic:spPr>
                </pic:pic>
              </a:graphicData>
            </a:graphic>
            <wp14:sizeRelH relativeFrom="margin">
              <wp14:pctWidth>0</wp14:pctWidth>
            </wp14:sizeRelH>
            <wp14:sizeRelV relativeFrom="margin">
              <wp14:pctHeight>0</wp14:pctHeight>
            </wp14:sizeRelV>
          </wp:anchor>
        </w:drawing>
      </w:r>
      <w:r w:rsidRPr="00E30E55">
        <w:rPr>
          <w:noProof/>
          <w:sz w:val="22"/>
          <w:szCs w:val="22"/>
          <w:lang w:val="en-ZA" w:eastAsia="en-ZA"/>
        </w:rPr>
        <w:drawing>
          <wp:anchor distT="0" distB="0" distL="0" distR="0" simplePos="0" relativeHeight="251661312" behindDoc="0" locked="0" layoutInCell="1" allowOverlap="1" wp14:anchorId="2F403366" wp14:editId="4D009630">
            <wp:simplePos x="0" y="0"/>
            <wp:positionH relativeFrom="page">
              <wp:posOffset>1114425</wp:posOffset>
            </wp:positionH>
            <wp:positionV relativeFrom="paragraph">
              <wp:posOffset>1939925</wp:posOffset>
            </wp:positionV>
            <wp:extent cx="5042535" cy="1895475"/>
            <wp:effectExtent l="0" t="0" r="5715" b="9525"/>
            <wp:wrapTopAndBottom/>
            <wp:docPr id="2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33" cstate="print"/>
                    <a:stretch>
                      <a:fillRect/>
                    </a:stretch>
                  </pic:blipFill>
                  <pic:spPr>
                    <a:xfrm>
                      <a:off x="0" y="0"/>
                      <a:ext cx="5042535" cy="1895475"/>
                    </a:xfrm>
                    <a:prstGeom prst="rect">
                      <a:avLst/>
                    </a:prstGeom>
                  </pic:spPr>
                </pic:pic>
              </a:graphicData>
            </a:graphic>
            <wp14:sizeRelH relativeFrom="margin">
              <wp14:pctWidth>0</wp14:pctWidth>
            </wp14:sizeRelH>
            <wp14:sizeRelV relativeFrom="margin">
              <wp14:pctHeight>0</wp14:pctHeight>
            </wp14:sizeRelV>
          </wp:anchor>
        </w:drawing>
      </w:r>
      <w:r w:rsidRPr="00FA7298">
        <w:rPr>
          <w:noProof/>
          <w:sz w:val="22"/>
          <w:szCs w:val="22"/>
          <w:lang w:val="en-ZA" w:eastAsia="en-ZA"/>
        </w:rPr>
        <w:drawing>
          <wp:anchor distT="0" distB="0" distL="0" distR="0" simplePos="0" relativeHeight="251653120" behindDoc="0" locked="0" layoutInCell="1" allowOverlap="1" wp14:anchorId="2A8E89E1" wp14:editId="394C396E">
            <wp:simplePos x="0" y="0"/>
            <wp:positionH relativeFrom="page">
              <wp:posOffset>1184275</wp:posOffset>
            </wp:positionH>
            <wp:positionV relativeFrom="paragraph">
              <wp:posOffset>-264160</wp:posOffset>
            </wp:positionV>
            <wp:extent cx="4881880" cy="2164715"/>
            <wp:effectExtent l="0" t="0" r="0" b="6985"/>
            <wp:wrapTopAndBottom/>
            <wp:docPr id="2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34" cstate="print"/>
                    <a:stretch>
                      <a:fillRect/>
                    </a:stretch>
                  </pic:blipFill>
                  <pic:spPr>
                    <a:xfrm>
                      <a:off x="0" y="0"/>
                      <a:ext cx="4881880" cy="2164715"/>
                    </a:xfrm>
                    <a:prstGeom prst="rect">
                      <a:avLst/>
                    </a:prstGeom>
                  </pic:spPr>
                </pic:pic>
              </a:graphicData>
            </a:graphic>
            <wp14:sizeRelH relativeFrom="margin">
              <wp14:pctWidth>0</wp14:pctWidth>
            </wp14:sizeRelH>
            <wp14:sizeRelV relativeFrom="margin">
              <wp14:pctHeight>0</wp14:pctHeight>
            </wp14:sizeRelV>
          </wp:anchor>
        </w:drawing>
      </w:r>
    </w:p>
    <w:p w:rsidR="00A24E5E" w:rsidRDefault="00D44D9A" w:rsidP="00A24E5E">
      <w:pPr>
        <w:pStyle w:val="BodyText"/>
        <w:spacing w:line="360" w:lineRule="auto"/>
        <w:ind w:left="0" w:right="-227" w:firstLine="0"/>
        <w:rPr>
          <w:rFonts w:ascii="Century Gothic" w:hAnsi="Century Gothic"/>
          <w:b/>
          <w:sz w:val="22"/>
          <w:szCs w:val="22"/>
        </w:rPr>
      </w:pPr>
      <w:r w:rsidRPr="00FA7298">
        <w:rPr>
          <w:rFonts w:ascii="Century Gothic" w:hAnsi="Century Gothic"/>
          <w:sz w:val="22"/>
          <w:szCs w:val="22"/>
        </w:rPr>
        <w:t>The</w:t>
      </w:r>
      <w:r w:rsidRPr="00FA7298">
        <w:rPr>
          <w:rFonts w:ascii="Century Gothic" w:hAnsi="Century Gothic"/>
          <w:spacing w:val="-5"/>
          <w:sz w:val="22"/>
          <w:szCs w:val="22"/>
        </w:rPr>
        <w:t xml:space="preserve"> </w:t>
      </w:r>
      <w:r w:rsidRPr="00FA7298">
        <w:rPr>
          <w:rFonts w:ascii="Century Gothic" w:hAnsi="Century Gothic"/>
          <w:sz w:val="22"/>
          <w:szCs w:val="22"/>
        </w:rPr>
        <w:t>Provincial</w:t>
      </w:r>
      <w:r w:rsidRPr="00FA7298">
        <w:rPr>
          <w:rFonts w:ascii="Century Gothic" w:hAnsi="Century Gothic"/>
          <w:spacing w:val="-4"/>
          <w:sz w:val="22"/>
          <w:szCs w:val="22"/>
        </w:rPr>
        <w:t xml:space="preserve"> </w:t>
      </w:r>
      <w:r w:rsidRPr="00FA7298">
        <w:rPr>
          <w:rFonts w:ascii="Century Gothic" w:hAnsi="Century Gothic"/>
          <w:sz w:val="22"/>
          <w:szCs w:val="22"/>
        </w:rPr>
        <w:t>Spatial</w:t>
      </w:r>
      <w:r w:rsidRPr="00FA7298">
        <w:rPr>
          <w:rFonts w:ascii="Century Gothic" w:hAnsi="Century Gothic"/>
          <w:spacing w:val="-5"/>
          <w:sz w:val="22"/>
          <w:szCs w:val="22"/>
        </w:rPr>
        <w:t xml:space="preserve"> </w:t>
      </w:r>
      <w:r w:rsidRPr="00FA7298">
        <w:rPr>
          <w:rFonts w:ascii="Century Gothic" w:hAnsi="Century Gothic"/>
          <w:sz w:val="22"/>
          <w:szCs w:val="22"/>
        </w:rPr>
        <w:t>Development</w:t>
      </w:r>
      <w:r w:rsidRPr="00FA7298">
        <w:rPr>
          <w:rFonts w:ascii="Century Gothic" w:hAnsi="Century Gothic"/>
          <w:spacing w:val="-5"/>
          <w:sz w:val="22"/>
          <w:szCs w:val="22"/>
        </w:rPr>
        <w:t xml:space="preserve"> </w:t>
      </w:r>
      <w:r w:rsidRPr="00FA7298">
        <w:rPr>
          <w:rFonts w:ascii="Century Gothic" w:hAnsi="Century Gothic"/>
          <w:sz w:val="22"/>
          <w:szCs w:val="22"/>
        </w:rPr>
        <w:t>Framework</w:t>
      </w:r>
      <w:r w:rsidRPr="00FA7298">
        <w:rPr>
          <w:rFonts w:ascii="Century Gothic" w:hAnsi="Century Gothic"/>
          <w:spacing w:val="-4"/>
          <w:sz w:val="22"/>
          <w:szCs w:val="22"/>
        </w:rPr>
        <w:t xml:space="preserve"> </w:t>
      </w:r>
      <w:r w:rsidRPr="00FA7298">
        <w:rPr>
          <w:rFonts w:ascii="Century Gothic" w:hAnsi="Century Gothic"/>
          <w:sz w:val="22"/>
          <w:szCs w:val="22"/>
        </w:rPr>
        <w:t>provides</w:t>
      </w:r>
      <w:r w:rsidRPr="00FA7298">
        <w:rPr>
          <w:rFonts w:ascii="Century Gothic" w:hAnsi="Century Gothic"/>
          <w:spacing w:val="-5"/>
          <w:sz w:val="22"/>
          <w:szCs w:val="22"/>
        </w:rPr>
        <w:t xml:space="preserve"> </w:t>
      </w:r>
      <w:r w:rsidRPr="00FA7298">
        <w:rPr>
          <w:rFonts w:ascii="Century Gothic" w:hAnsi="Century Gothic"/>
          <w:sz w:val="22"/>
          <w:szCs w:val="22"/>
        </w:rPr>
        <w:t>a</w:t>
      </w:r>
      <w:r w:rsidRPr="00FA7298">
        <w:rPr>
          <w:rFonts w:ascii="Century Gothic" w:hAnsi="Century Gothic"/>
          <w:spacing w:val="-6"/>
          <w:sz w:val="22"/>
          <w:szCs w:val="22"/>
        </w:rPr>
        <w:t xml:space="preserve"> </w:t>
      </w:r>
      <w:r w:rsidRPr="00FA7298">
        <w:rPr>
          <w:rFonts w:ascii="Century Gothic" w:hAnsi="Century Gothic"/>
          <w:sz w:val="22"/>
          <w:szCs w:val="22"/>
        </w:rPr>
        <w:t>total</w:t>
      </w:r>
      <w:r w:rsidRPr="00FA7298">
        <w:rPr>
          <w:rFonts w:ascii="Century Gothic" w:hAnsi="Century Gothic"/>
          <w:spacing w:val="-4"/>
          <w:sz w:val="22"/>
          <w:szCs w:val="22"/>
        </w:rPr>
        <w:t xml:space="preserve"> </w:t>
      </w:r>
      <w:r w:rsidRPr="00FA7298">
        <w:rPr>
          <w:rFonts w:ascii="Century Gothic" w:hAnsi="Century Gothic"/>
          <w:sz w:val="22"/>
          <w:szCs w:val="22"/>
        </w:rPr>
        <w:t>of</w:t>
      </w:r>
      <w:r w:rsidRPr="00FA7298">
        <w:rPr>
          <w:rFonts w:ascii="Century Gothic" w:hAnsi="Century Gothic"/>
          <w:spacing w:val="-4"/>
          <w:sz w:val="22"/>
          <w:szCs w:val="22"/>
        </w:rPr>
        <w:t xml:space="preserve"> </w:t>
      </w:r>
      <w:r w:rsidRPr="00FA7298">
        <w:rPr>
          <w:rFonts w:ascii="Century Gothic" w:hAnsi="Century Gothic"/>
          <w:sz w:val="22"/>
          <w:szCs w:val="22"/>
        </w:rPr>
        <w:t>13</w:t>
      </w:r>
      <w:r w:rsidRPr="00FA7298">
        <w:rPr>
          <w:rFonts w:ascii="Century Gothic" w:hAnsi="Century Gothic"/>
          <w:spacing w:val="-4"/>
          <w:sz w:val="22"/>
          <w:szCs w:val="22"/>
        </w:rPr>
        <w:t xml:space="preserve"> </w:t>
      </w:r>
      <w:r w:rsidRPr="00FA7298">
        <w:rPr>
          <w:rFonts w:ascii="Century Gothic" w:hAnsi="Century Gothic"/>
          <w:sz w:val="22"/>
          <w:szCs w:val="22"/>
        </w:rPr>
        <w:t>Policy</w:t>
      </w:r>
      <w:r w:rsidRPr="00FA7298">
        <w:rPr>
          <w:rFonts w:ascii="Century Gothic" w:hAnsi="Century Gothic"/>
          <w:spacing w:val="-5"/>
          <w:sz w:val="22"/>
          <w:szCs w:val="22"/>
        </w:rPr>
        <w:t xml:space="preserve"> </w:t>
      </w:r>
      <w:r w:rsidRPr="00FA7298">
        <w:rPr>
          <w:rFonts w:ascii="Century Gothic" w:hAnsi="Century Gothic"/>
          <w:sz w:val="22"/>
          <w:szCs w:val="22"/>
        </w:rPr>
        <w:t>Statements</w:t>
      </w:r>
      <w:r w:rsidRPr="00FA7298">
        <w:rPr>
          <w:rFonts w:ascii="Century Gothic" w:hAnsi="Century Gothic"/>
          <w:spacing w:val="-5"/>
          <w:sz w:val="22"/>
          <w:szCs w:val="22"/>
        </w:rPr>
        <w:t xml:space="preserve"> </w:t>
      </w:r>
      <w:r w:rsidRPr="00FA7298">
        <w:rPr>
          <w:rFonts w:ascii="Century Gothic" w:hAnsi="Century Gothic"/>
          <w:sz w:val="22"/>
          <w:szCs w:val="22"/>
        </w:rPr>
        <w:t>that</w:t>
      </w:r>
      <w:r w:rsidRPr="00FA7298">
        <w:rPr>
          <w:rFonts w:ascii="Century Gothic" w:hAnsi="Century Gothic"/>
          <w:spacing w:val="-6"/>
          <w:sz w:val="22"/>
          <w:szCs w:val="22"/>
        </w:rPr>
        <w:t xml:space="preserve"> </w:t>
      </w:r>
      <w:r w:rsidRPr="00FA7298">
        <w:rPr>
          <w:rFonts w:ascii="Century Gothic" w:hAnsi="Century Gothic"/>
          <w:sz w:val="22"/>
          <w:szCs w:val="22"/>
        </w:rPr>
        <w:t>seek</w:t>
      </w:r>
      <w:r w:rsidRPr="00FA7298">
        <w:rPr>
          <w:rFonts w:ascii="Century Gothic" w:hAnsi="Century Gothic"/>
          <w:spacing w:val="-4"/>
          <w:sz w:val="22"/>
          <w:szCs w:val="22"/>
        </w:rPr>
        <w:t xml:space="preserve"> </w:t>
      </w:r>
      <w:r w:rsidRPr="00FA7298">
        <w:rPr>
          <w:rFonts w:ascii="Century Gothic" w:hAnsi="Century Gothic"/>
          <w:sz w:val="22"/>
          <w:szCs w:val="22"/>
        </w:rPr>
        <w:t>to guide</w:t>
      </w:r>
      <w:r w:rsidRPr="00FA7298">
        <w:rPr>
          <w:rFonts w:ascii="Century Gothic" w:hAnsi="Century Gothic"/>
          <w:spacing w:val="-5"/>
          <w:sz w:val="22"/>
          <w:szCs w:val="22"/>
        </w:rPr>
        <w:t xml:space="preserve"> </w:t>
      </w:r>
      <w:r w:rsidRPr="00FA7298">
        <w:rPr>
          <w:rFonts w:ascii="Century Gothic" w:hAnsi="Century Gothic"/>
          <w:sz w:val="22"/>
          <w:szCs w:val="22"/>
        </w:rPr>
        <w:t>spatial,</w:t>
      </w:r>
      <w:r w:rsidRPr="00FA7298">
        <w:rPr>
          <w:rFonts w:ascii="Century Gothic" w:hAnsi="Century Gothic"/>
          <w:spacing w:val="-6"/>
          <w:sz w:val="22"/>
          <w:szCs w:val="22"/>
        </w:rPr>
        <w:t xml:space="preserve"> </w:t>
      </w:r>
      <w:r w:rsidRPr="00FA7298">
        <w:rPr>
          <w:rFonts w:ascii="Century Gothic" w:hAnsi="Century Gothic"/>
          <w:sz w:val="22"/>
          <w:szCs w:val="22"/>
        </w:rPr>
        <w:t>infrastructure,</w:t>
      </w:r>
      <w:r w:rsidRPr="00FA7298">
        <w:rPr>
          <w:rFonts w:ascii="Century Gothic" w:hAnsi="Century Gothic"/>
          <w:spacing w:val="-6"/>
          <w:sz w:val="22"/>
          <w:szCs w:val="22"/>
        </w:rPr>
        <w:t xml:space="preserve"> </w:t>
      </w:r>
      <w:r w:rsidRPr="00FA7298">
        <w:rPr>
          <w:rFonts w:ascii="Century Gothic" w:hAnsi="Century Gothic"/>
          <w:sz w:val="22"/>
          <w:szCs w:val="22"/>
        </w:rPr>
        <w:t>and</w:t>
      </w:r>
      <w:r w:rsidRPr="00FA7298">
        <w:rPr>
          <w:rFonts w:ascii="Century Gothic" w:hAnsi="Century Gothic"/>
          <w:spacing w:val="-6"/>
          <w:sz w:val="22"/>
          <w:szCs w:val="22"/>
        </w:rPr>
        <w:t xml:space="preserve"> </w:t>
      </w:r>
      <w:r w:rsidRPr="00FA7298">
        <w:rPr>
          <w:rFonts w:ascii="Century Gothic" w:hAnsi="Century Gothic"/>
          <w:sz w:val="22"/>
          <w:szCs w:val="22"/>
        </w:rPr>
        <w:t>economic</w:t>
      </w:r>
      <w:r w:rsidRPr="00FA7298">
        <w:rPr>
          <w:rFonts w:ascii="Century Gothic" w:hAnsi="Century Gothic"/>
          <w:spacing w:val="-3"/>
          <w:sz w:val="22"/>
          <w:szCs w:val="22"/>
        </w:rPr>
        <w:t xml:space="preserve"> </w:t>
      </w:r>
      <w:r w:rsidRPr="00FA7298">
        <w:rPr>
          <w:rFonts w:ascii="Century Gothic" w:hAnsi="Century Gothic"/>
          <w:sz w:val="22"/>
          <w:szCs w:val="22"/>
        </w:rPr>
        <w:t>development</w:t>
      </w:r>
      <w:r w:rsidRPr="00FA7298">
        <w:rPr>
          <w:rFonts w:ascii="Century Gothic" w:hAnsi="Century Gothic"/>
          <w:spacing w:val="-4"/>
          <w:sz w:val="22"/>
          <w:szCs w:val="22"/>
        </w:rPr>
        <w:t xml:space="preserve"> </w:t>
      </w:r>
      <w:r w:rsidRPr="00FA7298">
        <w:rPr>
          <w:rFonts w:ascii="Century Gothic" w:hAnsi="Century Gothic"/>
          <w:sz w:val="22"/>
          <w:szCs w:val="22"/>
        </w:rPr>
        <w:t>planning</w:t>
      </w:r>
      <w:r w:rsidRPr="00FA7298">
        <w:rPr>
          <w:rFonts w:ascii="Century Gothic" w:hAnsi="Century Gothic"/>
          <w:spacing w:val="-6"/>
          <w:sz w:val="22"/>
          <w:szCs w:val="22"/>
        </w:rPr>
        <w:t xml:space="preserve"> </w:t>
      </w:r>
      <w:r w:rsidRPr="00FA7298">
        <w:rPr>
          <w:rFonts w:ascii="Century Gothic" w:hAnsi="Century Gothic"/>
          <w:sz w:val="22"/>
          <w:szCs w:val="22"/>
        </w:rPr>
        <w:t>within</w:t>
      </w:r>
      <w:r w:rsidRPr="00FA7298">
        <w:rPr>
          <w:rFonts w:ascii="Century Gothic" w:hAnsi="Century Gothic"/>
          <w:spacing w:val="1"/>
          <w:sz w:val="22"/>
          <w:szCs w:val="22"/>
        </w:rPr>
        <w:t xml:space="preserve"> </w:t>
      </w:r>
      <w:r w:rsidRPr="00FA7298">
        <w:rPr>
          <w:rFonts w:ascii="Century Gothic" w:hAnsi="Century Gothic"/>
          <w:sz w:val="22"/>
          <w:szCs w:val="22"/>
        </w:rPr>
        <w:t>the</w:t>
      </w:r>
      <w:r w:rsidRPr="00FA7298">
        <w:rPr>
          <w:rFonts w:ascii="Century Gothic" w:hAnsi="Century Gothic"/>
          <w:spacing w:val="-1"/>
          <w:sz w:val="22"/>
          <w:szCs w:val="22"/>
        </w:rPr>
        <w:t xml:space="preserve"> </w:t>
      </w:r>
      <w:r w:rsidRPr="00FA7298">
        <w:rPr>
          <w:rFonts w:ascii="Century Gothic" w:hAnsi="Century Gothic"/>
          <w:sz w:val="22"/>
          <w:szCs w:val="22"/>
        </w:rPr>
        <w:t>Province. The</w:t>
      </w:r>
      <w:r w:rsidRPr="00FA7298">
        <w:rPr>
          <w:rFonts w:ascii="Century Gothic" w:hAnsi="Century Gothic"/>
          <w:spacing w:val="-1"/>
          <w:sz w:val="22"/>
          <w:szCs w:val="22"/>
        </w:rPr>
        <w:t xml:space="preserve"> </w:t>
      </w:r>
      <w:r w:rsidRPr="00FA7298">
        <w:rPr>
          <w:rFonts w:ascii="Century Gothic" w:hAnsi="Century Gothic"/>
          <w:sz w:val="22"/>
          <w:szCs w:val="22"/>
        </w:rPr>
        <w:t>policy</w:t>
      </w:r>
      <w:r w:rsidRPr="00FA7298">
        <w:rPr>
          <w:rFonts w:ascii="Century Gothic" w:hAnsi="Century Gothic"/>
          <w:spacing w:val="-1"/>
          <w:sz w:val="22"/>
          <w:szCs w:val="22"/>
        </w:rPr>
        <w:t xml:space="preserve"> </w:t>
      </w:r>
      <w:r w:rsidRPr="00FA7298">
        <w:rPr>
          <w:rFonts w:ascii="Century Gothic" w:hAnsi="Century Gothic"/>
          <w:sz w:val="22"/>
          <w:szCs w:val="22"/>
        </w:rPr>
        <w:t>statements</w:t>
      </w:r>
      <w:r w:rsidRPr="00FA7298">
        <w:rPr>
          <w:rFonts w:ascii="Century Gothic" w:hAnsi="Century Gothic"/>
          <w:spacing w:val="-1"/>
          <w:sz w:val="22"/>
          <w:szCs w:val="22"/>
        </w:rPr>
        <w:t xml:space="preserve"> </w:t>
      </w:r>
      <w:r w:rsidRPr="00FA7298">
        <w:rPr>
          <w:rFonts w:ascii="Century Gothic" w:hAnsi="Century Gothic"/>
          <w:sz w:val="22"/>
          <w:szCs w:val="22"/>
        </w:rPr>
        <w:t>are</w:t>
      </w:r>
      <w:r w:rsidRPr="00FA7298">
        <w:rPr>
          <w:rFonts w:ascii="Century Gothic" w:hAnsi="Century Gothic"/>
          <w:spacing w:val="-1"/>
          <w:sz w:val="22"/>
          <w:szCs w:val="22"/>
        </w:rPr>
        <w:t xml:space="preserve"> </w:t>
      </w:r>
      <w:r w:rsidRPr="00FA7298">
        <w:rPr>
          <w:rFonts w:ascii="Century Gothic" w:hAnsi="Century Gothic"/>
          <w:sz w:val="22"/>
          <w:szCs w:val="22"/>
        </w:rPr>
        <w:t>structured</w:t>
      </w:r>
      <w:r w:rsidRPr="00FA7298">
        <w:rPr>
          <w:rFonts w:ascii="Century Gothic" w:hAnsi="Century Gothic"/>
          <w:spacing w:val="-3"/>
          <w:sz w:val="22"/>
          <w:szCs w:val="22"/>
        </w:rPr>
        <w:t xml:space="preserve"> </w:t>
      </w:r>
      <w:r w:rsidRPr="00FA7298">
        <w:rPr>
          <w:rFonts w:ascii="Century Gothic" w:hAnsi="Century Gothic"/>
          <w:sz w:val="22"/>
          <w:szCs w:val="22"/>
        </w:rPr>
        <w:t>under</w:t>
      </w:r>
      <w:r w:rsidRPr="00FA7298">
        <w:rPr>
          <w:rFonts w:ascii="Century Gothic" w:hAnsi="Century Gothic"/>
          <w:spacing w:val="6"/>
          <w:sz w:val="22"/>
          <w:szCs w:val="22"/>
        </w:rPr>
        <w:t xml:space="preserve"> </w:t>
      </w:r>
      <w:r w:rsidRPr="00FA7298">
        <w:rPr>
          <w:rFonts w:ascii="Century Gothic" w:hAnsi="Century Gothic"/>
          <w:b/>
          <w:sz w:val="22"/>
          <w:szCs w:val="22"/>
        </w:rPr>
        <w:t>Resources,</w:t>
      </w:r>
      <w:r w:rsidRPr="00FA7298">
        <w:rPr>
          <w:rFonts w:ascii="Century Gothic" w:hAnsi="Century Gothic"/>
          <w:b/>
          <w:spacing w:val="-2"/>
          <w:sz w:val="22"/>
          <w:szCs w:val="22"/>
        </w:rPr>
        <w:t xml:space="preserve"> </w:t>
      </w:r>
      <w:r w:rsidRPr="00FA7298">
        <w:rPr>
          <w:rFonts w:ascii="Century Gothic" w:hAnsi="Century Gothic"/>
          <w:b/>
          <w:sz w:val="22"/>
          <w:szCs w:val="22"/>
        </w:rPr>
        <w:t xml:space="preserve">Space Economy, </w:t>
      </w:r>
      <w:r w:rsidRPr="00FA7298">
        <w:rPr>
          <w:rFonts w:ascii="Century Gothic" w:hAnsi="Century Gothic"/>
          <w:sz w:val="22"/>
          <w:szCs w:val="22"/>
        </w:rPr>
        <w:t>and</w:t>
      </w:r>
      <w:r w:rsidRPr="00FA7298">
        <w:rPr>
          <w:rFonts w:ascii="Century Gothic" w:hAnsi="Century Gothic"/>
          <w:spacing w:val="-2"/>
          <w:sz w:val="22"/>
          <w:szCs w:val="22"/>
        </w:rPr>
        <w:t xml:space="preserve"> </w:t>
      </w:r>
      <w:r w:rsidR="00A24E5E">
        <w:rPr>
          <w:rFonts w:ascii="Century Gothic" w:hAnsi="Century Gothic"/>
          <w:b/>
          <w:sz w:val="22"/>
          <w:szCs w:val="22"/>
        </w:rPr>
        <w:t>Settlement.</w:t>
      </w:r>
    </w:p>
    <w:p w:rsidR="0069275A" w:rsidRPr="00A24E5E" w:rsidRDefault="0069275A" w:rsidP="00A24E5E">
      <w:pPr>
        <w:pStyle w:val="BodyText"/>
        <w:spacing w:line="360" w:lineRule="auto"/>
        <w:ind w:left="0" w:right="-227" w:firstLine="0"/>
        <w:rPr>
          <w:rFonts w:ascii="Century Gothic" w:hAnsi="Century Gothic"/>
          <w:b/>
          <w:sz w:val="22"/>
          <w:szCs w:val="22"/>
        </w:rPr>
      </w:pPr>
    </w:p>
    <w:p w:rsidR="00D44D9A" w:rsidRPr="003D6962" w:rsidRDefault="00D44D9A" w:rsidP="0069275A">
      <w:pPr>
        <w:pStyle w:val="BodyText"/>
        <w:spacing w:line="360" w:lineRule="auto"/>
        <w:ind w:left="0" w:right="198" w:firstLine="0"/>
        <w:rPr>
          <w:rFonts w:ascii="Century Gothic" w:hAnsi="Century Gothic"/>
          <w:sz w:val="22"/>
          <w:szCs w:val="22"/>
        </w:rPr>
      </w:pPr>
      <w:r w:rsidRPr="003D6962">
        <w:rPr>
          <w:rFonts w:ascii="Century Gothic" w:hAnsi="Century Gothic"/>
          <w:sz w:val="22"/>
          <w:szCs w:val="22"/>
        </w:rPr>
        <w:t xml:space="preserve">From a </w:t>
      </w:r>
      <w:r w:rsidRPr="003D6962">
        <w:rPr>
          <w:rFonts w:ascii="Century Gothic" w:hAnsi="Century Gothic"/>
          <w:b/>
          <w:sz w:val="22"/>
          <w:szCs w:val="22"/>
        </w:rPr>
        <w:t xml:space="preserve">Resource </w:t>
      </w:r>
      <w:r w:rsidRPr="003D6962">
        <w:rPr>
          <w:rFonts w:ascii="Century Gothic" w:hAnsi="Century Gothic"/>
          <w:sz w:val="22"/>
          <w:szCs w:val="22"/>
        </w:rPr>
        <w:t>perspective, the PSDF seeks to ensure that biodiversity and ecosystem services are protected, water is sustainably managed and safeguarded, agricultural and</w:t>
      </w:r>
      <w:r w:rsidRPr="003D6962">
        <w:rPr>
          <w:rFonts w:ascii="Century Gothic" w:hAnsi="Century Gothic"/>
          <w:spacing w:val="-47"/>
          <w:sz w:val="22"/>
          <w:szCs w:val="22"/>
        </w:rPr>
        <w:t xml:space="preserve"> </w:t>
      </w:r>
      <w:r w:rsidRPr="003D6962">
        <w:rPr>
          <w:rFonts w:ascii="Century Gothic" w:hAnsi="Century Gothic"/>
          <w:sz w:val="22"/>
          <w:szCs w:val="22"/>
        </w:rPr>
        <w:t xml:space="preserve">mineral resources are sustainably used, climate </w:t>
      </w:r>
      <w:r w:rsidRPr="003D6962">
        <w:rPr>
          <w:rFonts w:ascii="Century Gothic" w:hAnsi="Century Gothic"/>
          <w:sz w:val="22"/>
          <w:szCs w:val="22"/>
        </w:rPr>
        <w:lastRenderedPageBreak/>
        <w:t>change adaptation and mitigation is implemented and the landscape and scenic assets of the province are protected and</w:t>
      </w:r>
      <w:r w:rsidRPr="003D6962">
        <w:rPr>
          <w:rFonts w:ascii="Century Gothic" w:hAnsi="Century Gothic"/>
          <w:spacing w:val="1"/>
          <w:sz w:val="22"/>
          <w:szCs w:val="22"/>
        </w:rPr>
        <w:t xml:space="preserve"> </w:t>
      </w:r>
      <w:r w:rsidRPr="003D6962">
        <w:rPr>
          <w:rFonts w:ascii="Century Gothic" w:hAnsi="Century Gothic"/>
          <w:sz w:val="22"/>
          <w:szCs w:val="22"/>
        </w:rPr>
        <w:t>managed.</w:t>
      </w:r>
      <w:r w:rsidR="00E30E55" w:rsidRPr="003D6962">
        <w:rPr>
          <w:rFonts w:ascii="Century Gothic" w:hAnsi="Century Gothic"/>
          <w:sz w:val="22"/>
          <w:szCs w:val="22"/>
        </w:rPr>
        <w:t xml:space="preserve"> </w:t>
      </w:r>
      <w:r w:rsidRPr="003D6962">
        <w:rPr>
          <w:rFonts w:ascii="Century Gothic" w:hAnsi="Century Gothic"/>
          <w:sz w:val="22"/>
          <w:szCs w:val="22"/>
        </w:rPr>
        <w:t>From</w:t>
      </w:r>
      <w:r w:rsidRPr="003D6962">
        <w:rPr>
          <w:rFonts w:ascii="Century Gothic" w:hAnsi="Century Gothic"/>
          <w:spacing w:val="-7"/>
          <w:sz w:val="22"/>
          <w:szCs w:val="22"/>
        </w:rPr>
        <w:t xml:space="preserve"> </w:t>
      </w:r>
      <w:r w:rsidRPr="003D6962">
        <w:rPr>
          <w:rFonts w:ascii="Century Gothic" w:hAnsi="Century Gothic"/>
          <w:sz w:val="22"/>
          <w:szCs w:val="22"/>
        </w:rPr>
        <w:t>a</w:t>
      </w:r>
      <w:r w:rsidRPr="003D6962">
        <w:rPr>
          <w:rFonts w:ascii="Century Gothic" w:hAnsi="Century Gothic"/>
          <w:spacing w:val="-2"/>
          <w:sz w:val="22"/>
          <w:szCs w:val="22"/>
        </w:rPr>
        <w:t xml:space="preserve"> </w:t>
      </w:r>
      <w:r w:rsidRPr="003D6962">
        <w:rPr>
          <w:rFonts w:ascii="Century Gothic" w:hAnsi="Century Gothic"/>
          <w:b/>
          <w:sz w:val="22"/>
          <w:szCs w:val="22"/>
        </w:rPr>
        <w:t>Space</w:t>
      </w:r>
      <w:r w:rsidRPr="003D6962">
        <w:rPr>
          <w:rFonts w:ascii="Century Gothic" w:hAnsi="Century Gothic"/>
          <w:b/>
          <w:spacing w:val="-4"/>
          <w:sz w:val="22"/>
          <w:szCs w:val="22"/>
        </w:rPr>
        <w:t xml:space="preserve"> </w:t>
      </w:r>
      <w:r w:rsidRPr="003D6962">
        <w:rPr>
          <w:rFonts w:ascii="Century Gothic" w:hAnsi="Century Gothic"/>
          <w:b/>
          <w:sz w:val="22"/>
          <w:szCs w:val="22"/>
        </w:rPr>
        <w:t>Economy</w:t>
      </w:r>
      <w:r w:rsidRPr="003D6962">
        <w:rPr>
          <w:rFonts w:ascii="Century Gothic" w:hAnsi="Century Gothic"/>
          <w:b/>
          <w:spacing w:val="-3"/>
          <w:sz w:val="22"/>
          <w:szCs w:val="22"/>
        </w:rPr>
        <w:t xml:space="preserve"> </w:t>
      </w:r>
      <w:r w:rsidRPr="003D6962">
        <w:rPr>
          <w:rFonts w:ascii="Century Gothic" w:hAnsi="Century Gothic"/>
          <w:sz w:val="22"/>
          <w:szCs w:val="22"/>
        </w:rPr>
        <w:t>perspective,</w:t>
      </w:r>
      <w:r w:rsidRPr="003D6962">
        <w:rPr>
          <w:rFonts w:ascii="Century Gothic" w:hAnsi="Century Gothic"/>
          <w:spacing w:val="-5"/>
          <w:sz w:val="22"/>
          <w:szCs w:val="22"/>
        </w:rPr>
        <w:t xml:space="preserve"> </w:t>
      </w:r>
      <w:r w:rsidRPr="003D6962">
        <w:rPr>
          <w:rFonts w:ascii="Century Gothic" w:hAnsi="Century Gothic"/>
          <w:sz w:val="22"/>
          <w:szCs w:val="22"/>
        </w:rPr>
        <w:t>there</w:t>
      </w:r>
      <w:r w:rsidRPr="003D6962">
        <w:rPr>
          <w:rFonts w:ascii="Century Gothic" w:hAnsi="Century Gothic"/>
          <w:spacing w:val="-6"/>
          <w:sz w:val="22"/>
          <w:szCs w:val="22"/>
        </w:rPr>
        <w:t xml:space="preserve"> </w:t>
      </w:r>
      <w:r w:rsidRPr="003D6962">
        <w:rPr>
          <w:rFonts w:ascii="Century Gothic" w:hAnsi="Century Gothic"/>
          <w:sz w:val="22"/>
          <w:szCs w:val="22"/>
        </w:rPr>
        <w:t>is</w:t>
      </w:r>
      <w:r w:rsidRPr="003D6962">
        <w:rPr>
          <w:rFonts w:ascii="Century Gothic" w:hAnsi="Century Gothic"/>
          <w:spacing w:val="-5"/>
          <w:sz w:val="22"/>
          <w:szCs w:val="22"/>
        </w:rPr>
        <w:t xml:space="preserve"> </w:t>
      </w:r>
      <w:r w:rsidRPr="003D6962">
        <w:rPr>
          <w:rFonts w:ascii="Century Gothic" w:hAnsi="Century Gothic"/>
          <w:sz w:val="22"/>
          <w:szCs w:val="22"/>
        </w:rPr>
        <w:t>a</w:t>
      </w:r>
      <w:r w:rsidRPr="003D6962">
        <w:rPr>
          <w:rFonts w:ascii="Century Gothic" w:hAnsi="Century Gothic"/>
          <w:spacing w:val="-5"/>
          <w:sz w:val="22"/>
          <w:szCs w:val="22"/>
        </w:rPr>
        <w:t xml:space="preserve"> </w:t>
      </w:r>
      <w:r w:rsidRPr="003D6962">
        <w:rPr>
          <w:rFonts w:ascii="Century Gothic" w:hAnsi="Century Gothic"/>
          <w:sz w:val="22"/>
          <w:szCs w:val="22"/>
        </w:rPr>
        <w:t>concerted</w:t>
      </w:r>
      <w:r w:rsidRPr="003D6962">
        <w:rPr>
          <w:rFonts w:ascii="Century Gothic" w:hAnsi="Century Gothic"/>
          <w:spacing w:val="-3"/>
          <w:sz w:val="22"/>
          <w:szCs w:val="22"/>
        </w:rPr>
        <w:t xml:space="preserve"> </w:t>
      </w:r>
      <w:r w:rsidRPr="003D6962">
        <w:rPr>
          <w:rFonts w:ascii="Century Gothic" w:hAnsi="Century Gothic"/>
          <w:sz w:val="22"/>
          <w:szCs w:val="22"/>
        </w:rPr>
        <w:t>effort</w:t>
      </w:r>
      <w:r w:rsidRPr="003D6962">
        <w:rPr>
          <w:rFonts w:ascii="Century Gothic" w:hAnsi="Century Gothic"/>
          <w:spacing w:val="-5"/>
          <w:sz w:val="22"/>
          <w:szCs w:val="22"/>
        </w:rPr>
        <w:t xml:space="preserve"> </w:t>
      </w:r>
      <w:r w:rsidRPr="003D6962">
        <w:rPr>
          <w:rFonts w:ascii="Century Gothic" w:hAnsi="Century Gothic"/>
          <w:sz w:val="22"/>
          <w:szCs w:val="22"/>
        </w:rPr>
        <w:t>to</w:t>
      </w:r>
      <w:r w:rsidRPr="003D6962">
        <w:rPr>
          <w:rFonts w:ascii="Century Gothic" w:hAnsi="Century Gothic"/>
          <w:spacing w:val="-5"/>
          <w:sz w:val="22"/>
          <w:szCs w:val="22"/>
        </w:rPr>
        <w:t xml:space="preserve"> </w:t>
      </w:r>
      <w:r w:rsidRPr="003D6962">
        <w:rPr>
          <w:rFonts w:ascii="Century Gothic" w:hAnsi="Century Gothic"/>
          <w:sz w:val="22"/>
          <w:szCs w:val="22"/>
        </w:rPr>
        <w:t>use</w:t>
      </w:r>
      <w:r w:rsidRPr="003D6962">
        <w:rPr>
          <w:rFonts w:ascii="Century Gothic" w:hAnsi="Century Gothic"/>
          <w:spacing w:val="-4"/>
          <w:sz w:val="22"/>
          <w:szCs w:val="22"/>
        </w:rPr>
        <w:t xml:space="preserve"> </w:t>
      </w:r>
      <w:r w:rsidRPr="003D6962">
        <w:rPr>
          <w:rFonts w:ascii="Century Gothic" w:hAnsi="Century Gothic"/>
          <w:sz w:val="22"/>
          <w:szCs w:val="22"/>
        </w:rPr>
        <w:t>regional</w:t>
      </w:r>
      <w:r w:rsidRPr="003D6962">
        <w:rPr>
          <w:rFonts w:ascii="Century Gothic" w:hAnsi="Century Gothic"/>
          <w:spacing w:val="-6"/>
          <w:sz w:val="22"/>
          <w:szCs w:val="22"/>
        </w:rPr>
        <w:t xml:space="preserve"> </w:t>
      </w:r>
      <w:r w:rsidRPr="003D6962">
        <w:rPr>
          <w:rFonts w:ascii="Century Gothic" w:hAnsi="Century Gothic"/>
          <w:sz w:val="22"/>
          <w:szCs w:val="22"/>
        </w:rPr>
        <w:t>infrastructure</w:t>
      </w:r>
      <w:r w:rsidRPr="003D6962">
        <w:rPr>
          <w:rFonts w:ascii="Century Gothic" w:hAnsi="Century Gothic"/>
          <w:spacing w:val="-6"/>
          <w:sz w:val="22"/>
          <w:szCs w:val="22"/>
        </w:rPr>
        <w:t xml:space="preserve"> </w:t>
      </w:r>
      <w:r w:rsidRPr="003D6962">
        <w:rPr>
          <w:rFonts w:ascii="Century Gothic" w:hAnsi="Century Gothic"/>
          <w:sz w:val="22"/>
          <w:szCs w:val="22"/>
        </w:rPr>
        <w:t>investment</w:t>
      </w:r>
      <w:r w:rsidRPr="003D6962">
        <w:rPr>
          <w:rFonts w:ascii="Century Gothic" w:hAnsi="Century Gothic"/>
          <w:spacing w:val="-5"/>
          <w:sz w:val="22"/>
          <w:szCs w:val="22"/>
        </w:rPr>
        <w:t xml:space="preserve"> </w:t>
      </w:r>
      <w:r w:rsidRPr="003D6962">
        <w:rPr>
          <w:rFonts w:ascii="Century Gothic" w:hAnsi="Century Gothic"/>
          <w:sz w:val="22"/>
          <w:szCs w:val="22"/>
        </w:rPr>
        <w:t>to</w:t>
      </w:r>
      <w:r w:rsidRPr="003D6962">
        <w:rPr>
          <w:rFonts w:ascii="Century Gothic" w:hAnsi="Century Gothic"/>
          <w:spacing w:val="-3"/>
          <w:sz w:val="22"/>
          <w:szCs w:val="22"/>
        </w:rPr>
        <w:t xml:space="preserve"> </w:t>
      </w:r>
      <w:r w:rsidRPr="003D6962">
        <w:rPr>
          <w:rFonts w:ascii="Century Gothic" w:hAnsi="Century Gothic"/>
          <w:sz w:val="22"/>
          <w:szCs w:val="22"/>
        </w:rPr>
        <w:t>leverage</w:t>
      </w:r>
      <w:r w:rsidRPr="003D6962">
        <w:rPr>
          <w:rFonts w:ascii="Century Gothic" w:hAnsi="Century Gothic"/>
          <w:spacing w:val="-2"/>
          <w:sz w:val="22"/>
          <w:szCs w:val="22"/>
        </w:rPr>
        <w:t xml:space="preserve"> </w:t>
      </w:r>
      <w:r w:rsidRPr="003D6962">
        <w:rPr>
          <w:rFonts w:ascii="Century Gothic" w:hAnsi="Century Gothic"/>
          <w:sz w:val="22"/>
          <w:szCs w:val="22"/>
        </w:rPr>
        <w:t>economic</w:t>
      </w:r>
      <w:r w:rsidRPr="003D6962">
        <w:rPr>
          <w:rFonts w:ascii="Century Gothic" w:hAnsi="Century Gothic"/>
          <w:spacing w:val="-3"/>
          <w:sz w:val="22"/>
          <w:szCs w:val="22"/>
        </w:rPr>
        <w:t xml:space="preserve"> </w:t>
      </w:r>
      <w:r w:rsidRPr="003D6962">
        <w:rPr>
          <w:rFonts w:ascii="Century Gothic" w:hAnsi="Century Gothic"/>
          <w:sz w:val="22"/>
          <w:szCs w:val="22"/>
        </w:rPr>
        <w:t>growth,</w:t>
      </w:r>
      <w:r w:rsidRPr="003D6962">
        <w:rPr>
          <w:rFonts w:ascii="Century Gothic" w:hAnsi="Century Gothic"/>
          <w:spacing w:val="-4"/>
          <w:sz w:val="22"/>
          <w:szCs w:val="22"/>
        </w:rPr>
        <w:t xml:space="preserve"> </w:t>
      </w:r>
      <w:r w:rsidRPr="003D6962">
        <w:rPr>
          <w:rFonts w:ascii="Century Gothic" w:hAnsi="Century Gothic"/>
          <w:sz w:val="22"/>
          <w:szCs w:val="22"/>
        </w:rPr>
        <w:t>a</w:t>
      </w:r>
      <w:r w:rsidRPr="003D6962">
        <w:rPr>
          <w:rFonts w:ascii="Century Gothic" w:hAnsi="Century Gothic"/>
          <w:spacing w:val="3"/>
          <w:sz w:val="22"/>
          <w:szCs w:val="22"/>
        </w:rPr>
        <w:t xml:space="preserve"> </w:t>
      </w:r>
      <w:r w:rsidRPr="003D6962">
        <w:rPr>
          <w:rFonts w:ascii="Century Gothic" w:hAnsi="Century Gothic"/>
          <w:sz w:val="22"/>
          <w:szCs w:val="22"/>
        </w:rPr>
        <w:t>strong</w:t>
      </w:r>
      <w:r w:rsidRPr="003D6962">
        <w:rPr>
          <w:rFonts w:ascii="Century Gothic" w:hAnsi="Century Gothic"/>
          <w:spacing w:val="-4"/>
          <w:sz w:val="22"/>
          <w:szCs w:val="22"/>
        </w:rPr>
        <w:t xml:space="preserve"> </w:t>
      </w:r>
      <w:r w:rsidRPr="003D6962">
        <w:rPr>
          <w:rFonts w:ascii="Century Gothic" w:hAnsi="Century Gothic"/>
          <w:sz w:val="22"/>
          <w:szCs w:val="22"/>
        </w:rPr>
        <w:t>need</w:t>
      </w:r>
      <w:r w:rsidRPr="003D6962">
        <w:rPr>
          <w:rFonts w:ascii="Century Gothic" w:hAnsi="Century Gothic"/>
          <w:spacing w:val="-3"/>
          <w:sz w:val="22"/>
          <w:szCs w:val="22"/>
        </w:rPr>
        <w:t xml:space="preserve"> </w:t>
      </w:r>
      <w:r w:rsidRPr="003D6962">
        <w:rPr>
          <w:rFonts w:ascii="Century Gothic" w:hAnsi="Century Gothic"/>
          <w:sz w:val="22"/>
          <w:szCs w:val="22"/>
        </w:rPr>
        <w:t>to</w:t>
      </w:r>
      <w:r w:rsidRPr="003D6962">
        <w:rPr>
          <w:rFonts w:ascii="Century Gothic" w:hAnsi="Century Gothic"/>
          <w:spacing w:val="-4"/>
          <w:sz w:val="22"/>
          <w:szCs w:val="22"/>
        </w:rPr>
        <w:t xml:space="preserve"> </w:t>
      </w:r>
      <w:r w:rsidRPr="003D6962">
        <w:rPr>
          <w:rFonts w:ascii="Century Gothic" w:hAnsi="Century Gothic"/>
          <w:sz w:val="22"/>
          <w:szCs w:val="22"/>
        </w:rPr>
        <w:t>diversify</w:t>
      </w:r>
      <w:r w:rsidRPr="003D6962">
        <w:rPr>
          <w:rFonts w:ascii="Century Gothic" w:hAnsi="Century Gothic"/>
          <w:spacing w:val="-3"/>
          <w:sz w:val="22"/>
          <w:szCs w:val="22"/>
        </w:rPr>
        <w:t xml:space="preserve"> </w:t>
      </w:r>
      <w:r w:rsidRPr="003D6962">
        <w:rPr>
          <w:rFonts w:ascii="Century Gothic" w:hAnsi="Century Gothic"/>
          <w:sz w:val="22"/>
          <w:szCs w:val="22"/>
        </w:rPr>
        <w:t>and</w:t>
      </w:r>
      <w:r w:rsidRPr="003D6962">
        <w:rPr>
          <w:rFonts w:ascii="Century Gothic" w:hAnsi="Century Gothic"/>
          <w:spacing w:val="-6"/>
          <w:sz w:val="22"/>
          <w:szCs w:val="22"/>
        </w:rPr>
        <w:t xml:space="preserve"> </w:t>
      </w:r>
      <w:r w:rsidRPr="003D6962">
        <w:rPr>
          <w:rFonts w:ascii="Century Gothic" w:hAnsi="Century Gothic"/>
          <w:sz w:val="22"/>
          <w:szCs w:val="22"/>
        </w:rPr>
        <w:t>strengthen</w:t>
      </w:r>
      <w:r w:rsidRPr="003D6962">
        <w:rPr>
          <w:rFonts w:ascii="Century Gothic" w:hAnsi="Century Gothic"/>
          <w:spacing w:val="1"/>
          <w:sz w:val="22"/>
          <w:szCs w:val="22"/>
        </w:rPr>
        <w:t xml:space="preserve"> </w:t>
      </w:r>
      <w:r w:rsidRPr="003D6962">
        <w:rPr>
          <w:rFonts w:ascii="Century Gothic" w:hAnsi="Century Gothic"/>
          <w:sz w:val="22"/>
          <w:szCs w:val="22"/>
        </w:rPr>
        <w:t>the</w:t>
      </w:r>
      <w:r w:rsidRPr="003D6962">
        <w:rPr>
          <w:rFonts w:ascii="Century Gothic" w:hAnsi="Century Gothic"/>
          <w:spacing w:val="-1"/>
          <w:sz w:val="22"/>
          <w:szCs w:val="22"/>
        </w:rPr>
        <w:t xml:space="preserve"> </w:t>
      </w:r>
      <w:r w:rsidRPr="003D6962">
        <w:rPr>
          <w:rFonts w:ascii="Century Gothic" w:hAnsi="Century Gothic"/>
          <w:sz w:val="22"/>
          <w:szCs w:val="22"/>
        </w:rPr>
        <w:t>rural economy</w:t>
      </w:r>
      <w:r w:rsidRPr="003D6962">
        <w:rPr>
          <w:rFonts w:ascii="Century Gothic" w:hAnsi="Century Gothic"/>
          <w:spacing w:val="-1"/>
          <w:sz w:val="22"/>
          <w:szCs w:val="22"/>
        </w:rPr>
        <w:t xml:space="preserve"> </w:t>
      </w:r>
      <w:r w:rsidRPr="003D6962">
        <w:rPr>
          <w:rFonts w:ascii="Century Gothic" w:hAnsi="Century Gothic"/>
          <w:sz w:val="22"/>
          <w:szCs w:val="22"/>
        </w:rPr>
        <w:t>and</w:t>
      </w:r>
      <w:r w:rsidRPr="003D6962">
        <w:rPr>
          <w:rFonts w:ascii="Century Gothic" w:hAnsi="Century Gothic"/>
          <w:spacing w:val="-2"/>
          <w:sz w:val="22"/>
          <w:szCs w:val="22"/>
        </w:rPr>
        <w:t xml:space="preserve"> </w:t>
      </w:r>
      <w:r w:rsidRPr="003D6962">
        <w:rPr>
          <w:rFonts w:ascii="Century Gothic" w:hAnsi="Century Gothic"/>
          <w:sz w:val="22"/>
          <w:szCs w:val="22"/>
        </w:rPr>
        <w:t>a focus</w:t>
      </w:r>
      <w:r w:rsidRPr="003D6962">
        <w:rPr>
          <w:rFonts w:ascii="Century Gothic" w:hAnsi="Century Gothic"/>
          <w:spacing w:val="-1"/>
          <w:sz w:val="22"/>
          <w:szCs w:val="22"/>
        </w:rPr>
        <w:t xml:space="preserve"> </w:t>
      </w:r>
      <w:r w:rsidRPr="003D6962">
        <w:rPr>
          <w:rFonts w:ascii="Century Gothic" w:hAnsi="Century Gothic"/>
          <w:sz w:val="22"/>
          <w:szCs w:val="22"/>
        </w:rPr>
        <w:t>to revitalise</w:t>
      </w:r>
      <w:r w:rsidRPr="003D6962">
        <w:rPr>
          <w:rFonts w:ascii="Century Gothic" w:hAnsi="Century Gothic"/>
          <w:spacing w:val="-1"/>
          <w:sz w:val="22"/>
          <w:szCs w:val="22"/>
        </w:rPr>
        <w:t xml:space="preserve"> </w:t>
      </w:r>
      <w:r w:rsidRPr="003D6962">
        <w:rPr>
          <w:rFonts w:ascii="Century Gothic" w:hAnsi="Century Gothic"/>
          <w:sz w:val="22"/>
          <w:szCs w:val="22"/>
        </w:rPr>
        <w:t>and</w:t>
      </w:r>
      <w:r w:rsidRPr="003D6962">
        <w:rPr>
          <w:rFonts w:ascii="Century Gothic" w:hAnsi="Century Gothic"/>
          <w:spacing w:val="-1"/>
          <w:sz w:val="22"/>
          <w:szCs w:val="22"/>
        </w:rPr>
        <w:t xml:space="preserve"> </w:t>
      </w:r>
      <w:r w:rsidRPr="003D6962">
        <w:rPr>
          <w:rFonts w:ascii="Century Gothic" w:hAnsi="Century Gothic"/>
          <w:sz w:val="22"/>
          <w:szCs w:val="22"/>
        </w:rPr>
        <w:t>strengthen urban areas</w:t>
      </w:r>
      <w:r w:rsidRPr="003D6962">
        <w:rPr>
          <w:rFonts w:ascii="Century Gothic" w:hAnsi="Century Gothic"/>
          <w:spacing w:val="-2"/>
          <w:sz w:val="22"/>
          <w:szCs w:val="22"/>
        </w:rPr>
        <w:t xml:space="preserve"> </w:t>
      </w:r>
      <w:r w:rsidRPr="003D6962">
        <w:rPr>
          <w:rFonts w:ascii="Century Gothic" w:hAnsi="Century Gothic"/>
          <w:sz w:val="22"/>
          <w:szCs w:val="22"/>
        </w:rPr>
        <w:t>as</w:t>
      </w:r>
      <w:r w:rsidRPr="003D6962">
        <w:rPr>
          <w:rFonts w:ascii="Century Gothic" w:hAnsi="Century Gothic"/>
          <w:spacing w:val="-1"/>
          <w:sz w:val="22"/>
          <w:szCs w:val="22"/>
        </w:rPr>
        <w:t xml:space="preserve"> </w:t>
      </w:r>
      <w:r w:rsidRPr="003D6962">
        <w:rPr>
          <w:rFonts w:ascii="Century Gothic" w:hAnsi="Century Gothic"/>
          <w:sz w:val="22"/>
          <w:szCs w:val="22"/>
        </w:rPr>
        <w:t>the</w:t>
      </w:r>
      <w:r w:rsidRPr="003D6962">
        <w:rPr>
          <w:rFonts w:ascii="Century Gothic" w:hAnsi="Century Gothic"/>
          <w:spacing w:val="-2"/>
          <w:sz w:val="22"/>
          <w:szCs w:val="22"/>
        </w:rPr>
        <w:t xml:space="preserve"> </w:t>
      </w:r>
      <w:r w:rsidRPr="003D6962">
        <w:rPr>
          <w:rFonts w:ascii="Century Gothic" w:hAnsi="Century Gothic"/>
          <w:sz w:val="22"/>
          <w:szCs w:val="22"/>
        </w:rPr>
        <w:t>engines</w:t>
      </w:r>
      <w:r w:rsidRPr="003D6962">
        <w:rPr>
          <w:rFonts w:ascii="Century Gothic" w:hAnsi="Century Gothic"/>
          <w:spacing w:val="-1"/>
          <w:sz w:val="22"/>
          <w:szCs w:val="22"/>
        </w:rPr>
        <w:t xml:space="preserve"> </w:t>
      </w:r>
      <w:r w:rsidRPr="003D6962">
        <w:rPr>
          <w:rFonts w:ascii="Century Gothic" w:hAnsi="Century Gothic"/>
          <w:sz w:val="22"/>
          <w:szCs w:val="22"/>
        </w:rPr>
        <w:t>of</w:t>
      </w:r>
      <w:r w:rsidRPr="003D6962">
        <w:rPr>
          <w:rFonts w:ascii="Century Gothic" w:hAnsi="Century Gothic"/>
          <w:spacing w:val="-1"/>
          <w:sz w:val="22"/>
          <w:szCs w:val="22"/>
        </w:rPr>
        <w:t xml:space="preserve"> </w:t>
      </w:r>
      <w:r w:rsidRPr="003D6962">
        <w:rPr>
          <w:rFonts w:ascii="Century Gothic" w:hAnsi="Century Gothic"/>
          <w:sz w:val="22"/>
          <w:szCs w:val="22"/>
        </w:rPr>
        <w:t>growth.</w:t>
      </w:r>
      <w:r w:rsidR="00E30E55" w:rsidRPr="003D6962">
        <w:rPr>
          <w:rFonts w:ascii="Century Gothic" w:hAnsi="Century Gothic"/>
          <w:sz w:val="22"/>
          <w:szCs w:val="22"/>
        </w:rPr>
        <w:t xml:space="preserve"> </w:t>
      </w:r>
      <w:r w:rsidRPr="003D6962">
        <w:rPr>
          <w:rFonts w:ascii="Century Gothic" w:hAnsi="Century Gothic"/>
          <w:sz w:val="22"/>
          <w:szCs w:val="22"/>
        </w:rPr>
        <w:t xml:space="preserve">From a </w:t>
      </w:r>
      <w:r w:rsidRPr="003D6962">
        <w:rPr>
          <w:rFonts w:ascii="Century Gothic" w:hAnsi="Century Gothic"/>
          <w:b/>
          <w:sz w:val="22"/>
          <w:szCs w:val="22"/>
        </w:rPr>
        <w:t xml:space="preserve">Settlement </w:t>
      </w:r>
      <w:r w:rsidRPr="003D6962">
        <w:rPr>
          <w:rFonts w:ascii="Century Gothic" w:hAnsi="Century Gothic"/>
          <w:sz w:val="22"/>
          <w:szCs w:val="22"/>
        </w:rPr>
        <w:t>perspective, there is a directive to ensure sense of place, heritage and cultural landscapes are protected and managed, inter- and intra-regional accessibility</w:t>
      </w:r>
      <w:r w:rsidRPr="003D6962">
        <w:rPr>
          <w:rFonts w:ascii="Century Gothic" w:hAnsi="Century Gothic"/>
          <w:spacing w:val="-47"/>
          <w:sz w:val="22"/>
          <w:szCs w:val="22"/>
        </w:rPr>
        <w:t xml:space="preserve"> </w:t>
      </w:r>
      <w:r w:rsidRPr="003D6962">
        <w:rPr>
          <w:rFonts w:ascii="Century Gothic" w:hAnsi="Century Gothic"/>
          <w:sz w:val="22"/>
          <w:szCs w:val="22"/>
        </w:rPr>
        <w:t>is</w:t>
      </w:r>
      <w:r w:rsidRPr="003D6962">
        <w:rPr>
          <w:rFonts w:ascii="Century Gothic" w:hAnsi="Century Gothic"/>
          <w:spacing w:val="-5"/>
          <w:sz w:val="22"/>
          <w:szCs w:val="22"/>
        </w:rPr>
        <w:t xml:space="preserve"> </w:t>
      </w:r>
      <w:r w:rsidRPr="003D6962">
        <w:rPr>
          <w:rFonts w:ascii="Century Gothic" w:hAnsi="Century Gothic"/>
          <w:sz w:val="22"/>
          <w:szCs w:val="22"/>
        </w:rPr>
        <w:t>improved,</w:t>
      </w:r>
      <w:r w:rsidRPr="003D6962">
        <w:rPr>
          <w:rFonts w:ascii="Century Gothic" w:hAnsi="Century Gothic"/>
          <w:spacing w:val="-4"/>
          <w:sz w:val="22"/>
          <w:szCs w:val="22"/>
        </w:rPr>
        <w:t xml:space="preserve"> </w:t>
      </w:r>
      <w:r w:rsidRPr="003D6962">
        <w:rPr>
          <w:rFonts w:ascii="Century Gothic" w:hAnsi="Century Gothic"/>
          <w:sz w:val="22"/>
          <w:szCs w:val="22"/>
        </w:rPr>
        <w:t>compact</w:t>
      </w:r>
      <w:r w:rsidRPr="003D6962">
        <w:rPr>
          <w:rFonts w:ascii="Century Gothic" w:hAnsi="Century Gothic"/>
          <w:spacing w:val="-4"/>
          <w:sz w:val="22"/>
          <w:szCs w:val="22"/>
        </w:rPr>
        <w:t xml:space="preserve"> </w:t>
      </w:r>
      <w:r w:rsidRPr="003D6962">
        <w:rPr>
          <w:rFonts w:ascii="Century Gothic" w:hAnsi="Century Gothic"/>
          <w:sz w:val="22"/>
          <w:szCs w:val="22"/>
        </w:rPr>
        <w:t>and</w:t>
      </w:r>
      <w:r w:rsidRPr="003D6962">
        <w:rPr>
          <w:rFonts w:ascii="Century Gothic" w:hAnsi="Century Gothic"/>
          <w:spacing w:val="-3"/>
          <w:sz w:val="22"/>
          <w:szCs w:val="22"/>
        </w:rPr>
        <w:t xml:space="preserve"> </w:t>
      </w:r>
      <w:r w:rsidRPr="003D6962">
        <w:rPr>
          <w:rFonts w:ascii="Century Gothic" w:hAnsi="Century Gothic"/>
          <w:sz w:val="22"/>
          <w:szCs w:val="22"/>
        </w:rPr>
        <w:t>strategically</w:t>
      </w:r>
      <w:r w:rsidRPr="003D6962">
        <w:rPr>
          <w:rFonts w:ascii="Century Gothic" w:hAnsi="Century Gothic"/>
          <w:spacing w:val="-3"/>
          <w:sz w:val="22"/>
          <w:szCs w:val="22"/>
        </w:rPr>
        <w:t xml:space="preserve"> </w:t>
      </w:r>
      <w:r w:rsidRPr="003D6962">
        <w:rPr>
          <w:rFonts w:ascii="Century Gothic" w:hAnsi="Century Gothic"/>
          <w:sz w:val="22"/>
          <w:szCs w:val="22"/>
        </w:rPr>
        <w:t>aligned</w:t>
      </w:r>
      <w:r w:rsidRPr="003D6962">
        <w:rPr>
          <w:rFonts w:ascii="Century Gothic" w:hAnsi="Century Gothic"/>
          <w:spacing w:val="-3"/>
          <w:sz w:val="22"/>
          <w:szCs w:val="22"/>
        </w:rPr>
        <w:t xml:space="preserve"> </w:t>
      </w:r>
      <w:r w:rsidRPr="003D6962">
        <w:rPr>
          <w:rFonts w:ascii="Century Gothic" w:hAnsi="Century Gothic"/>
          <w:sz w:val="22"/>
          <w:szCs w:val="22"/>
        </w:rPr>
        <w:t>activities</w:t>
      </w:r>
      <w:r w:rsidRPr="003D6962">
        <w:rPr>
          <w:rFonts w:ascii="Century Gothic" w:hAnsi="Century Gothic"/>
          <w:spacing w:val="-3"/>
          <w:sz w:val="22"/>
          <w:szCs w:val="22"/>
        </w:rPr>
        <w:t xml:space="preserve"> </w:t>
      </w:r>
      <w:r w:rsidRPr="003D6962">
        <w:rPr>
          <w:rFonts w:ascii="Century Gothic" w:hAnsi="Century Gothic"/>
          <w:sz w:val="22"/>
          <w:szCs w:val="22"/>
        </w:rPr>
        <w:t>and</w:t>
      </w:r>
      <w:r w:rsidRPr="003D6962">
        <w:rPr>
          <w:rFonts w:ascii="Century Gothic" w:hAnsi="Century Gothic"/>
          <w:spacing w:val="-3"/>
          <w:sz w:val="22"/>
          <w:szCs w:val="22"/>
        </w:rPr>
        <w:t xml:space="preserve"> </w:t>
      </w:r>
      <w:r w:rsidRPr="003D6962">
        <w:rPr>
          <w:rFonts w:ascii="Century Gothic" w:hAnsi="Century Gothic"/>
          <w:sz w:val="22"/>
          <w:szCs w:val="22"/>
        </w:rPr>
        <w:t>land</w:t>
      </w:r>
      <w:r w:rsidRPr="003D6962">
        <w:rPr>
          <w:rFonts w:ascii="Century Gothic" w:hAnsi="Century Gothic"/>
          <w:spacing w:val="-3"/>
          <w:sz w:val="22"/>
          <w:szCs w:val="22"/>
        </w:rPr>
        <w:t xml:space="preserve"> </w:t>
      </w:r>
      <w:r w:rsidRPr="003D6962">
        <w:rPr>
          <w:rFonts w:ascii="Century Gothic" w:hAnsi="Century Gothic"/>
          <w:sz w:val="22"/>
          <w:szCs w:val="22"/>
        </w:rPr>
        <w:t>use,</w:t>
      </w:r>
      <w:r w:rsidRPr="003D6962">
        <w:rPr>
          <w:rFonts w:ascii="Century Gothic" w:hAnsi="Century Gothic"/>
          <w:spacing w:val="-4"/>
          <w:sz w:val="22"/>
          <w:szCs w:val="22"/>
        </w:rPr>
        <w:t xml:space="preserve"> </w:t>
      </w:r>
      <w:r w:rsidRPr="003D6962">
        <w:rPr>
          <w:rFonts w:ascii="Century Gothic" w:hAnsi="Century Gothic"/>
          <w:sz w:val="22"/>
          <w:szCs w:val="22"/>
        </w:rPr>
        <w:t>provide</w:t>
      </w:r>
      <w:r w:rsidRPr="003D6962">
        <w:rPr>
          <w:rFonts w:ascii="Century Gothic" w:hAnsi="Century Gothic"/>
          <w:spacing w:val="-2"/>
          <w:sz w:val="22"/>
          <w:szCs w:val="22"/>
        </w:rPr>
        <w:t xml:space="preserve"> </w:t>
      </w:r>
      <w:r w:rsidRPr="003D6962">
        <w:rPr>
          <w:rFonts w:ascii="Century Gothic" w:hAnsi="Century Gothic"/>
          <w:sz w:val="22"/>
          <w:szCs w:val="22"/>
        </w:rPr>
        <w:t>coordinated</w:t>
      </w:r>
      <w:r w:rsidRPr="003D6962">
        <w:rPr>
          <w:rFonts w:ascii="Century Gothic" w:hAnsi="Century Gothic"/>
          <w:spacing w:val="-3"/>
          <w:sz w:val="22"/>
          <w:szCs w:val="22"/>
        </w:rPr>
        <w:t xml:space="preserve"> </w:t>
      </w:r>
      <w:r w:rsidRPr="003D6962">
        <w:rPr>
          <w:rFonts w:ascii="Century Gothic" w:hAnsi="Century Gothic"/>
          <w:sz w:val="22"/>
          <w:szCs w:val="22"/>
        </w:rPr>
        <w:t>and</w:t>
      </w:r>
      <w:r w:rsidRPr="003D6962">
        <w:rPr>
          <w:rFonts w:ascii="Century Gothic" w:hAnsi="Century Gothic"/>
          <w:spacing w:val="-3"/>
          <w:sz w:val="22"/>
          <w:szCs w:val="22"/>
        </w:rPr>
        <w:t xml:space="preserve"> </w:t>
      </w:r>
      <w:r w:rsidRPr="003D6962">
        <w:rPr>
          <w:rFonts w:ascii="Century Gothic" w:hAnsi="Century Gothic"/>
          <w:sz w:val="22"/>
          <w:szCs w:val="22"/>
        </w:rPr>
        <w:t>balanced</w:t>
      </w:r>
      <w:r w:rsidRPr="003D6962">
        <w:rPr>
          <w:rFonts w:ascii="Century Gothic" w:hAnsi="Century Gothic"/>
          <w:spacing w:val="-3"/>
          <w:sz w:val="22"/>
          <w:szCs w:val="22"/>
        </w:rPr>
        <w:t xml:space="preserve"> </w:t>
      </w:r>
      <w:r w:rsidRPr="003D6962">
        <w:rPr>
          <w:rFonts w:ascii="Century Gothic" w:hAnsi="Century Gothic"/>
          <w:sz w:val="22"/>
          <w:szCs w:val="22"/>
        </w:rPr>
        <w:t>services</w:t>
      </w:r>
      <w:r w:rsidRPr="003D6962">
        <w:rPr>
          <w:rFonts w:ascii="Century Gothic" w:hAnsi="Century Gothic"/>
          <w:spacing w:val="-3"/>
          <w:sz w:val="22"/>
          <w:szCs w:val="22"/>
        </w:rPr>
        <w:t xml:space="preserve"> </w:t>
      </w:r>
      <w:r w:rsidRPr="003D6962">
        <w:rPr>
          <w:rFonts w:ascii="Century Gothic" w:hAnsi="Century Gothic"/>
          <w:sz w:val="22"/>
          <w:szCs w:val="22"/>
        </w:rPr>
        <w:t>and</w:t>
      </w:r>
      <w:r w:rsidRPr="003D6962">
        <w:rPr>
          <w:rFonts w:ascii="Century Gothic" w:hAnsi="Century Gothic"/>
          <w:spacing w:val="-3"/>
          <w:sz w:val="22"/>
          <w:szCs w:val="22"/>
        </w:rPr>
        <w:t xml:space="preserve"> </w:t>
      </w:r>
      <w:r w:rsidRPr="003D6962">
        <w:rPr>
          <w:rFonts w:ascii="Century Gothic" w:hAnsi="Century Gothic"/>
          <w:sz w:val="22"/>
          <w:szCs w:val="22"/>
        </w:rPr>
        <w:t>ensure</w:t>
      </w:r>
      <w:r w:rsidRPr="003D6962">
        <w:rPr>
          <w:rFonts w:ascii="Century Gothic" w:hAnsi="Century Gothic"/>
          <w:spacing w:val="-4"/>
          <w:sz w:val="22"/>
          <w:szCs w:val="22"/>
        </w:rPr>
        <w:t xml:space="preserve"> </w:t>
      </w:r>
      <w:r w:rsidRPr="003D6962">
        <w:rPr>
          <w:rFonts w:ascii="Century Gothic" w:hAnsi="Century Gothic"/>
          <w:sz w:val="22"/>
          <w:szCs w:val="22"/>
        </w:rPr>
        <w:t>integrated</w:t>
      </w:r>
      <w:r w:rsidRPr="003D6962">
        <w:rPr>
          <w:rFonts w:ascii="Century Gothic" w:hAnsi="Century Gothic"/>
          <w:spacing w:val="-3"/>
          <w:sz w:val="22"/>
          <w:szCs w:val="22"/>
        </w:rPr>
        <w:t xml:space="preserve"> </w:t>
      </w:r>
      <w:r w:rsidRPr="003D6962">
        <w:rPr>
          <w:rFonts w:ascii="Century Gothic" w:hAnsi="Century Gothic"/>
          <w:sz w:val="22"/>
          <w:szCs w:val="22"/>
        </w:rPr>
        <w:t>and</w:t>
      </w:r>
      <w:r w:rsidRPr="003D6962">
        <w:rPr>
          <w:rFonts w:ascii="Century Gothic" w:hAnsi="Century Gothic"/>
          <w:spacing w:val="-3"/>
          <w:sz w:val="22"/>
          <w:szCs w:val="22"/>
        </w:rPr>
        <w:t xml:space="preserve"> </w:t>
      </w:r>
      <w:r w:rsidRPr="003D6962">
        <w:rPr>
          <w:rFonts w:ascii="Century Gothic" w:hAnsi="Century Gothic"/>
          <w:sz w:val="22"/>
          <w:szCs w:val="22"/>
        </w:rPr>
        <w:t>inclusive</w:t>
      </w:r>
      <w:r w:rsidRPr="003D6962">
        <w:rPr>
          <w:rFonts w:ascii="Century Gothic" w:hAnsi="Century Gothic"/>
          <w:spacing w:val="10"/>
          <w:sz w:val="22"/>
          <w:szCs w:val="22"/>
        </w:rPr>
        <w:t xml:space="preserve"> </w:t>
      </w:r>
      <w:r w:rsidRPr="003D6962">
        <w:rPr>
          <w:rFonts w:ascii="Century Gothic" w:hAnsi="Century Gothic"/>
          <w:sz w:val="22"/>
          <w:szCs w:val="22"/>
        </w:rPr>
        <w:t>housing</w:t>
      </w:r>
      <w:r w:rsidRPr="003D6962">
        <w:rPr>
          <w:rFonts w:ascii="Century Gothic" w:hAnsi="Century Gothic"/>
          <w:spacing w:val="-3"/>
          <w:sz w:val="22"/>
          <w:szCs w:val="22"/>
        </w:rPr>
        <w:t xml:space="preserve"> </w:t>
      </w:r>
      <w:r w:rsidRPr="003D6962">
        <w:rPr>
          <w:rFonts w:ascii="Century Gothic" w:hAnsi="Century Gothic"/>
          <w:sz w:val="22"/>
          <w:szCs w:val="22"/>
        </w:rPr>
        <w:t>planning.</w:t>
      </w:r>
    </w:p>
    <w:p w:rsidR="00E30E55" w:rsidRDefault="00E30E55" w:rsidP="0069275A">
      <w:pPr>
        <w:pStyle w:val="Heading2"/>
        <w:spacing w:before="0"/>
        <w:rPr>
          <w:lang w:val="en-GB"/>
        </w:rPr>
      </w:pPr>
    </w:p>
    <w:p w:rsidR="00C6780D" w:rsidRPr="003D6962" w:rsidRDefault="009C00DB" w:rsidP="00176AE1">
      <w:pPr>
        <w:pStyle w:val="Heading2"/>
        <w:numPr>
          <w:ilvl w:val="1"/>
          <w:numId w:val="18"/>
        </w:numPr>
        <w:spacing w:before="0"/>
        <w:rPr>
          <w:szCs w:val="22"/>
          <w:lang w:val="en-GB"/>
        </w:rPr>
      </w:pPr>
      <w:bookmarkStart w:id="26" w:name="_Toc77069998"/>
      <w:r w:rsidRPr="003D6962">
        <w:rPr>
          <w:szCs w:val="22"/>
          <w:lang w:val="en-GB"/>
        </w:rPr>
        <w:t xml:space="preserve">GRDM </w:t>
      </w:r>
      <w:r w:rsidR="00C6780D" w:rsidRPr="003D6962">
        <w:rPr>
          <w:szCs w:val="22"/>
          <w:lang w:val="en-GB"/>
        </w:rPr>
        <w:t>Spatial Development Framework</w:t>
      </w:r>
      <w:bookmarkEnd w:id="26"/>
    </w:p>
    <w:p w:rsidR="00836BCE" w:rsidRPr="003D6962" w:rsidRDefault="00836BCE" w:rsidP="0069275A">
      <w:pPr>
        <w:spacing w:before="0" w:after="0"/>
      </w:pPr>
      <w:r w:rsidRPr="003D6962">
        <w:t>The Garden Route Spatial Development Framework</w:t>
      </w:r>
      <w:r w:rsidRPr="003D6962">
        <w:rPr>
          <w:spacing w:val="1"/>
        </w:rPr>
        <w:t xml:space="preserve"> </w:t>
      </w:r>
      <w:r w:rsidRPr="003D6962">
        <w:t>(2017) identifies several spatial drivers of change that</w:t>
      </w:r>
      <w:r w:rsidRPr="003D6962">
        <w:rPr>
          <w:spacing w:val="1"/>
        </w:rPr>
        <w:t xml:space="preserve"> </w:t>
      </w:r>
      <w:r w:rsidRPr="003D6962">
        <w:t>need</w:t>
      </w:r>
      <w:r w:rsidRPr="003D6962">
        <w:rPr>
          <w:spacing w:val="1"/>
        </w:rPr>
        <w:t xml:space="preserve"> </w:t>
      </w:r>
      <w:r w:rsidRPr="003D6962">
        <w:t>to</w:t>
      </w:r>
      <w:r w:rsidRPr="003D6962">
        <w:rPr>
          <w:spacing w:val="1"/>
        </w:rPr>
        <w:t xml:space="preserve"> </w:t>
      </w:r>
      <w:r w:rsidRPr="003D6962">
        <w:t>be</w:t>
      </w:r>
      <w:r w:rsidRPr="003D6962">
        <w:rPr>
          <w:spacing w:val="1"/>
        </w:rPr>
        <w:t xml:space="preserve"> </w:t>
      </w:r>
      <w:r w:rsidRPr="003D6962">
        <w:t>translated</w:t>
      </w:r>
      <w:r w:rsidRPr="003D6962">
        <w:rPr>
          <w:spacing w:val="1"/>
        </w:rPr>
        <w:t xml:space="preserve"> </w:t>
      </w:r>
      <w:r w:rsidRPr="003D6962">
        <w:t>into</w:t>
      </w:r>
      <w:r w:rsidRPr="003D6962">
        <w:rPr>
          <w:spacing w:val="1"/>
        </w:rPr>
        <w:t xml:space="preserve"> </w:t>
      </w:r>
      <w:r w:rsidRPr="003D6962">
        <w:t>policy</w:t>
      </w:r>
      <w:r w:rsidRPr="003D6962">
        <w:rPr>
          <w:spacing w:val="1"/>
        </w:rPr>
        <w:t xml:space="preserve"> </w:t>
      </w:r>
      <w:r w:rsidRPr="003D6962">
        <w:t>for</w:t>
      </w:r>
      <w:r w:rsidRPr="003D6962">
        <w:rPr>
          <w:spacing w:val="1"/>
        </w:rPr>
        <w:t xml:space="preserve"> </w:t>
      </w:r>
      <w:r w:rsidRPr="003D6962">
        <w:t>the</w:t>
      </w:r>
      <w:r w:rsidRPr="003D6962">
        <w:rPr>
          <w:spacing w:val="1"/>
        </w:rPr>
        <w:t xml:space="preserve"> </w:t>
      </w:r>
      <w:r w:rsidRPr="003D6962">
        <w:t>Garden</w:t>
      </w:r>
      <w:r w:rsidRPr="003D6962">
        <w:rPr>
          <w:spacing w:val="1"/>
        </w:rPr>
        <w:t xml:space="preserve"> </w:t>
      </w:r>
      <w:r w:rsidRPr="003D6962">
        <w:t xml:space="preserve">Route District. </w:t>
      </w:r>
      <w:r w:rsidRPr="003D6962">
        <w:rPr>
          <w:spacing w:val="-1"/>
        </w:rPr>
        <w:t>In</w:t>
      </w:r>
      <w:r w:rsidRPr="003D6962">
        <w:rPr>
          <w:spacing w:val="-12"/>
        </w:rPr>
        <w:t xml:space="preserve"> </w:t>
      </w:r>
      <w:r w:rsidRPr="003D6962">
        <w:rPr>
          <w:spacing w:val="-1"/>
        </w:rPr>
        <w:t>order</w:t>
      </w:r>
      <w:r w:rsidRPr="003D6962">
        <w:rPr>
          <w:spacing w:val="-11"/>
        </w:rPr>
        <w:t xml:space="preserve"> </w:t>
      </w:r>
      <w:r w:rsidRPr="003D6962">
        <w:rPr>
          <w:spacing w:val="-1"/>
        </w:rPr>
        <w:t>for</w:t>
      </w:r>
      <w:r w:rsidRPr="003D6962">
        <w:rPr>
          <w:spacing w:val="-10"/>
        </w:rPr>
        <w:t xml:space="preserve"> </w:t>
      </w:r>
      <w:r w:rsidRPr="003D6962">
        <w:rPr>
          <w:spacing w:val="-1"/>
        </w:rPr>
        <w:t>the</w:t>
      </w:r>
      <w:r w:rsidRPr="003D6962">
        <w:rPr>
          <w:spacing w:val="-10"/>
        </w:rPr>
        <w:t xml:space="preserve"> </w:t>
      </w:r>
      <w:r w:rsidRPr="003D6962">
        <w:rPr>
          <w:spacing w:val="-1"/>
        </w:rPr>
        <w:t>Garden</w:t>
      </w:r>
      <w:r w:rsidRPr="003D6962">
        <w:rPr>
          <w:spacing w:val="-12"/>
        </w:rPr>
        <w:t xml:space="preserve"> </w:t>
      </w:r>
      <w:r w:rsidRPr="003D6962">
        <w:rPr>
          <w:spacing w:val="-1"/>
        </w:rPr>
        <w:t>Route</w:t>
      </w:r>
      <w:r w:rsidRPr="003D6962">
        <w:rPr>
          <w:spacing w:val="-10"/>
        </w:rPr>
        <w:t xml:space="preserve"> </w:t>
      </w:r>
      <w:r w:rsidRPr="003D6962">
        <w:t>to</w:t>
      </w:r>
      <w:r w:rsidRPr="003D6962">
        <w:rPr>
          <w:spacing w:val="-12"/>
        </w:rPr>
        <w:t xml:space="preserve"> </w:t>
      </w:r>
      <w:r w:rsidRPr="003D6962">
        <w:t>reach</w:t>
      </w:r>
      <w:r w:rsidRPr="003D6962">
        <w:rPr>
          <w:spacing w:val="-11"/>
        </w:rPr>
        <w:t xml:space="preserve"> </w:t>
      </w:r>
      <w:r w:rsidRPr="003D6962">
        <w:t>its</w:t>
      </w:r>
      <w:r w:rsidRPr="003D6962">
        <w:rPr>
          <w:spacing w:val="-12"/>
        </w:rPr>
        <w:t xml:space="preserve"> </w:t>
      </w:r>
      <w:r w:rsidRPr="003D6962">
        <w:t>full</w:t>
      </w:r>
      <w:r w:rsidRPr="003D6962">
        <w:rPr>
          <w:spacing w:val="-12"/>
        </w:rPr>
        <w:t xml:space="preserve"> </w:t>
      </w:r>
      <w:r w:rsidR="00C37070">
        <w:t>potential, six</w:t>
      </w:r>
      <w:r w:rsidRPr="003D6962">
        <w:t xml:space="preserve"> central issues were identified that needed to be</w:t>
      </w:r>
      <w:r w:rsidRPr="003D6962">
        <w:rPr>
          <w:spacing w:val="1"/>
        </w:rPr>
        <w:t xml:space="preserve"> </w:t>
      </w:r>
      <w:r w:rsidRPr="003D6962">
        <w:t>addressed, based on the policy review and synthesis.</w:t>
      </w:r>
      <w:r w:rsidRPr="003D6962">
        <w:rPr>
          <w:spacing w:val="-47"/>
        </w:rPr>
        <w:t xml:space="preserve"> </w:t>
      </w:r>
      <w:r w:rsidRPr="003D6962">
        <w:t>These</w:t>
      </w:r>
      <w:r w:rsidRPr="003D6962">
        <w:rPr>
          <w:spacing w:val="-1"/>
        </w:rPr>
        <w:t xml:space="preserve"> </w:t>
      </w:r>
      <w:r w:rsidRPr="003D6962">
        <w:t>issues</w:t>
      </w:r>
      <w:r w:rsidRPr="003D6962">
        <w:rPr>
          <w:spacing w:val="-3"/>
        </w:rPr>
        <w:t xml:space="preserve"> </w:t>
      </w:r>
      <w:r w:rsidRPr="003D6962">
        <w:t>relate to:</w:t>
      </w:r>
    </w:p>
    <w:p w:rsidR="00836BCE" w:rsidRPr="003D6962" w:rsidRDefault="00836BCE" w:rsidP="00176AE1">
      <w:pPr>
        <w:pStyle w:val="BodyText"/>
        <w:numPr>
          <w:ilvl w:val="0"/>
          <w:numId w:val="19"/>
        </w:numPr>
        <w:spacing w:line="360" w:lineRule="auto"/>
        <w:ind w:right="39"/>
        <w:rPr>
          <w:rFonts w:ascii="Century Gothic" w:hAnsi="Century Gothic"/>
          <w:sz w:val="22"/>
          <w:szCs w:val="22"/>
        </w:rPr>
      </w:pPr>
      <w:r w:rsidRPr="003D6962">
        <w:rPr>
          <w:rFonts w:ascii="Century Gothic" w:hAnsi="Century Gothic"/>
          <w:sz w:val="22"/>
          <w:szCs w:val="22"/>
        </w:rPr>
        <w:t>Regional</w:t>
      </w:r>
      <w:r w:rsidRPr="003D6962">
        <w:rPr>
          <w:rFonts w:ascii="Century Gothic" w:hAnsi="Century Gothic"/>
          <w:spacing w:val="-4"/>
          <w:sz w:val="22"/>
          <w:szCs w:val="22"/>
        </w:rPr>
        <w:t xml:space="preserve"> </w:t>
      </w:r>
      <w:r w:rsidRPr="003D6962">
        <w:rPr>
          <w:rFonts w:ascii="Century Gothic" w:hAnsi="Century Gothic"/>
          <w:sz w:val="22"/>
          <w:szCs w:val="22"/>
        </w:rPr>
        <w:t>resource</w:t>
      </w:r>
      <w:r w:rsidRPr="003D6962">
        <w:rPr>
          <w:rFonts w:ascii="Century Gothic" w:hAnsi="Century Gothic"/>
          <w:spacing w:val="-6"/>
          <w:sz w:val="22"/>
          <w:szCs w:val="22"/>
        </w:rPr>
        <w:t xml:space="preserve"> </w:t>
      </w:r>
      <w:r w:rsidRPr="003D6962">
        <w:rPr>
          <w:rFonts w:ascii="Century Gothic" w:hAnsi="Century Gothic"/>
          <w:sz w:val="22"/>
          <w:szCs w:val="22"/>
        </w:rPr>
        <w:t>capacity</w:t>
      </w:r>
      <w:r w:rsidRPr="003D6962">
        <w:rPr>
          <w:rFonts w:ascii="Century Gothic" w:hAnsi="Century Gothic"/>
          <w:spacing w:val="-7"/>
          <w:sz w:val="22"/>
          <w:szCs w:val="22"/>
        </w:rPr>
        <w:t xml:space="preserve"> </w:t>
      </w:r>
      <w:r w:rsidRPr="003D6962">
        <w:rPr>
          <w:rFonts w:ascii="Century Gothic" w:hAnsi="Century Gothic"/>
          <w:sz w:val="22"/>
          <w:szCs w:val="22"/>
        </w:rPr>
        <w:t>constraints;</w:t>
      </w:r>
    </w:p>
    <w:p w:rsidR="00836BCE" w:rsidRPr="003D6962" w:rsidRDefault="00836BCE" w:rsidP="00176AE1">
      <w:pPr>
        <w:pStyle w:val="BodyText"/>
        <w:numPr>
          <w:ilvl w:val="0"/>
          <w:numId w:val="19"/>
        </w:numPr>
        <w:spacing w:line="360" w:lineRule="auto"/>
        <w:ind w:right="39"/>
        <w:rPr>
          <w:rFonts w:ascii="Century Gothic" w:hAnsi="Century Gothic"/>
          <w:sz w:val="22"/>
          <w:szCs w:val="22"/>
        </w:rPr>
      </w:pPr>
      <w:r w:rsidRPr="003D6962">
        <w:rPr>
          <w:rFonts w:ascii="Century Gothic" w:hAnsi="Century Gothic"/>
          <w:sz w:val="22"/>
          <w:szCs w:val="22"/>
        </w:rPr>
        <w:t>Regional</w:t>
      </w:r>
      <w:r w:rsidRPr="003D6962">
        <w:rPr>
          <w:rFonts w:ascii="Century Gothic" w:hAnsi="Century Gothic"/>
          <w:spacing w:val="-9"/>
          <w:sz w:val="22"/>
          <w:szCs w:val="22"/>
        </w:rPr>
        <w:t xml:space="preserve"> </w:t>
      </w:r>
      <w:r w:rsidRPr="003D6962">
        <w:rPr>
          <w:rFonts w:ascii="Century Gothic" w:hAnsi="Century Gothic"/>
          <w:sz w:val="22"/>
          <w:szCs w:val="22"/>
        </w:rPr>
        <w:t>competitive</w:t>
      </w:r>
      <w:r w:rsidRPr="003D6962">
        <w:rPr>
          <w:rFonts w:ascii="Century Gothic" w:hAnsi="Century Gothic"/>
          <w:spacing w:val="-10"/>
          <w:sz w:val="22"/>
          <w:szCs w:val="22"/>
        </w:rPr>
        <w:t xml:space="preserve"> </w:t>
      </w:r>
      <w:r w:rsidRPr="003D6962">
        <w:rPr>
          <w:rFonts w:ascii="Century Gothic" w:hAnsi="Century Gothic"/>
          <w:sz w:val="22"/>
          <w:szCs w:val="22"/>
        </w:rPr>
        <w:t>advantage;</w:t>
      </w:r>
    </w:p>
    <w:p w:rsidR="00836BCE" w:rsidRPr="003D6962" w:rsidRDefault="00836BCE" w:rsidP="00176AE1">
      <w:pPr>
        <w:pStyle w:val="BodyText"/>
        <w:numPr>
          <w:ilvl w:val="0"/>
          <w:numId w:val="19"/>
        </w:numPr>
        <w:spacing w:line="360" w:lineRule="auto"/>
        <w:ind w:right="39"/>
        <w:rPr>
          <w:rFonts w:ascii="Century Gothic" w:hAnsi="Century Gothic"/>
          <w:sz w:val="22"/>
          <w:szCs w:val="22"/>
        </w:rPr>
      </w:pPr>
      <w:r w:rsidRPr="003D6962">
        <w:rPr>
          <w:rFonts w:ascii="Century Gothic" w:hAnsi="Century Gothic"/>
          <w:sz w:val="22"/>
          <w:szCs w:val="22"/>
        </w:rPr>
        <w:t>Sprawling</w:t>
      </w:r>
      <w:r w:rsidRPr="003D6962">
        <w:rPr>
          <w:rFonts w:ascii="Century Gothic" w:hAnsi="Century Gothic"/>
          <w:spacing w:val="-5"/>
          <w:sz w:val="22"/>
          <w:szCs w:val="22"/>
        </w:rPr>
        <w:t xml:space="preserve"> </w:t>
      </w:r>
      <w:r w:rsidRPr="003D6962">
        <w:rPr>
          <w:rFonts w:ascii="Century Gothic" w:hAnsi="Century Gothic"/>
          <w:sz w:val="22"/>
          <w:szCs w:val="22"/>
        </w:rPr>
        <w:t>low</w:t>
      </w:r>
      <w:r w:rsidRPr="003D6962">
        <w:rPr>
          <w:rFonts w:ascii="Century Gothic" w:hAnsi="Century Gothic"/>
          <w:spacing w:val="-3"/>
          <w:sz w:val="22"/>
          <w:szCs w:val="22"/>
        </w:rPr>
        <w:t xml:space="preserve"> </w:t>
      </w:r>
      <w:r w:rsidRPr="003D6962">
        <w:rPr>
          <w:rFonts w:ascii="Century Gothic" w:hAnsi="Century Gothic"/>
          <w:sz w:val="22"/>
          <w:szCs w:val="22"/>
        </w:rPr>
        <w:t>density</w:t>
      </w:r>
      <w:r w:rsidRPr="003D6962">
        <w:rPr>
          <w:rFonts w:ascii="Century Gothic" w:hAnsi="Century Gothic"/>
          <w:spacing w:val="-4"/>
          <w:sz w:val="22"/>
          <w:szCs w:val="22"/>
        </w:rPr>
        <w:t xml:space="preserve"> </w:t>
      </w:r>
      <w:r w:rsidRPr="003D6962">
        <w:rPr>
          <w:rFonts w:ascii="Century Gothic" w:hAnsi="Century Gothic"/>
          <w:sz w:val="22"/>
          <w:szCs w:val="22"/>
        </w:rPr>
        <w:t>settlements;</w:t>
      </w:r>
    </w:p>
    <w:p w:rsidR="00836BCE" w:rsidRPr="003D6962" w:rsidRDefault="00836BCE" w:rsidP="00176AE1">
      <w:pPr>
        <w:pStyle w:val="BodyText"/>
        <w:numPr>
          <w:ilvl w:val="0"/>
          <w:numId w:val="19"/>
        </w:numPr>
        <w:spacing w:line="360" w:lineRule="auto"/>
        <w:ind w:right="39"/>
        <w:rPr>
          <w:rFonts w:ascii="Century Gothic" w:hAnsi="Century Gothic"/>
          <w:sz w:val="22"/>
          <w:szCs w:val="22"/>
        </w:rPr>
      </w:pPr>
      <w:r w:rsidRPr="003D6962">
        <w:rPr>
          <w:rFonts w:ascii="Century Gothic" w:hAnsi="Century Gothic"/>
          <w:sz w:val="22"/>
          <w:szCs w:val="22"/>
        </w:rPr>
        <w:t>Constrained</w:t>
      </w:r>
      <w:r w:rsidRPr="003D6962">
        <w:rPr>
          <w:rFonts w:ascii="Century Gothic" w:hAnsi="Century Gothic"/>
          <w:spacing w:val="-11"/>
          <w:sz w:val="22"/>
          <w:szCs w:val="22"/>
        </w:rPr>
        <w:t xml:space="preserve"> </w:t>
      </w:r>
      <w:r w:rsidRPr="003D6962">
        <w:rPr>
          <w:rFonts w:ascii="Century Gothic" w:hAnsi="Century Gothic"/>
          <w:sz w:val="22"/>
          <w:szCs w:val="22"/>
        </w:rPr>
        <w:t>regional</w:t>
      </w:r>
      <w:r w:rsidRPr="003D6962">
        <w:rPr>
          <w:rFonts w:ascii="Century Gothic" w:hAnsi="Century Gothic"/>
          <w:spacing w:val="-9"/>
          <w:sz w:val="22"/>
          <w:szCs w:val="22"/>
        </w:rPr>
        <w:t xml:space="preserve"> </w:t>
      </w:r>
      <w:r w:rsidRPr="003D6962">
        <w:rPr>
          <w:rFonts w:ascii="Century Gothic" w:hAnsi="Century Gothic"/>
          <w:sz w:val="22"/>
          <w:szCs w:val="22"/>
        </w:rPr>
        <w:t>accessibility;</w:t>
      </w:r>
    </w:p>
    <w:p w:rsidR="00836BCE" w:rsidRPr="003D6962" w:rsidRDefault="00836BCE" w:rsidP="00176AE1">
      <w:pPr>
        <w:pStyle w:val="BodyText"/>
        <w:numPr>
          <w:ilvl w:val="0"/>
          <w:numId w:val="19"/>
        </w:numPr>
        <w:spacing w:line="360" w:lineRule="auto"/>
        <w:ind w:right="39"/>
        <w:rPr>
          <w:rFonts w:ascii="Century Gothic" w:hAnsi="Century Gothic"/>
          <w:sz w:val="22"/>
          <w:szCs w:val="22"/>
        </w:rPr>
      </w:pPr>
      <w:r w:rsidRPr="003D6962">
        <w:rPr>
          <w:rFonts w:ascii="Century Gothic" w:hAnsi="Century Gothic"/>
          <w:sz w:val="22"/>
          <w:szCs w:val="22"/>
        </w:rPr>
        <w:t xml:space="preserve">Erosion of biodiversity and </w:t>
      </w:r>
      <w:r w:rsidRPr="003D6962">
        <w:rPr>
          <w:rFonts w:ascii="Century Gothic" w:hAnsi="Century Gothic"/>
          <w:spacing w:val="-1"/>
          <w:sz w:val="22"/>
          <w:szCs w:val="22"/>
        </w:rPr>
        <w:t xml:space="preserve">cultural </w:t>
      </w:r>
      <w:r w:rsidRPr="003D6962">
        <w:rPr>
          <w:rFonts w:ascii="Century Gothic" w:hAnsi="Century Gothic"/>
          <w:spacing w:val="-47"/>
          <w:sz w:val="22"/>
          <w:szCs w:val="22"/>
        </w:rPr>
        <w:t xml:space="preserve"> </w:t>
      </w:r>
      <w:r w:rsidRPr="003D6962">
        <w:rPr>
          <w:rFonts w:ascii="Century Gothic" w:hAnsi="Century Gothic"/>
          <w:sz w:val="22"/>
          <w:szCs w:val="22"/>
        </w:rPr>
        <w:t>landscapes;</w:t>
      </w:r>
      <w:r w:rsidRPr="003D6962">
        <w:rPr>
          <w:rFonts w:ascii="Century Gothic" w:hAnsi="Century Gothic"/>
          <w:spacing w:val="-1"/>
          <w:sz w:val="22"/>
          <w:szCs w:val="22"/>
        </w:rPr>
        <w:t xml:space="preserve"> </w:t>
      </w:r>
      <w:r w:rsidRPr="003D6962">
        <w:rPr>
          <w:rFonts w:ascii="Century Gothic" w:hAnsi="Century Gothic"/>
          <w:sz w:val="22"/>
          <w:szCs w:val="22"/>
        </w:rPr>
        <w:t>and</w:t>
      </w:r>
    </w:p>
    <w:p w:rsidR="00836BCE" w:rsidRPr="003D6962" w:rsidRDefault="00836BCE" w:rsidP="00176AE1">
      <w:pPr>
        <w:pStyle w:val="BodyText"/>
        <w:numPr>
          <w:ilvl w:val="0"/>
          <w:numId w:val="19"/>
        </w:numPr>
        <w:spacing w:line="360" w:lineRule="auto"/>
        <w:ind w:right="39"/>
        <w:rPr>
          <w:rFonts w:ascii="Century Gothic" w:hAnsi="Century Gothic"/>
          <w:sz w:val="22"/>
          <w:szCs w:val="22"/>
        </w:rPr>
      </w:pPr>
      <w:r w:rsidRPr="003D6962">
        <w:rPr>
          <w:rFonts w:ascii="Century Gothic" w:hAnsi="Century Gothic"/>
          <w:sz w:val="22"/>
          <w:szCs w:val="22"/>
        </w:rPr>
        <w:t xml:space="preserve">Sustainability of agriculture and </w:t>
      </w:r>
      <w:r w:rsidRPr="003D6962">
        <w:rPr>
          <w:rFonts w:ascii="Century Gothic" w:hAnsi="Century Gothic"/>
          <w:spacing w:val="-2"/>
          <w:sz w:val="22"/>
          <w:szCs w:val="22"/>
        </w:rPr>
        <w:t>rural</w:t>
      </w:r>
      <w:r w:rsidR="0007793D">
        <w:rPr>
          <w:rFonts w:ascii="Century Gothic" w:hAnsi="Century Gothic"/>
          <w:spacing w:val="-2"/>
          <w:sz w:val="22"/>
          <w:szCs w:val="22"/>
        </w:rPr>
        <w:t xml:space="preserve">  settlement</w:t>
      </w:r>
      <w:r w:rsidR="0007793D">
        <w:rPr>
          <w:rFonts w:ascii="Century Gothic" w:hAnsi="Century Gothic"/>
          <w:spacing w:val="-47"/>
          <w:sz w:val="22"/>
          <w:szCs w:val="22"/>
        </w:rPr>
        <w:t>s</w:t>
      </w:r>
    </w:p>
    <w:p w:rsidR="00441296" w:rsidRPr="003D6962" w:rsidRDefault="00441296" w:rsidP="0007793D">
      <w:pPr>
        <w:pStyle w:val="BodyText"/>
        <w:spacing w:line="360" w:lineRule="auto"/>
        <w:ind w:left="0" w:right="39" w:firstLine="0"/>
        <w:rPr>
          <w:sz w:val="22"/>
          <w:szCs w:val="22"/>
        </w:rPr>
      </w:pPr>
    </w:p>
    <w:p w:rsidR="00E30E55" w:rsidRPr="003D6962" w:rsidRDefault="00836BCE" w:rsidP="0069275A">
      <w:pPr>
        <w:spacing w:before="0" w:after="0"/>
        <w:rPr>
          <w:rFonts w:cs="Arial"/>
          <w:lang w:val="en-GB"/>
        </w:rPr>
      </w:pPr>
      <w:r w:rsidRPr="003D6962">
        <w:rPr>
          <w:spacing w:val="-1"/>
        </w:rPr>
        <w:t>In</w:t>
      </w:r>
      <w:r w:rsidRPr="003D6962">
        <w:rPr>
          <w:spacing w:val="-12"/>
        </w:rPr>
        <w:t xml:space="preserve"> </w:t>
      </w:r>
      <w:r w:rsidRPr="003D6962">
        <w:rPr>
          <w:spacing w:val="-1"/>
        </w:rPr>
        <w:t>line</w:t>
      </w:r>
      <w:r w:rsidRPr="003D6962">
        <w:rPr>
          <w:spacing w:val="-11"/>
        </w:rPr>
        <w:t xml:space="preserve"> </w:t>
      </w:r>
      <w:r w:rsidRPr="003D6962">
        <w:rPr>
          <w:spacing w:val="-1"/>
        </w:rPr>
        <w:t>with</w:t>
      </w:r>
      <w:r w:rsidRPr="003D6962">
        <w:rPr>
          <w:spacing w:val="-12"/>
        </w:rPr>
        <w:t xml:space="preserve"> </w:t>
      </w:r>
      <w:r w:rsidRPr="003D6962">
        <w:rPr>
          <w:spacing w:val="-1"/>
        </w:rPr>
        <w:t>the</w:t>
      </w:r>
      <w:r w:rsidRPr="003D6962">
        <w:rPr>
          <w:spacing w:val="-8"/>
        </w:rPr>
        <w:t xml:space="preserve"> </w:t>
      </w:r>
      <w:r w:rsidRPr="003D6962">
        <w:rPr>
          <w:spacing w:val="-1"/>
        </w:rPr>
        <w:t>Garden</w:t>
      </w:r>
      <w:r w:rsidRPr="003D6962">
        <w:rPr>
          <w:spacing w:val="-11"/>
        </w:rPr>
        <w:t xml:space="preserve"> </w:t>
      </w:r>
      <w:r w:rsidRPr="003D6962">
        <w:rPr>
          <w:spacing w:val="-1"/>
        </w:rPr>
        <w:t>Route</w:t>
      </w:r>
      <w:r w:rsidRPr="003D6962">
        <w:rPr>
          <w:spacing w:val="-10"/>
        </w:rPr>
        <w:t xml:space="preserve"> </w:t>
      </w:r>
      <w:r w:rsidRPr="003D6962">
        <w:rPr>
          <w:spacing w:val="-1"/>
        </w:rPr>
        <w:t>District</w:t>
      </w:r>
      <w:r w:rsidRPr="003D6962">
        <w:rPr>
          <w:spacing w:val="-12"/>
        </w:rPr>
        <w:t xml:space="preserve"> </w:t>
      </w:r>
      <w:r w:rsidRPr="003D6962">
        <w:t>Vision</w:t>
      </w:r>
      <w:r w:rsidRPr="003D6962">
        <w:rPr>
          <w:spacing w:val="-12"/>
        </w:rPr>
        <w:t xml:space="preserve"> </w:t>
      </w:r>
      <w:r w:rsidRPr="003D6962">
        <w:t>and</w:t>
      </w:r>
      <w:r w:rsidRPr="003D6962">
        <w:rPr>
          <w:spacing w:val="-12"/>
        </w:rPr>
        <w:t xml:space="preserve"> </w:t>
      </w:r>
      <w:r w:rsidRPr="003D6962">
        <w:t>Mission</w:t>
      </w:r>
      <w:r w:rsidRPr="003D6962">
        <w:rPr>
          <w:spacing w:val="-47"/>
        </w:rPr>
        <w:t xml:space="preserve"> </w:t>
      </w:r>
      <w:r w:rsidRPr="003D6962">
        <w:t>adopted in the 2017 IDP, the SDF focused on four</w:t>
      </w:r>
      <w:r w:rsidRPr="003D6962">
        <w:rPr>
          <w:spacing w:val="1"/>
        </w:rPr>
        <w:t xml:space="preserve"> </w:t>
      </w:r>
      <w:r w:rsidRPr="003D6962">
        <w:t>spatial</w:t>
      </w:r>
      <w:r w:rsidRPr="003D6962">
        <w:rPr>
          <w:spacing w:val="1"/>
        </w:rPr>
        <w:t xml:space="preserve"> </w:t>
      </w:r>
      <w:r w:rsidRPr="003D6962">
        <w:t>drivers</w:t>
      </w:r>
      <w:r w:rsidRPr="003D6962">
        <w:rPr>
          <w:spacing w:val="1"/>
        </w:rPr>
        <w:t xml:space="preserve"> </w:t>
      </w:r>
      <w:r w:rsidRPr="003D6962">
        <w:t>of</w:t>
      </w:r>
      <w:r w:rsidRPr="003D6962">
        <w:rPr>
          <w:spacing w:val="1"/>
        </w:rPr>
        <w:t xml:space="preserve"> </w:t>
      </w:r>
      <w:r w:rsidRPr="003D6962">
        <w:t>change.</w:t>
      </w:r>
      <w:r w:rsidRPr="003D6962">
        <w:rPr>
          <w:spacing w:val="1"/>
        </w:rPr>
        <w:t xml:space="preserve"> </w:t>
      </w:r>
      <w:r w:rsidRPr="003D6962">
        <w:t>These</w:t>
      </w:r>
      <w:r w:rsidRPr="003D6962">
        <w:rPr>
          <w:spacing w:val="1"/>
        </w:rPr>
        <w:t xml:space="preserve"> </w:t>
      </w:r>
      <w:r w:rsidRPr="003D6962">
        <w:t>spatial</w:t>
      </w:r>
      <w:r w:rsidRPr="003D6962">
        <w:rPr>
          <w:spacing w:val="1"/>
        </w:rPr>
        <w:t xml:space="preserve"> </w:t>
      </w:r>
      <w:r w:rsidRPr="003D6962">
        <w:t>drivers,</w:t>
      </w:r>
      <w:r w:rsidRPr="003D6962">
        <w:rPr>
          <w:spacing w:val="1"/>
        </w:rPr>
        <w:t xml:space="preserve"> </w:t>
      </w:r>
      <w:r w:rsidRPr="003D6962">
        <w:t>underpinning a</w:t>
      </w:r>
      <w:r w:rsidRPr="003D6962">
        <w:rPr>
          <w:spacing w:val="-2"/>
        </w:rPr>
        <w:t xml:space="preserve"> </w:t>
      </w:r>
      <w:r w:rsidRPr="003D6962">
        <w:t>development</w:t>
      </w:r>
      <w:r w:rsidRPr="003D6962">
        <w:rPr>
          <w:spacing w:val="-1"/>
        </w:rPr>
        <w:t xml:space="preserve"> </w:t>
      </w:r>
      <w:r w:rsidRPr="003D6962">
        <w:t>approach,</w:t>
      </w:r>
      <w:r w:rsidRPr="003D6962">
        <w:rPr>
          <w:spacing w:val="-3"/>
        </w:rPr>
        <w:t xml:space="preserve"> </w:t>
      </w:r>
      <w:r w:rsidRPr="003D6962">
        <w:t>are:</w:t>
      </w:r>
    </w:p>
    <w:p w:rsidR="00836BCE" w:rsidRPr="003D6962" w:rsidRDefault="00836BCE" w:rsidP="00ED11D6">
      <w:r w:rsidRPr="00ED11D6">
        <w:rPr>
          <w:b/>
        </w:rPr>
        <w:t>The Economy is the Environment</w:t>
      </w:r>
      <w:r w:rsidRPr="003D6962">
        <w:t>: A sustainable</w:t>
      </w:r>
      <w:r w:rsidRPr="003D6962">
        <w:rPr>
          <w:spacing w:val="1"/>
        </w:rPr>
        <w:t xml:space="preserve"> </w:t>
      </w:r>
      <w:r w:rsidRPr="003D6962">
        <w:t>environment</w:t>
      </w:r>
      <w:r w:rsidRPr="003D6962">
        <w:rPr>
          <w:spacing w:val="1"/>
        </w:rPr>
        <w:t xml:space="preserve"> </w:t>
      </w:r>
      <w:r w:rsidRPr="003D6962">
        <w:t>is</w:t>
      </w:r>
      <w:r w:rsidRPr="003D6962">
        <w:rPr>
          <w:spacing w:val="1"/>
        </w:rPr>
        <w:t xml:space="preserve"> </w:t>
      </w:r>
      <w:r w:rsidRPr="003D6962">
        <w:t>an</w:t>
      </w:r>
      <w:r w:rsidRPr="003D6962">
        <w:rPr>
          <w:spacing w:val="1"/>
        </w:rPr>
        <w:t xml:space="preserve"> </w:t>
      </w:r>
      <w:r w:rsidRPr="003D6962">
        <w:t>economy</w:t>
      </w:r>
      <w:r w:rsidRPr="003D6962">
        <w:rPr>
          <w:spacing w:val="1"/>
        </w:rPr>
        <w:t xml:space="preserve"> </w:t>
      </w:r>
      <w:r w:rsidRPr="003D6962">
        <w:t>positioned</w:t>
      </w:r>
      <w:r w:rsidRPr="003D6962">
        <w:rPr>
          <w:spacing w:val="1"/>
        </w:rPr>
        <w:t xml:space="preserve"> </w:t>
      </w:r>
      <w:r w:rsidRPr="003D6962">
        <w:t>for</w:t>
      </w:r>
      <w:r w:rsidRPr="003D6962">
        <w:rPr>
          <w:spacing w:val="1"/>
        </w:rPr>
        <w:t xml:space="preserve"> </w:t>
      </w:r>
      <w:r w:rsidRPr="003D6962">
        <w:t>growth;</w:t>
      </w:r>
    </w:p>
    <w:p w:rsidR="00836BCE" w:rsidRPr="00ED11D6" w:rsidRDefault="00836BCE" w:rsidP="00ED11D6">
      <w:pPr>
        <w:rPr>
          <w:b/>
        </w:rPr>
      </w:pPr>
      <w:r w:rsidRPr="00FE30E1">
        <w:rPr>
          <w:b/>
        </w:rPr>
        <w:t>Regional Accessibility for Inclusive and Equitable</w:t>
      </w:r>
      <w:r w:rsidRPr="00FE30E1">
        <w:rPr>
          <w:b/>
          <w:spacing w:val="1"/>
        </w:rPr>
        <w:t xml:space="preserve"> </w:t>
      </w:r>
      <w:r w:rsidRPr="00FE30E1">
        <w:rPr>
          <w:b/>
        </w:rPr>
        <w:t>Growth</w:t>
      </w:r>
      <w:r w:rsidRPr="00ED11D6">
        <w:rPr>
          <w:b/>
        </w:rPr>
        <w:t>;</w:t>
      </w:r>
    </w:p>
    <w:p w:rsidR="00836BCE" w:rsidRPr="003D6962" w:rsidRDefault="00836BCE" w:rsidP="00ED11D6">
      <w:pPr>
        <w:rPr>
          <w:b/>
        </w:rPr>
      </w:pPr>
      <w:r w:rsidRPr="00FE30E1">
        <w:rPr>
          <w:b/>
        </w:rPr>
        <w:t>Coordinated</w:t>
      </w:r>
      <w:r w:rsidRPr="00FE30E1">
        <w:rPr>
          <w:b/>
          <w:spacing w:val="38"/>
        </w:rPr>
        <w:t xml:space="preserve"> </w:t>
      </w:r>
      <w:r w:rsidRPr="00FE30E1">
        <w:rPr>
          <w:b/>
        </w:rPr>
        <w:t>Growth</w:t>
      </w:r>
      <w:r w:rsidRPr="00FE30E1">
        <w:rPr>
          <w:b/>
          <w:spacing w:val="38"/>
        </w:rPr>
        <w:t xml:space="preserve"> </w:t>
      </w:r>
      <w:r w:rsidRPr="00FE30E1">
        <w:rPr>
          <w:b/>
        </w:rPr>
        <w:t>Management</w:t>
      </w:r>
      <w:r w:rsidRPr="00FE30E1">
        <w:rPr>
          <w:b/>
          <w:spacing w:val="38"/>
        </w:rPr>
        <w:t xml:space="preserve"> </w:t>
      </w:r>
      <w:r w:rsidRPr="00FE30E1">
        <w:rPr>
          <w:b/>
        </w:rPr>
        <w:t>for</w:t>
      </w:r>
      <w:r w:rsidRPr="00FE30E1">
        <w:rPr>
          <w:b/>
          <w:spacing w:val="38"/>
        </w:rPr>
        <w:t xml:space="preserve"> </w:t>
      </w:r>
      <w:r w:rsidRPr="00FE30E1">
        <w:rPr>
          <w:b/>
        </w:rPr>
        <w:t>Financial</w:t>
      </w:r>
      <w:r w:rsidRPr="00FE30E1">
        <w:rPr>
          <w:b/>
          <w:spacing w:val="-48"/>
        </w:rPr>
        <w:t xml:space="preserve"> </w:t>
      </w:r>
      <w:r w:rsidRPr="00FE30E1">
        <w:rPr>
          <w:b/>
        </w:rPr>
        <w:t>Sustainability</w:t>
      </w:r>
      <w:r w:rsidRPr="003D6962">
        <w:rPr>
          <w:u w:val="single"/>
        </w:rPr>
        <w:t>;</w:t>
      </w:r>
    </w:p>
    <w:p w:rsidR="00E30E55" w:rsidRPr="00FE30E1" w:rsidRDefault="00836BCE" w:rsidP="00ED11D6">
      <w:r w:rsidRPr="00FE30E1">
        <w:rPr>
          <w:b/>
        </w:rPr>
        <w:lastRenderedPageBreak/>
        <w:t>Effective, Transversal Institutional Integration</w:t>
      </w:r>
      <w:r w:rsidRPr="003D6962">
        <w:t xml:space="preserve"> – </w:t>
      </w:r>
      <w:r w:rsidRPr="00FE30E1">
        <w:t>need</w:t>
      </w:r>
      <w:r w:rsidRPr="00FE30E1">
        <w:rPr>
          <w:spacing w:val="1"/>
        </w:rPr>
        <w:t xml:space="preserve"> </w:t>
      </w:r>
      <w:r w:rsidRPr="00FE30E1">
        <w:t>to</w:t>
      </w:r>
      <w:r w:rsidRPr="00FE30E1">
        <w:rPr>
          <w:spacing w:val="1"/>
        </w:rPr>
        <w:t xml:space="preserve"> </w:t>
      </w:r>
      <w:r w:rsidRPr="00FE30E1">
        <w:t>plan,</w:t>
      </w:r>
      <w:r w:rsidRPr="00FE30E1">
        <w:rPr>
          <w:spacing w:val="1"/>
        </w:rPr>
        <w:t xml:space="preserve"> </w:t>
      </w:r>
      <w:r w:rsidRPr="00FE30E1">
        <w:t>budget</w:t>
      </w:r>
      <w:r w:rsidRPr="00FE30E1">
        <w:rPr>
          <w:spacing w:val="1"/>
        </w:rPr>
        <w:t xml:space="preserve"> </w:t>
      </w:r>
      <w:r w:rsidRPr="00FE30E1">
        <w:t>and</w:t>
      </w:r>
      <w:r w:rsidRPr="00FE30E1">
        <w:rPr>
          <w:spacing w:val="1"/>
        </w:rPr>
        <w:t xml:space="preserve"> </w:t>
      </w:r>
      <w:r w:rsidRPr="00FE30E1">
        <w:t>manage</w:t>
      </w:r>
      <w:r w:rsidRPr="00FE30E1">
        <w:rPr>
          <w:spacing w:val="1"/>
        </w:rPr>
        <w:t xml:space="preserve"> </w:t>
      </w:r>
      <w:r w:rsidRPr="00FE30E1">
        <w:t>as</w:t>
      </w:r>
      <w:r w:rsidRPr="00FE30E1">
        <w:rPr>
          <w:spacing w:val="1"/>
        </w:rPr>
        <w:t xml:space="preserve"> </w:t>
      </w:r>
      <w:r w:rsidRPr="00FE30E1">
        <w:t>one</w:t>
      </w:r>
      <w:r w:rsidRPr="00FE30E1">
        <w:rPr>
          <w:spacing w:val="1"/>
        </w:rPr>
        <w:t xml:space="preserve"> </w:t>
      </w:r>
      <w:r w:rsidRPr="00FE30E1">
        <w:t>government.</w:t>
      </w:r>
      <w:r w:rsidRPr="00FE30E1">
        <w:rPr>
          <w:spacing w:val="1"/>
        </w:rPr>
        <w:t xml:space="preserve"> </w:t>
      </w:r>
      <w:r w:rsidRPr="00FE30E1">
        <w:t>This</w:t>
      </w:r>
      <w:r w:rsidRPr="00FE30E1">
        <w:rPr>
          <w:spacing w:val="1"/>
        </w:rPr>
        <w:t xml:space="preserve"> </w:t>
      </w:r>
      <w:r w:rsidRPr="00FE30E1">
        <w:t>speaks</w:t>
      </w:r>
      <w:r w:rsidRPr="00FE30E1">
        <w:rPr>
          <w:spacing w:val="1"/>
        </w:rPr>
        <w:t xml:space="preserve"> </w:t>
      </w:r>
      <w:r w:rsidRPr="00FE30E1">
        <w:t>to</w:t>
      </w:r>
      <w:r w:rsidRPr="00FE30E1">
        <w:rPr>
          <w:spacing w:val="1"/>
        </w:rPr>
        <w:t xml:space="preserve"> </w:t>
      </w:r>
      <w:r w:rsidRPr="00FE30E1">
        <w:t>the</w:t>
      </w:r>
      <w:r w:rsidRPr="00FE30E1">
        <w:rPr>
          <w:spacing w:val="1"/>
        </w:rPr>
        <w:t xml:space="preserve"> </w:t>
      </w:r>
      <w:r w:rsidRPr="00FE30E1">
        <w:t>institutional</w:t>
      </w:r>
      <w:r w:rsidRPr="00FE30E1">
        <w:rPr>
          <w:spacing w:val="1"/>
        </w:rPr>
        <w:t xml:space="preserve"> </w:t>
      </w:r>
      <w:r w:rsidRPr="00FE30E1">
        <w:t>context within which spatial planning must take</w:t>
      </w:r>
      <w:r w:rsidRPr="00FE30E1">
        <w:rPr>
          <w:spacing w:val="1"/>
        </w:rPr>
        <w:t xml:space="preserve"> </w:t>
      </w:r>
      <w:r w:rsidRPr="00FE30E1">
        <w:t>effect,</w:t>
      </w:r>
      <w:r w:rsidRPr="00FE30E1">
        <w:rPr>
          <w:spacing w:val="1"/>
        </w:rPr>
        <w:t xml:space="preserve"> </w:t>
      </w:r>
      <w:r w:rsidRPr="00FE30E1">
        <w:t>with</w:t>
      </w:r>
      <w:r w:rsidRPr="00FE30E1">
        <w:rPr>
          <w:spacing w:val="1"/>
        </w:rPr>
        <w:t xml:space="preserve"> </w:t>
      </w:r>
      <w:r w:rsidRPr="00FE30E1">
        <w:t>particular</w:t>
      </w:r>
      <w:r w:rsidRPr="00FE30E1">
        <w:rPr>
          <w:spacing w:val="1"/>
        </w:rPr>
        <w:t xml:space="preserve"> </w:t>
      </w:r>
      <w:r w:rsidRPr="00FE30E1">
        <w:t>reference</w:t>
      </w:r>
      <w:r w:rsidRPr="00FE30E1">
        <w:rPr>
          <w:spacing w:val="1"/>
        </w:rPr>
        <w:t xml:space="preserve"> </w:t>
      </w:r>
      <w:r w:rsidRPr="00FE30E1">
        <w:t>to</w:t>
      </w:r>
      <w:r w:rsidRPr="00FE30E1">
        <w:rPr>
          <w:spacing w:val="1"/>
        </w:rPr>
        <w:t xml:space="preserve"> </w:t>
      </w:r>
      <w:r w:rsidRPr="00FE30E1">
        <w:t>municipal</w:t>
      </w:r>
      <w:r w:rsidRPr="00FE30E1">
        <w:rPr>
          <w:spacing w:val="1"/>
        </w:rPr>
        <w:t xml:space="preserve"> </w:t>
      </w:r>
      <w:r w:rsidRPr="00FE30E1">
        <w:t>finance, coordinated infrastructure</w:t>
      </w:r>
      <w:r w:rsidRPr="00FE30E1">
        <w:rPr>
          <w:spacing w:val="2"/>
        </w:rPr>
        <w:t xml:space="preserve"> </w:t>
      </w:r>
      <w:r w:rsidRPr="00FE30E1">
        <w:t>planning and delivery</w:t>
      </w:r>
      <w:r w:rsidRPr="00FE30E1">
        <w:rPr>
          <w:spacing w:val="-7"/>
        </w:rPr>
        <w:t xml:space="preserve"> </w:t>
      </w:r>
      <w:r w:rsidRPr="00FE30E1">
        <w:t>as</w:t>
      </w:r>
      <w:r w:rsidRPr="00FE30E1">
        <w:rPr>
          <w:spacing w:val="-6"/>
        </w:rPr>
        <w:t xml:space="preserve"> </w:t>
      </w:r>
      <w:r w:rsidRPr="00FE30E1">
        <w:t>well</w:t>
      </w:r>
      <w:r w:rsidRPr="00FE30E1">
        <w:rPr>
          <w:spacing w:val="-3"/>
        </w:rPr>
        <w:t xml:space="preserve"> </w:t>
      </w:r>
      <w:r w:rsidRPr="00FE30E1">
        <w:t>as</w:t>
      </w:r>
      <w:r w:rsidRPr="00FE30E1">
        <w:rPr>
          <w:spacing w:val="-6"/>
        </w:rPr>
        <w:t xml:space="preserve"> </w:t>
      </w:r>
      <w:r w:rsidRPr="00FE30E1">
        <w:t>robust</w:t>
      </w:r>
      <w:r w:rsidRPr="00FE30E1">
        <w:rPr>
          <w:spacing w:val="-3"/>
        </w:rPr>
        <w:t xml:space="preserve"> </w:t>
      </w:r>
      <w:r w:rsidRPr="00FE30E1">
        <w:t>project</w:t>
      </w:r>
      <w:r w:rsidRPr="00FE30E1">
        <w:rPr>
          <w:spacing w:val="-2"/>
        </w:rPr>
        <w:t xml:space="preserve"> </w:t>
      </w:r>
      <w:r w:rsidRPr="00FE30E1">
        <w:t>preparation</w:t>
      </w:r>
      <w:r w:rsidRPr="00FE30E1">
        <w:rPr>
          <w:spacing w:val="-6"/>
        </w:rPr>
        <w:t xml:space="preserve"> </w:t>
      </w:r>
      <w:r w:rsidRPr="00FE30E1">
        <w:t>and</w:t>
      </w:r>
      <w:r w:rsidRPr="00FE30E1">
        <w:rPr>
          <w:spacing w:val="-46"/>
        </w:rPr>
        <w:t xml:space="preserve"> </w:t>
      </w:r>
      <w:r w:rsidRPr="00FE30E1">
        <w:t>pipelines.</w:t>
      </w:r>
    </w:p>
    <w:p w:rsidR="00B07356" w:rsidRPr="003D6962" w:rsidRDefault="00B07356" w:rsidP="0069275A">
      <w:pPr>
        <w:spacing w:before="0" w:after="0"/>
      </w:pPr>
      <w:r w:rsidRPr="003D6962">
        <w:rPr>
          <w:rFonts w:cs="Arial"/>
          <w:lang w:val="en-GB"/>
        </w:rPr>
        <w:t>The composite Spatial Development Framework (SDF) for Garden Route District brings together the spatial strategies and policies and depicts the spatial intentions for the municipality. It is necessary to capitalise on the town of George as an emerging ‘regional node’ as outlined in the PSDF and re- brand the Garden Route District as part of the Garden Route and enhance support</w:t>
      </w:r>
      <w:r w:rsidR="00C37070">
        <w:rPr>
          <w:rFonts w:cs="Arial"/>
          <w:lang w:val="en-GB"/>
        </w:rPr>
        <w:t xml:space="preserve"> to South Cape Economic </w:t>
      </w:r>
      <w:r w:rsidRPr="003D6962">
        <w:rPr>
          <w:rFonts w:cs="Arial"/>
          <w:lang w:val="en-GB"/>
        </w:rPr>
        <w:t>Partnership</w:t>
      </w:r>
      <w:r w:rsidR="00C37070">
        <w:rPr>
          <w:rFonts w:cs="Arial"/>
          <w:lang w:val="en-GB"/>
        </w:rPr>
        <w:t>.</w:t>
      </w:r>
      <w:r w:rsidR="00836BCE" w:rsidRPr="003D6962">
        <w:rPr>
          <w:rFonts w:cs="Arial"/>
          <w:lang w:val="en-GB"/>
        </w:rPr>
        <w:t xml:space="preserve"> </w:t>
      </w:r>
      <w:r w:rsidRPr="003D6962">
        <w:rPr>
          <w:rFonts w:cs="Arial"/>
          <w:lang w:val="en-GB"/>
        </w:rPr>
        <w:t xml:space="preserve">The </w:t>
      </w:r>
      <w:r w:rsidR="00F3596E" w:rsidRPr="003D6962">
        <w:rPr>
          <w:rFonts w:cs="Arial"/>
          <w:lang w:val="en-GB"/>
        </w:rPr>
        <w:t>environmental aspect of Garden R</w:t>
      </w:r>
      <w:r w:rsidRPr="003D6962">
        <w:rPr>
          <w:rFonts w:cs="Arial"/>
          <w:lang w:val="en-GB"/>
        </w:rPr>
        <w:t>oute is of an importance as it consist of diverse wilderness, agricultural landscapes, estuaries and lagoons</w:t>
      </w:r>
      <w:r w:rsidR="00C37070">
        <w:rPr>
          <w:rFonts w:cs="Arial"/>
          <w:lang w:val="en-GB"/>
        </w:rPr>
        <w:t>,</w:t>
      </w:r>
      <w:r w:rsidRPr="003D6962">
        <w:rPr>
          <w:rFonts w:cs="Arial"/>
          <w:lang w:val="en-GB"/>
        </w:rPr>
        <w:t xml:space="preserve"> mountain backdrops and coastal settings including the verdant landscapes of the coastal belt. The District is also a host of formally and informally conserved areas which include National Parks, Provincial Nature Reserves, Protected Areas, Marine Protected Area</w:t>
      </w:r>
      <w:r w:rsidR="00F76853" w:rsidRPr="003D6962">
        <w:rPr>
          <w:rFonts w:cs="Arial"/>
          <w:lang w:val="en-GB"/>
        </w:rPr>
        <w:t>s, World Heritage sites (Swartbe</w:t>
      </w:r>
      <w:r w:rsidRPr="003D6962">
        <w:rPr>
          <w:rFonts w:cs="Arial"/>
          <w:lang w:val="en-GB"/>
        </w:rPr>
        <w:t xml:space="preserve">rg </w:t>
      </w:r>
      <w:r w:rsidR="00F76853" w:rsidRPr="003D6962">
        <w:rPr>
          <w:rFonts w:cs="Arial"/>
          <w:lang w:val="en-GB"/>
        </w:rPr>
        <w:t>N</w:t>
      </w:r>
      <w:r w:rsidRPr="003D6962">
        <w:rPr>
          <w:rFonts w:cs="Arial"/>
          <w:lang w:val="en-GB"/>
        </w:rPr>
        <w:t xml:space="preserve">ature </w:t>
      </w:r>
      <w:r w:rsidR="00F76853" w:rsidRPr="003D6962">
        <w:rPr>
          <w:rFonts w:cs="Arial"/>
          <w:lang w:val="en-GB"/>
        </w:rPr>
        <w:t>R</w:t>
      </w:r>
      <w:r w:rsidRPr="003D6962">
        <w:rPr>
          <w:rFonts w:cs="Arial"/>
          <w:lang w:val="en-GB"/>
        </w:rPr>
        <w:t>eserve) Biosphere reserves, and RAMSAR sites</w:t>
      </w:r>
      <w:r w:rsidRPr="003D6962">
        <w:rPr>
          <w:rFonts w:cs="Arial"/>
          <w:b/>
          <w:lang w:val="en-GB"/>
        </w:rPr>
        <w:t>.</w:t>
      </w:r>
      <w:r w:rsidR="00C437FF" w:rsidRPr="003D6962">
        <w:rPr>
          <w:rFonts w:cs="Arial"/>
          <w:b/>
          <w:lang w:val="en-GB"/>
        </w:rPr>
        <w:t xml:space="preserve"> </w:t>
      </w:r>
      <w:r w:rsidRPr="003D6962">
        <w:rPr>
          <w:rFonts w:cs="Arial"/>
          <w:lang w:val="en-GB"/>
        </w:rPr>
        <w:t>However, the environmental aspect is under stress as a result of demand for to cater of population growth that is perceived to bring about economic return. Poor land use that resulted in land erosion, infestation of invasive alien plants that increase chances of veld fires, unsustainable extraction of resources and the social, economic and financial undervalue of diversity are adding to the environmental stress</w:t>
      </w:r>
      <w:r w:rsidRPr="003D6962">
        <w:rPr>
          <w:rFonts w:cs="Arial"/>
          <w:b/>
          <w:lang w:val="en-GB"/>
        </w:rPr>
        <w:t>.</w:t>
      </w:r>
    </w:p>
    <w:p w:rsidR="00ED11D6" w:rsidRDefault="00ED11D6" w:rsidP="0069275A">
      <w:pPr>
        <w:spacing w:before="0" w:after="0"/>
        <w:rPr>
          <w:rFonts w:eastAsia="Times New Roman" w:cs="Arial"/>
          <w:lang w:eastAsia="en-ZA"/>
        </w:rPr>
      </w:pPr>
    </w:p>
    <w:p w:rsidR="00C30815" w:rsidRDefault="00F76853" w:rsidP="004938C7">
      <w:pPr>
        <w:spacing w:before="0" w:after="0"/>
        <w:rPr>
          <w:rFonts w:eastAsia="Times New Roman" w:cs="Arial"/>
          <w:lang w:eastAsia="en-ZA"/>
        </w:rPr>
      </w:pPr>
      <w:r w:rsidRPr="003D6962">
        <w:rPr>
          <w:rFonts w:eastAsia="Times New Roman" w:cs="Arial"/>
          <w:noProof/>
          <w:lang w:eastAsia="en-ZA"/>
        </w:rPr>
        <w:lastRenderedPageBreak/>
        <w:drawing>
          <wp:anchor distT="0" distB="0" distL="114300" distR="114300" simplePos="0" relativeHeight="251664384" behindDoc="1" locked="0" layoutInCell="1" allowOverlap="1" wp14:anchorId="3C440FBF" wp14:editId="1A1CE39D">
            <wp:simplePos x="0" y="0"/>
            <wp:positionH relativeFrom="column">
              <wp:posOffset>0</wp:posOffset>
            </wp:positionH>
            <wp:positionV relativeFrom="paragraph">
              <wp:posOffset>2012950</wp:posOffset>
            </wp:positionV>
            <wp:extent cx="5694045" cy="3801110"/>
            <wp:effectExtent l="0" t="0" r="1905" b="8890"/>
            <wp:wrapTight wrapText="bothSides">
              <wp:wrapPolygon edited="0">
                <wp:start x="0" y="0"/>
                <wp:lineTo x="0" y="21542"/>
                <wp:lineTo x="21535" y="21542"/>
                <wp:lineTo x="21535" y="0"/>
                <wp:lineTo x="0" y="0"/>
              </wp:wrapPolygon>
            </wp:wrapTight>
            <wp:docPr id="19" name="Picture 1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Map&#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94045" cy="3801110"/>
                    </a:xfrm>
                    <a:prstGeom prst="rect">
                      <a:avLst/>
                    </a:prstGeom>
                    <a:noFill/>
                    <a:ln>
                      <a:noFill/>
                    </a:ln>
                  </pic:spPr>
                </pic:pic>
              </a:graphicData>
            </a:graphic>
            <wp14:sizeRelH relativeFrom="page">
              <wp14:pctWidth>0</wp14:pctWidth>
            </wp14:sizeRelH>
            <wp14:sizeRelV relativeFrom="page">
              <wp14:pctHeight>0</wp14:pctHeight>
            </wp14:sizeRelV>
          </wp:anchor>
        </w:drawing>
      </w:r>
      <w:r w:rsidR="00B07356" w:rsidRPr="003D6962">
        <w:rPr>
          <w:rFonts w:eastAsia="Times New Roman" w:cs="Arial"/>
          <w:lang w:eastAsia="en-ZA"/>
        </w:rPr>
        <w:t xml:space="preserve">Garden </w:t>
      </w:r>
      <w:r w:rsidR="00B07356" w:rsidRPr="003D6962">
        <w:rPr>
          <w:rFonts w:eastAsia="Times New Roman" w:cs="Arial"/>
          <w:spacing w:val="-1"/>
          <w:lang w:eastAsia="en-ZA"/>
        </w:rPr>
        <w:t>Route</w:t>
      </w:r>
      <w:r w:rsidR="00B07356" w:rsidRPr="003D6962">
        <w:rPr>
          <w:rFonts w:eastAsia="Times New Roman" w:cs="Arial"/>
          <w:lang w:eastAsia="en-ZA"/>
        </w:rPr>
        <w:t xml:space="preserve"> has</w:t>
      </w:r>
      <w:r w:rsidR="00B07356" w:rsidRPr="003D6962">
        <w:rPr>
          <w:rFonts w:eastAsia="Times New Roman" w:cs="Arial"/>
          <w:spacing w:val="-2"/>
          <w:lang w:eastAsia="en-ZA"/>
        </w:rPr>
        <w:t xml:space="preserve"> </w:t>
      </w:r>
      <w:r w:rsidR="00B07356" w:rsidRPr="003D6962">
        <w:rPr>
          <w:rFonts w:eastAsia="Times New Roman" w:cs="Arial"/>
          <w:lang w:eastAsia="en-ZA"/>
        </w:rPr>
        <w:t>an</w:t>
      </w:r>
      <w:r w:rsidR="00B07356" w:rsidRPr="003D6962">
        <w:rPr>
          <w:rFonts w:eastAsia="Times New Roman" w:cs="Arial"/>
          <w:spacing w:val="-2"/>
          <w:lang w:eastAsia="en-ZA"/>
        </w:rPr>
        <w:t xml:space="preserve"> </w:t>
      </w:r>
      <w:r w:rsidR="00B07356" w:rsidRPr="003D6962">
        <w:rPr>
          <w:rFonts w:eastAsia="Times New Roman" w:cs="Arial"/>
          <w:spacing w:val="-1"/>
          <w:lang w:eastAsia="en-ZA"/>
        </w:rPr>
        <w:t>extensive</w:t>
      </w:r>
      <w:r w:rsidR="00B07356" w:rsidRPr="003D6962">
        <w:rPr>
          <w:rFonts w:eastAsia="Times New Roman" w:cs="Arial"/>
          <w:lang w:eastAsia="en-ZA"/>
        </w:rPr>
        <w:t xml:space="preserve"> </w:t>
      </w:r>
      <w:r w:rsidR="00B07356" w:rsidRPr="003D6962">
        <w:rPr>
          <w:rFonts w:eastAsia="Times New Roman" w:cs="Arial"/>
          <w:spacing w:val="-1"/>
          <w:lang w:eastAsia="en-ZA"/>
        </w:rPr>
        <w:t>transport</w:t>
      </w:r>
      <w:r w:rsidR="00B07356" w:rsidRPr="003D6962">
        <w:rPr>
          <w:rFonts w:eastAsia="Times New Roman" w:cs="Arial"/>
          <w:lang w:eastAsia="en-ZA"/>
        </w:rPr>
        <w:t xml:space="preserve"> </w:t>
      </w:r>
      <w:r w:rsidR="00B07356" w:rsidRPr="003D6962">
        <w:rPr>
          <w:rFonts w:eastAsia="Times New Roman" w:cs="Arial"/>
          <w:spacing w:val="-1"/>
          <w:lang w:eastAsia="en-ZA"/>
        </w:rPr>
        <w:t>distribution</w:t>
      </w:r>
      <w:r w:rsidR="00B07356" w:rsidRPr="003D6962">
        <w:rPr>
          <w:rFonts w:eastAsia="Times New Roman" w:cs="Arial"/>
          <w:spacing w:val="-2"/>
          <w:lang w:eastAsia="en-ZA"/>
        </w:rPr>
        <w:t xml:space="preserve"> </w:t>
      </w:r>
      <w:r w:rsidR="00B07356" w:rsidRPr="003D6962">
        <w:rPr>
          <w:rFonts w:eastAsia="Times New Roman" w:cs="Arial"/>
          <w:lang w:eastAsia="en-ZA"/>
        </w:rPr>
        <w:t xml:space="preserve">network </w:t>
      </w:r>
      <w:r w:rsidR="00B07356" w:rsidRPr="003D6962">
        <w:rPr>
          <w:rFonts w:eastAsia="Times New Roman" w:cs="Arial"/>
          <w:spacing w:val="-1"/>
          <w:lang w:eastAsia="en-ZA"/>
        </w:rPr>
        <w:t>including</w:t>
      </w:r>
      <w:r w:rsidR="00B07356" w:rsidRPr="003D6962">
        <w:rPr>
          <w:rFonts w:eastAsia="Times New Roman" w:cs="Arial"/>
          <w:spacing w:val="1"/>
          <w:lang w:eastAsia="en-ZA"/>
        </w:rPr>
        <w:t xml:space="preserve"> </w:t>
      </w:r>
      <w:r w:rsidR="00B07356" w:rsidRPr="003D6962">
        <w:rPr>
          <w:rFonts w:eastAsia="Times New Roman" w:cs="Arial"/>
          <w:spacing w:val="-1"/>
          <w:lang w:eastAsia="en-ZA"/>
        </w:rPr>
        <w:t>national</w:t>
      </w:r>
      <w:r w:rsidR="00B07356" w:rsidRPr="003D6962">
        <w:rPr>
          <w:rFonts w:eastAsia="Times New Roman" w:cs="Arial"/>
          <w:lang w:eastAsia="en-ZA"/>
        </w:rPr>
        <w:t xml:space="preserve"> </w:t>
      </w:r>
      <w:r w:rsidR="00B07356" w:rsidRPr="003D6962">
        <w:rPr>
          <w:rFonts w:eastAsia="Times New Roman" w:cs="Arial"/>
          <w:spacing w:val="-1"/>
          <w:lang w:eastAsia="en-ZA"/>
        </w:rPr>
        <w:t>road,</w:t>
      </w:r>
      <w:r w:rsidR="00B07356" w:rsidRPr="003D6962">
        <w:rPr>
          <w:rFonts w:eastAsia="Times New Roman" w:cs="Arial"/>
          <w:spacing w:val="73"/>
          <w:lang w:eastAsia="en-ZA"/>
        </w:rPr>
        <w:t xml:space="preserve"> </w:t>
      </w:r>
      <w:r w:rsidR="00B07356" w:rsidRPr="003D6962">
        <w:rPr>
          <w:rFonts w:eastAsia="Times New Roman" w:cs="Arial"/>
          <w:lang w:eastAsia="en-ZA"/>
        </w:rPr>
        <w:t>provincial</w:t>
      </w:r>
      <w:r w:rsidR="00B07356" w:rsidRPr="003D6962">
        <w:rPr>
          <w:rFonts w:eastAsia="Times New Roman" w:cs="Arial"/>
          <w:spacing w:val="2"/>
          <w:lang w:eastAsia="en-ZA"/>
        </w:rPr>
        <w:t xml:space="preserve"> </w:t>
      </w:r>
      <w:r w:rsidR="00B07356" w:rsidRPr="003D6962">
        <w:rPr>
          <w:rFonts w:eastAsia="Times New Roman" w:cs="Arial"/>
          <w:spacing w:val="-1"/>
          <w:lang w:eastAsia="en-ZA"/>
        </w:rPr>
        <w:t>and</w:t>
      </w:r>
      <w:r w:rsidR="00B07356" w:rsidRPr="003D6962">
        <w:rPr>
          <w:rFonts w:eastAsia="Times New Roman" w:cs="Arial"/>
          <w:spacing w:val="3"/>
          <w:lang w:eastAsia="en-ZA"/>
        </w:rPr>
        <w:t xml:space="preserve"> </w:t>
      </w:r>
      <w:r w:rsidR="00B07356" w:rsidRPr="003D6962">
        <w:rPr>
          <w:rFonts w:eastAsia="Times New Roman" w:cs="Arial"/>
          <w:spacing w:val="-1"/>
          <w:lang w:eastAsia="en-ZA"/>
        </w:rPr>
        <w:t>local</w:t>
      </w:r>
      <w:r w:rsidR="00B07356" w:rsidRPr="003D6962">
        <w:rPr>
          <w:rFonts w:eastAsia="Times New Roman" w:cs="Arial"/>
          <w:spacing w:val="2"/>
          <w:lang w:eastAsia="en-ZA"/>
        </w:rPr>
        <w:t xml:space="preserve"> </w:t>
      </w:r>
      <w:r w:rsidR="00B07356" w:rsidRPr="003D6962">
        <w:rPr>
          <w:rFonts w:eastAsia="Times New Roman" w:cs="Arial"/>
          <w:spacing w:val="-1"/>
          <w:lang w:eastAsia="en-ZA"/>
        </w:rPr>
        <w:t>road</w:t>
      </w:r>
      <w:r w:rsidR="00B07356" w:rsidRPr="003D6962">
        <w:rPr>
          <w:rFonts w:eastAsia="Times New Roman" w:cs="Arial"/>
          <w:spacing w:val="3"/>
          <w:lang w:eastAsia="en-ZA"/>
        </w:rPr>
        <w:t xml:space="preserve"> </w:t>
      </w:r>
      <w:r w:rsidR="00B07356" w:rsidRPr="003D6962">
        <w:rPr>
          <w:rFonts w:eastAsia="Times New Roman" w:cs="Arial"/>
          <w:spacing w:val="-1"/>
          <w:lang w:eastAsia="en-ZA"/>
        </w:rPr>
        <w:t>networks,</w:t>
      </w:r>
      <w:r w:rsidR="00B07356" w:rsidRPr="003D6962">
        <w:rPr>
          <w:rFonts w:eastAsia="Times New Roman" w:cs="Arial"/>
          <w:spacing w:val="2"/>
          <w:lang w:eastAsia="en-ZA"/>
        </w:rPr>
        <w:t xml:space="preserve"> </w:t>
      </w:r>
      <w:r w:rsidR="00B07356" w:rsidRPr="003D6962">
        <w:rPr>
          <w:rFonts w:eastAsia="Times New Roman" w:cs="Arial"/>
          <w:spacing w:val="-1"/>
          <w:lang w:eastAsia="en-ZA"/>
        </w:rPr>
        <w:t>airport,</w:t>
      </w:r>
      <w:r w:rsidR="00B07356" w:rsidRPr="003D6962">
        <w:rPr>
          <w:rFonts w:eastAsia="Times New Roman" w:cs="Arial"/>
          <w:spacing w:val="2"/>
          <w:lang w:eastAsia="en-ZA"/>
        </w:rPr>
        <w:t xml:space="preserve"> </w:t>
      </w:r>
      <w:r w:rsidR="00B07356" w:rsidRPr="003D6962">
        <w:rPr>
          <w:rFonts w:eastAsia="Times New Roman" w:cs="Arial"/>
          <w:spacing w:val="-1"/>
          <w:lang w:eastAsia="en-ZA"/>
        </w:rPr>
        <w:t>as</w:t>
      </w:r>
      <w:r w:rsidR="00B07356" w:rsidRPr="003D6962">
        <w:rPr>
          <w:rFonts w:eastAsia="Times New Roman" w:cs="Arial"/>
          <w:spacing w:val="2"/>
          <w:lang w:eastAsia="en-ZA"/>
        </w:rPr>
        <w:t xml:space="preserve"> </w:t>
      </w:r>
      <w:r w:rsidR="00B07356" w:rsidRPr="003D6962">
        <w:rPr>
          <w:rFonts w:eastAsia="Times New Roman" w:cs="Arial"/>
          <w:lang w:eastAsia="en-ZA"/>
        </w:rPr>
        <w:t>well</w:t>
      </w:r>
      <w:r w:rsidR="00B07356" w:rsidRPr="003D6962">
        <w:rPr>
          <w:rFonts w:eastAsia="Times New Roman" w:cs="Arial"/>
          <w:spacing w:val="2"/>
          <w:lang w:eastAsia="en-ZA"/>
        </w:rPr>
        <w:t xml:space="preserve"> </w:t>
      </w:r>
      <w:r w:rsidR="00B07356" w:rsidRPr="003D6962">
        <w:rPr>
          <w:rFonts w:eastAsia="Times New Roman" w:cs="Arial"/>
          <w:lang w:eastAsia="en-ZA"/>
        </w:rPr>
        <w:t>as</w:t>
      </w:r>
      <w:r w:rsidR="00B07356" w:rsidRPr="003D6962">
        <w:rPr>
          <w:rFonts w:eastAsia="Times New Roman" w:cs="Arial"/>
          <w:spacing w:val="2"/>
          <w:lang w:eastAsia="en-ZA"/>
        </w:rPr>
        <w:t xml:space="preserve"> </w:t>
      </w:r>
      <w:r w:rsidR="00B07356" w:rsidRPr="003D6962">
        <w:rPr>
          <w:rFonts w:eastAsia="Times New Roman" w:cs="Arial"/>
          <w:lang w:eastAsia="en-ZA"/>
        </w:rPr>
        <w:t>several</w:t>
      </w:r>
      <w:r w:rsidR="00B07356" w:rsidRPr="003D6962">
        <w:rPr>
          <w:rFonts w:eastAsia="Times New Roman" w:cs="Arial"/>
          <w:spacing w:val="2"/>
          <w:lang w:eastAsia="en-ZA"/>
        </w:rPr>
        <w:t xml:space="preserve"> </w:t>
      </w:r>
      <w:r w:rsidR="00B07356" w:rsidRPr="003D6962">
        <w:rPr>
          <w:rFonts w:eastAsia="Times New Roman" w:cs="Arial"/>
          <w:spacing w:val="-1"/>
          <w:lang w:eastAsia="en-ZA"/>
        </w:rPr>
        <w:t>landing</w:t>
      </w:r>
      <w:r w:rsidR="00B07356" w:rsidRPr="003D6962">
        <w:rPr>
          <w:rFonts w:eastAsia="Times New Roman" w:cs="Arial"/>
          <w:spacing w:val="3"/>
          <w:lang w:eastAsia="en-ZA"/>
        </w:rPr>
        <w:t xml:space="preserve"> </w:t>
      </w:r>
      <w:r w:rsidR="00B07356" w:rsidRPr="003D6962">
        <w:rPr>
          <w:rFonts w:eastAsia="Times New Roman" w:cs="Arial"/>
          <w:spacing w:val="-1"/>
          <w:lang w:eastAsia="en-ZA"/>
        </w:rPr>
        <w:t>strips</w:t>
      </w:r>
      <w:r w:rsidR="00B07356" w:rsidRPr="003D6962">
        <w:rPr>
          <w:rFonts w:eastAsia="Times New Roman" w:cs="Arial"/>
          <w:lang w:eastAsia="en-ZA"/>
        </w:rPr>
        <w:t xml:space="preserve"> </w:t>
      </w:r>
    </w:p>
    <w:p w:rsidR="00C30815" w:rsidRDefault="00C30815" w:rsidP="004938C7">
      <w:pPr>
        <w:spacing w:before="0" w:after="0"/>
        <w:rPr>
          <w:rFonts w:eastAsia="Times New Roman" w:cs="Arial"/>
          <w:lang w:eastAsia="en-ZA"/>
        </w:rPr>
      </w:pPr>
    </w:p>
    <w:p w:rsidR="0069275A" w:rsidRPr="004938C7" w:rsidRDefault="00B07356" w:rsidP="004938C7">
      <w:pPr>
        <w:spacing w:before="0" w:after="0"/>
        <w:rPr>
          <w:rFonts w:eastAsia="Times New Roman" w:cs="Arial"/>
          <w:spacing w:val="-1"/>
          <w:lang w:eastAsia="en-ZA"/>
        </w:rPr>
      </w:pPr>
      <w:r w:rsidRPr="003D6962">
        <w:rPr>
          <w:rFonts w:eastAsia="Times New Roman" w:cs="Arial"/>
          <w:lang w:eastAsia="en-ZA"/>
        </w:rPr>
        <w:t>and</w:t>
      </w:r>
      <w:r w:rsidRPr="003D6962">
        <w:rPr>
          <w:rFonts w:eastAsia="Times New Roman" w:cs="Arial"/>
          <w:spacing w:val="3"/>
          <w:lang w:eastAsia="en-ZA"/>
        </w:rPr>
        <w:t xml:space="preserve"> </w:t>
      </w:r>
      <w:r w:rsidRPr="003D6962">
        <w:rPr>
          <w:rFonts w:eastAsia="Times New Roman" w:cs="Arial"/>
          <w:spacing w:val="-1"/>
          <w:lang w:eastAsia="en-ZA"/>
        </w:rPr>
        <w:t>small</w:t>
      </w:r>
      <w:r w:rsidRPr="003D6962">
        <w:rPr>
          <w:rFonts w:eastAsia="Times New Roman" w:cs="Arial"/>
          <w:spacing w:val="51"/>
          <w:lang w:eastAsia="en-ZA"/>
        </w:rPr>
        <w:t xml:space="preserve"> </w:t>
      </w:r>
      <w:r w:rsidRPr="003D6962">
        <w:rPr>
          <w:rFonts w:eastAsia="Times New Roman" w:cs="Arial"/>
          <w:lang w:eastAsia="en-ZA"/>
        </w:rPr>
        <w:t>craft</w:t>
      </w:r>
      <w:r w:rsidRPr="003D6962">
        <w:rPr>
          <w:rFonts w:eastAsia="Times New Roman" w:cs="Arial"/>
          <w:spacing w:val="3"/>
          <w:lang w:eastAsia="en-ZA"/>
        </w:rPr>
        <w:t xml:space="preserve"> </w:t>
      </w:r>
      <w:r w:rsidRPr="003D6962">
        <w:rPr>
          <w:rFonts w:eastAsia="Times New Roman" w:cs="Arial"/>
          <w:spacing w:val="-1"/>
          <w:lang w:eastAsia="en-ZA"/>
        </w:rPr>
        <w:t>harbours.</w:t>
      </w:r>
      <w:r w:rsidRPr="003D6962">
        <w:rPr>
          <w:rFonts w:eastAsia="Times New Roman" w:cs="Arial"/>
          <w:spacing w:val="2"/>
          <w:lang w:eastAsia="en-ZA"/>
        </w:rPr>
        <w:t xml:space="preserve"> </w:t>
      </w:r>
      <w:r w:rsidRPr="003D6962">
        <w:rPr>
          <w:rFonts w:eastAsia="Times New Roman" w:cs="Arial"/>
          <w:spacing w:val="-1"/>
          <w:lang w:eastAsia="en-ZA"/>
        </w:rPr>
        <w:t>The</w:t>
      </w:r>
      <w:r w:rsidRPr="003D6962">
        <w:rPr>
          <w:rFonts w:eastAsia="Times New Roman" w:cs="Arial"/>
          <w:spacing w:val="3"/>
          <w:lang w:eastAsia="en-ZA"/>
        </w:rPr>
        <w:t xml:space="preserve"> </w:t>
      </w:r>
      <w:r w:rsidRPr="003D6962">
        <w:rPr>
          <w:rFonts w:eastAsia="Times New Roman" w:cs="Arial"/>
          <w:spacing w:val="-1"/>
          <w:lang w:eastAsia="en-ZA"/>
        </w:rPr>
        <w:t>network</w:t>
      </w:r>
      <w:r w:rsidRPr="003D6962">
        <w:rPr>
          <w:rFonts w:eastAsia="Times New Roman" w:cs="Arial"/>
          <w:spacing w:val="2"/>
          <w:lang w:eastAsia="en-ZA"/>
        </w:rPr>
        <w:t xml:space="preserve"> </w:t>
      </w:r>
      <w:r w:rsidRPr="003D6962">
        <w:rPr>
          <w:rFonts w:eastAsia="Times New Roman" w:cs="Arial"/>
          <w:spacing w:val="-1"/>
          <w:lang w:eastAsia="en-ZA"/>
        </w:rPr>
        <w:t>accessibility</w:t>
      </w:r>
      <w:r w:rsidRPr="003D6962">
        <w:rPr>
          <w:rFonts w:eastAsia="Times New Roman" w:cs="Arial"/>
          <w:spacing w:val="3"/>
          <w:lang w:eastAsia="en-ZA"/>
        </w:rPr>
        <w:t xml:space="preserve"> </w:t>
      </w:r>
      <w:r w:rsidRPr="003D6962">
        <w:rPr>
          <w:rFonts w:eastAsia="Times New Roman" w:cs="Arial"/>
          <w:lang w:eastAsia="en-ZA"/>
        </w:rPr>
        <w:t>provides</w:t>
      </w:r>
      <w:r w:rsidRPr="003D6962">
        <w:rPr>
          <w:rFonts w:eastAsia="Times New Roman" w:cs="Arial"/>
          <w:spacing w:val="2"/>
          <w:lang w:eastAsia="en-ZA"/>
        </w:rPr>
        <w:t xml:space="preserve"> </w:t>
      </w:r>
      <w:r w:rsidRPr="003D6962">
        <w:rPr>
          <w:rFonts w:eastAsia="Times New Roman" w:cs="Arial"/>
          <w:lang w:eastAsia="en-ZA"/>
        </w:rPr>
        <w:t xml:space="preserve">an </w:t>
      </w:r>
      <w:r w:rsidRPr="003D6962">
        <w:rPr>
          <w:rFonts w:eastAsia="Times New Roman" w:cs="Arial"/>
          <w:spacing w:val="-1"/>
          <w:lang w:eastAsia="en-ZA"/>
        </w:rPr>
        <w:t>opportunity</w:t>
      </w:r>
      <w:r w:rsidRPr="003D6962">
        <w:rPr>
          <w:rFonts w:eastAsia="Times New Roman" w:cs="Arial"/>
          <w:spacing w:val="2"/>
          <w:lang w:eastAsia="en-ZA"/>
        </w:rPr>
        <w:t xml:space="preserve"> </w:t>
      </w:r>
      <w:r w:rsidRPr="003D6962">
        <w:rPr>
          <w:rFonts w:eastAsia="Times New Roman" w:cs="Arial"/>
          <w:lang w:eastAsia="en-ZA"/>
        </w:rPr>
        <w:t>for Garden</w:t>
      </w:r>
      <w:r w:rsidRPr="003D6962">
        <w:rPr>
          <w:rFonts w:eastAsia="Times New Roman" w:cs="Arial"/>
          <w:spacing w:val="3"/>
          <w:lang w:eastAsia="en-ZA"/>
        </w:rPr>
        <w:t xml:space="preserve"> </w:t>
      </w:r>
      <w:r w:rsidRPr="003D6962">
        <w:rPr>
          <w:rFonts w:eastAsia="Times New Roman" w:cs="Arial"/>
          <w:spacing w:val="-1"/>
          <w:lang w:eastAsia="en-ZA"/>
        </w:rPr>
        <w:t>Route</w:t>
      </w:r>
      <w:r w:rsidRPr="003D6962">
        <w:rPr>
          <w:rFonts w:eastAsia="Times New Roman" w:cs="Arial"/>
          <w:spacing w:val="3"/>
          <w:lang w:eastAsia="en-ZA"/>
        </w:rPr>
        <w:t xml:space="preserve"> </w:t>
      </w:r>
      <w:r w:rsidRPr="003D6962">
        <w:rPr>
          <w:rFonts w:eastAsia="Times New Roman" w:cs="Arial"/>
          <w:lang w:eastAsia="en-ZA"/>
        </w:rPr>
        <w:t>to</w:t>
      </w:r>
      <w:r w:rsidRPr="003D6962">
        <w:rPr>
          <w:rFonts w:eastAsia="Times New Roman" w:cs="Arial"/>
          <w:spacing w:val="63"/>
          <w:lang w:eastAsia="en-ZA"/>
        </w:rPr>
        <w:t xml:space="preserve"> </w:t>
      </w:r>
      <w:r w:rsidRPr="003D6962">
        <w:rPr>
          <w:rFonts w:eastAsia="Times New Roman" w:cs="Arial"/>
          <w:lang w:eastAsia="en-ZA"/>
        </w:rPr>
        <w:t>interact</w:t>
      </w:r>
      <w:r w:rsidRPr="003D6962">
        <w:rPr>
          <w:rFonts w:eastAsia="Times New Roman" w:cs="Arial"/>
          <w:spacing w:val="32"/>
          <w:lang w:eastAsia="en-ZA"/>
        </w:rPr>
        <w:t xml:space="preserve"> </w:t>
      </w:r>
      <w:r w:rsidRPr="003D6962">
        <w:rPr>
          <w:rFonts w:eastAsia="Times New Roman" w:cs="Arial"/>
          <w:spacing w:val="-1"/>
          <w:lang w:eastAsia="en-ZA"/>
        </w:rPr>
        <w:t>nationwide.</w:t>
      </w:r>
      <w:r w:rsidRPr="003D6962">
        <w:rPr>
          <w:rFonts w:eastAsia="Times New Roman" w:cs="Arial"/>
          <w:spacing w:val="32"/>
          <w:lang w:eastAsia="en-ZA"/>
        </w:rPr>
        <w:t xml:space="preserve"> </w:t>
      </w:r>
      <w:r w:rsidRPr="003D6962">
        <w:rPr>
          <w:rFonts w:eastAsia="Times New Roman" w:cs="Arial"/>
          <w:lang w:eastAsia="en-ZA"/>
        </w:rPr>
        <w:t>The</w:t>
      </w:r>
      <w:r w:rsidRPr="003D6962">
        <w:rPr>
          <w:rFonts w:eastAsia="Times New Roman" w:cs="Arial"/>
          <w:spacing w:val="34"/>
          <w:lang w:eastAsia="en-ZA"/>
        </w:rPr>
        <w:t xml:space="preserve"> </w:t>
      </w:r>
      <w:r w:rsidRPr="003D6962">
        <w:rPr>
          <w:rFonts w:eastAsia="Times New Roman" w:cs="Arial"/>
          <w:lang w:eastAsia="en-ZA"/>
        </w:rPr>
        <w:t>N2</w:t>
      </w:r>
      <w:r w:rsidRPr="003D6962">
        <w:rPr>
          <w:rFonts w:eastAsia="Times New Roman" w:cs="Arial"/>
          <w:spacing w:val="32"/>
          <w:lang w:eastAsia="en-ZA"/>
        </w:rPr>
        <w:t xml:space="preserve"> </w:t>
      </w:r>
      <w:r w:rsidRPr="003D6962">
        <w:rPr>
          <w:rFonts w:eastAsia="Times New Roman" w:cs="Arial"/>
          <w:spacing w:val="-1"/>
          <w:lang w:eastAsia="en-ZA"/>
        </w:rPr>
        <w:t>and</w:t>
      </w:r>
      <w:r w:rsidRPr="003D6962">
        <w:rPr>
          <w:rFonts w:eastAsia="Times New Roman" w:cs="Arial"/>
          <w:spacing w:val="32"/>
          <w:lang w:eastAsia="en-ZA"/>
        </w:rPr>
        <w:t xml:space="preserve"> </w:t>
      </w:r>
      <w:r w:rsidRPr="003D6962">
        <w:rPr>
          <w:rFonts w:eastAsia="Times New Roman" w:cs="Arial"/>
          <w:lang w:eastAsia="en-ZA"/>
        </w:rPr>
        <w:t>R62</w:t>
      </w:r>
      <w:r w:rsidRPr="003D6962">
        <w:rPr>
          <w:rFonts w:eastAsia="Times New Roman" w:cs="Arial"/>
          <w:spacing w:val="33"/>
          <w:lang w:eastAsia="en-ZA"/>
        </w:rPr>
        <w:t xml:space="preserve"> </w:t>
      </w:r>
      <w:r w:rsidR="00C37070">
        <w:rPr>
          <w:rFonts w:eastAsia="Times New Roman" w:cs="Arial"/>
          <w:spacing w:val="-1"/>
          <w:lang w:eastAsia="en-ZA"/>
        </w:rPr>
        <w:t>have</w:t>
      </w:r>
      <w:r w:rsidRPr="003D6962">
        <w:rPr>
          <w:rFonts w:eastAsia="Times New Roman" w:cs="Arial"/>
          <w:spacing w:val="34"/>
          <w:lang w:eastAsia="en-ZA"/>
        </w:rPr>
        <w:t xml:space="preserve"> </w:t>
      </w:r>
      <w:r w:rsidRPr="003D6962">
        <w:rPr>
          <w:rFonts w:eastAsia="Times New Roman" w:cs="Arial"/>
          <w:spacing w:val="-1"/>
          <w:lang w:eastAsia="en-ZA"/>
        </w:rPr>
        <w:t>been</w:t>
      </w:r>
      <w:r w:rsidRPr="003D6962">
        <w:rPr>
          <w:rFonts w:eastAsia="Times New Roman" w:cs="Arial"/>
          <w:spacing w:val="32"/>
          <w:lang w:eastAsia="en-ZA"/>
        </w:rPr>
        <w:t xml:space="preserve"> </w:t>
      </w:r>
      <w:r w:rsidRPr="003D6962">
        <w:rPr>
          <w:rFonts w:eastAsia="Times New Roman" w:cs="Arial"/>
          <w:spacing w:val="-1"/>
          <w:lang w:eastAsia="en-ZA"/>
        </w:rPr>
        <w:t>identified</w:t>
      </w:r>
      <w:r w:rsidRPr="003D6962">
        <w:rPr>
          <w:rFonts w:eastAsia="Times New Roman" w:cs="Arial"/>
          <w:spacing w:val="32"/>
          <w:lang w:eastAsia="en-ZA"/>
        </w:rPr>
        <w:t xml:space="preserve"> </w:t>
      </w:r>
      <w:r w:rsidRPr="003D6962">
        <w:rPr>
          <w:rFonts w:eastAsia="Times New Roman" w:cs="Arial"/>
          <w:spacing w:val="-1"/>
          <w:lang w:eastAsia="en-ZA"/>
        </w:rPr>
        <w:t>as</w:t>
      </w:r>
      <w:r w:rsidRPr="003D6962">
        <w:rPr>
          <w:rFonts w:eastAsia="Times New Roman" w:cs="Arial"/>
          <w:spacing w:val="34"/>
          <w:lang w:eastAsia="en-ZA"/>
        </w:rPr>
        <w:t xml:space="preserve"> </w:t>
      </w:r>
      <w:r w:rsidRPr="003D6962">
        <w:rPr>
          <w:rFonts w:eastAsia="Times New Roman" w:cs="Arial"/>
          <w:spacing w:val="-1"/>
          <w:lang w:eastAsia="en-ZA"/>
        </w:rPr>
        <w:t>major</w:t>
      </w:r>
      <w:r w:rsidRPr="003D6962">
        <w:rPr>
          <w:rFonts w:eastAsia="Times New Roman" w:cs="Arial"/>
          <w:spacing w:val="33"/>
          <w:lang w:eastAsia="en-ZA"/>
        </w:rPr>
        <w:t xml:space="preserve"> </w:t>
      </w:r>
      <w:r w:rsidRPr="003D6962">
        <w:rPr>
          <w:rFonts w:eastAsia="Times New Roman" w:cs="Arial"/>
          <w:spacing w:val="-1"/>
          <w:lang w:eastAsia="en-ZA"/>
        </w:rPr>
        <w:t>corridors</w:t>
      </w:r>
      <w:r w:rsidRPr="003D6962">
        <w:rPr>
          <w:rFonts w:eastAsia="Times New Roman" w:cs="Arial"/>
          <w:spacing w:val="57"/>
          <w:lang w:eastAsia="en-ZA"/>
        </w:rPr>
        <w:t xml:space="preserve"> </w:t>
      </w:r>
      <w:r w:rsidRPr="003D6962">
        <w:rPr>
          <w:rFonts w:eastAsia="Times New Roman" w:cs="Arial"/>
          <w:spacing w:val="-1"/>
          <w:lang w:eastAsia="en-ZA"/>
        </w:rPr>
        <w:t>traversing</w:t>
      </w:r>
      <w:r w:rsidRPr="003D6962">
        <w:rPr>
          <w:rFonts w:eastAsia="Times New Roman" w:cs="Arial"/>
          <w:spacing w:val="27"/>
          <w:lang w:eastAsia="en-ZA"/>
        </w:rPr>
        <w:t xml:space="preserve"> </w:t>
      </w:r>
      <w:r w:rsidRPr="003D6962">
        <w:rPr>
          <w:rFonts w:eastAsia="Times New Roman" w:cs="Arial"/>
          <w:lang w:eastAsia="en-ZA"/>
        </w:rPr>
        <w:t>the</w:t>
      </w:r>
      <w:r w:rsidRPr="003D6962">
        <w:rPr>
          <w:rFonts w:eastAsia="Times New Roman" w:cs="Arial"/>
          <w:spacing w:val="27"/>
          <w:lang w:eastAsia="en-ZA"/>
        </w:rPr>
        <w:t xml:space="preserve"> </w:t>
      </w:r>
      <w:r w:rsidRPr="003D6962">
        <w:rPr>
          <w:rFonts w:eastAsia="Times New Roman" w:cs="Arial"/>
          <w:spacing w:val="-1"/>
          <w:lang w:eastAsia="en-ZA"/>
        </w:rPr>
        <w:t>District</w:t>
      </w:r>
      <w:r w:rsidRPr="003D6962">
        <w:rPr>
          <w:rFonts w:eastAsia="Times New Roman" w:cs="Arial"/>
          <w:spacing w:val="29"/>
          <w:lang w:eastAsia="en-ZA"/>
        </w:rPr>
        <w:t xml:space="preserve"> </w:t>
      </w:r>
      <w:r w:rsidRPr="003D6962">
        <w:rPr>
          <w:rFonts w:eastAsia="Times New Roman" w:cs="Arial"/>
          <w:lang w:eastAsia="en-ZA"/>
        </w:rPr>
        <w:t>in</w:t>
      </w:r>
      <w:r w:rsidRPr="003D6962">
        <w:rPr>
          <w:rFonts w:eastAsia="Times New Roman" w:cs="Arial"/>
          <w:spacing w:val="29"/>
          <w:lang w:eastAsia="en-ZA"/>
        </w:rPr>
        <w:t xml:space="preserve"> </w:t>
      </w:r>
      <w:r w:rsidRPr="003D6962">
        <w:rPr>
          <w:rFonts w:eastAsia="Times New Roman" w:cs="Arial"/>
          <w:lang w:eastAsia="en-ZA"/>
        </w:rPr>
        <w:t>an</w:t>
      </w:r>
      <w:r w:rsidRPr="003D6962">
        <w:rPr>
          <w:rFonts w:eastAsia="Times New Roman" w:cs="Arial"/>
          <w:spacing w:val="27"/>
          <w:lang w:eastAsia="en-ZA"/>
        </w:rPr>
        <w:t xml:space="preserve"> </w:t>
      </w:r>
      <w:r w:rsidRPr="003D6962">
        <w:rPr>
          <w:rFonts w:eastAsia="Times New Roman" w:cs="Arial"/>
          <w:spacing w:val="-1"/>
          <w:lang w:eastAsia="en-ZA"/>
        </w:rPr>
        <w:t>east-west</w:t>
      </w:r>
      <w:r w:rsidRPr="003D6962">
        <w:rPr>
          <w:rFonts w:eastAsia="Times New Roman" w:cs="Arial"/>
          <w:spacing w:val="29"/>
          <w:lang w:eastAsia="en-ZA"/>
        </w:rPr>
        <w:t xml:space="preserve"> </w:t>
      </w:r>
      <w:r w:rsidRPr="003D6962">
        <w:rPr>
          <w:rFonts w:eastAsia="Times New Roman" w:cs="Arial"/>
          <w:spacing w:val="-1"/>
          <w:lang w:eastAsia="en-ZA"/>
        </w:rPr>
        <w:t>direction.</w:t>
      </w:r>
      <w:r w:rsidRPr="003D6962">
        <w:rPr>
          <w:rFonts w:eastAsia="Times New Roman" w:cs="Arial"/>
          <w:spacing w:val="29"/>
          <w:lang w:eastAsia="en-ZA"/>
        </w:rPr>
        <w:t xml:space="preserve"> </w:t>
      </w:r>
      <w:r w:rsidRPr="003D6962">
        <w:rPr>
          <w:rFonts w:eastAsia="Times New Roman" w:cs="Arial"/>
          <w:spacing w:val="-1"/>
          <w:lang w:eastAsia="en-ZA"/>
        </w:rPr>
        <w:t>They</w:t>
      </w:r>
      <w:r w:rsidRPr="003D6962">
        <w:rPr>
          <w:rFonts w:eastAsia="Times New Roman" w:cs="Arial"/>
          <w:spacing w:val="29"/>
          <w:lang w:eastAsia="en-ZA"/>
        </w:rPr>
        <w:t xml:space="preserve"> </w:t>
      </w:r>
      <w:r w:rsidRPr="003D6962">
        <w:rPr>
          <w:rFonts w:eastAsia="Times New Roman" w:cs="Arial"/>
          <w:spacing w:val="-1"/>
          <w:lang w:eastAsia="en-ZA"/>
        </w:rPr>
        <w:t>serve</w:t>
      </w:r>
      <w:r w:rsidRPr="003D6962">
        <w:rPr>
          <w:rFonts w:eastAsia="Times New Roman" w:cs="Arial"/>
          <w:spacing w:val="26"/>
          <w:lang w:eastAsia="en-ZA"/>
        </w:rPr>
        <w:t xml:space="preserve"> </w:t>
      </w:r>
      <w:r w:rsidRPr="003D6962">
        <w:rPr>
          <w:rFonts w:eastAsia="Times New Roman" w:cs="Arial"/>
          <w:lang w:eastAsia="en-ZA"/>
        </w:rPr>
        <w:t>as</w:t>
      </w:r>
      <w:r w:rsidRPr="003D6962">
        <w:rPr>
          <w:rFonts w:eastAsia="Times New Roman" w:cs="Arial"/>
          <w:spacing w:val="26"/>
          <w:lang w:eastAsia="en-ZA"/>
        </w:rPr>
        <w:t xml:space="preserve"> </w:t>
      </w:r>
      <w:r w:rsidRPr="003D6962">
        <w:rPr>
          <w:rFonts w:eastAsia="Times New Roman" w:cs="Arial"/>
          <w:spacing w:val="-1"/>
          <w:lang w:eastAsia="en-ZA"/>
        </w:rPr>
        <w:t>major</w:t>
      </w:r>
      <w:r w:rsidRPr="003D6962">
        <w:rPr>
          <w:rFonts w:eastAsia="Times New Roman" w:cs="Arial"/>
          <w:spacing w:val="28"/>
          <w:lang w:eastAsia="en-ZA"/>
        </w:rPr>
        <w:t xml:space="preserve"> </w:t>
      </w:r>
      <w:r w:rsidRPr="003D6962">
        <w:rPr>
          <w:rFonts w:eastAsia="Times New Roman" w:cs="Arial"/>
          <w:spacing w:val="-1"/>
          <w:lang w:eastAsia="en-ZA"/>
        </w:rPr>
        <w:t>distributors</w:t>
      </w:r>
      <w:r w:rsidRPr="003D6962">
        <w:rPr>
          <w:rFonts w:eastAsia="Times New Roman" w:cs="Arial"/>
          <w:spacing w:val="25"/>
          <w:lang w:eastAsia="en-ZA"/>
        </w:rPr>
        <w:t xml:space="preserve"> </w:t>
      </w:r>
      <w:r w:rsidRPr="003D6962">
        <w:rPr>
          <w:rFonts w:eastAsia="Times New Roman" w:cs="Arial"/>
          <w:spacing w:val="-1"/>
          <w:lang w:eastAsia="en-ZA"/>
        </w:rPr>
        <w:t>of</w:t>
      </w:r>
      <w:r w:rsidRPr="003D6962">
        <w:rPr>
          <w:rFonts w:eastAsia="Times New Roman" w:cs="Arial"/>
          <w:spacing w:val="95"/>
          <w:lang w:eastAsia="en-ZA"/>
        </w:rPr>
        <w:t xml:space="preserve"> </w:t>
      </w:r>
      <w:r w:rsidRPr="003D6962">
        <w:rPr>
          <w:rFonts w:eastAsia="Times New Roman" w:cs="Arial"/>
          <w:spacing w:val="-1"/>
          <w:lang w:eastAsia="en-ZA"/>
        </w:rPr>
        <w:t>people,</w:t>
      </w:r>
      <w:r w:rsidRPr="003D6962">
        <w:rPr>
          <w:rFonts w:eastAsia="Times New Roman" w:cs="Arial"/>
          <w:spacing w:val="8"/>
          <w:lang w:eastAsia="en-ZA"/>
        </w:rPr>
        <w:t xml:space="preserve"> </w:t>
      </w:r>
      <w:r w:rsidRPr="003D6962">
        <w:rPr>
          <w:rFonts w:eastAsia="Times New Roman" w:cs="Arial"/>
          <w:spacing w:val="-1"/>
          <w:lang w:eastAsia="en-ZA"/>
        </w:rPr>
        <w:t>goods</w:t>
      </w:r>
      <w:r w:rsidRPr="003D6962">
        <w:rPr>
          <w:rFonts w:eastAsia="Times New Roman" w:cs="Arial"/>
          <w:spacing w:val="7"/>
          <w:lang w:eastAsia="en-ZA"/>
        </w:rPr>
        <w:t xml:space="preserve"> </w:t>
      </w:r>
      <w:r w:rsidRPr="003D6962">
        <w:rPr>
          <w:rFonts w:eastAsia="Times New Roman" w:cs="Arial"/>
          <w:spacing w:val="-1"/>
          <w:lang w:eastAsia="en-ZA"/>
        </w:rPr>
        <w:t>and</w:t>
      </w:r>
      <w:r w:rsidRPr="003D6962">
        <w:rPr>
          <w:rFonts w:eastAsia="Times New Roman" w:cs="Arial"/>
          <w:spacing w:val="10"/>
          <w:lang w:eastAsia="en-ZA"/>
        </w:rPr>
        <w:t xml:space="preserve"> </w:t>
      </w:r>
      <w:r w:rsidRPr="003D6962">
        <w:rPr>
          <w:rFonts w:eastAsia="Times New Roman" w:cs="Arial"/>
          <w:spacing w:val="-1"/>
          <w:lang w:eastAsia="en-ZA"/>
        </w:rPr>
        <w:t>services</w:t>
      </w:r>
      <w:r w:rsidRPr="003D6962">
        <w:rPr>
          <w:rFonts w:eastAsia="Times New Roman" w:cs="Arial"/>
          <w:spacing w:val="9"/>
          <w:lang w:eastAsia="en-ZA"/>
        </w:rPr>
        <w:t xml:space="preserve"> </w:t>
      </w:r>
      <w:r w:rsidRPr="003D6962">
        <w:rPr>
          <w:rFonts w:eastAsia="Times New Roman" w:cs="Arial"/>
          <w:lang w:eastAsia="en-ZA"/>
        </w:rPr>
        <w:t>to</w:t>
      </w:r>
      <w:r w:rsidRPr="003D6962">
        <w:rPr>
          <w:rFonts w:eastAsia="Times New Roman" w:cs="Arial"/>
          <w:spacing w:val="8"/>
          <w:lang w:eastAsia="en-ZA"/>
        </w:rPr>
        <w:t xml:space="preserve"> </w:t>
      </w:r>
      <w:r w:rsidRPr="003D6962">
        <w:rPr>
          <w:rFonts w:eastAsia="Times New Roman" w:cs="Arial"/>
          <w:spacing w:val="-1"/>
          <w:lang w:eastAsia="en-ZA"/>
        </w:rPr>
        <w:t>the</w:t>
      </w:r>
      <w:r w:rsidRPr="003D6962">
        <w:rPr>
          <w:rFonts w:eastAsia="Times New Roman" w:cs="Arial"/>
          <w:spacing w:val="8"/>
          <w:lang w:eastAsia="en-ZA"/>
        </w:rPr>
        <w:t xml:space="preserve"> </w:t>
      </w:r>
      <w:r w:rsidRPr="003D6962">
        <w:rPr>
          <w:rFonts w:eastAsia="Times New Roman" w:cs="Arial"/>
          <w:lang w:eastAsia="en-ZA"/>
        </w:rPr>
        <w:t>rest</w:t>
      </w:r>
      <w:r w:rsidRPr="003D6962">
        <w:rPr>
          <w:rFonts w:eastAsia="Times New Roman" w:cs="Arial"/>
          <w:spacing w:val="7"/>
          <w:lang w:eastAsia="en-ZA"/>
        </w:rPr>
        <w:t xml:space="preserve"> </w:t>
      </w:r>
      <w:r w:rsidRPr="003D6962">
        <w:rPr>
          <w:rFonts w:eastAsia="Times New Roman" w:cs="Arial"/>
          <w:lang w:eastAsia="en-ZA"/>
        </w:rPr>
        <w:t>of</w:t>
      </w:r>
      <w:r w:rsidRPr="003D6962">
        <w:rPr>
          <w:rFonts w:eastAsia="Times New Roman" w:cs="Arial"/>
          <w:spacing w:val="7"/>
          <w:lang w:eastAsia="en-ZA"/>
        </w:rPr>
        <w:t xml:space="preserve"> </w:t>
      </w:r>
      <w:r w:rsidRPr="003D6962">
        <w:rPr>
          <w:rFonts w:eastAsia="Times New Roman" w:cs="Arial"/>
          <w:spacing w:val="-1"/>
          <w:lang w:eastAsia="en-ZA"/>
        </w:rPr>
        <w:t>the</w:t>
      </w:r>
      <w:r w:rsidRPr="003D6962">
        <w:rPr>
          <w:rFonts w:eastAsia="Times New Roman" w:cs="Arial"/>
          <w:spacing w:val="8"/>
          <w:lang w:eastAsia="en-ZA"/>
        </w:rPr>
        <w:t xml:space="preserve"> </w:t>
      </w:r>
      <w:r w:rsidRPr="003D6962">
        <w:rPr>
          <w:rFonts w:eastAsia="Times New Roman" w:cs="Arial"/>
          <w:spacing w:val="-1"/>
          <w:lang w:eastAsia="en-ZA"/>
        </w:rPr>
        <w:t>country.</w:t>
      </w:r>
      <w:r w:rsidRPr="003D6962">
        <w:rPr>
          <w:rFonts w:eastAsia="Times New Roman" w:cs="Arial"/>
          <w:spacing w:val="10"/>
          <w:lang w:eastAsia="en-ZA"/>
        </w:rPr>
        <w:t xml:space="preserve"> </w:t>
      </w:r>
      <w:r w:rsidRPr="003D6962">
        <w:rPr>
          <w:rFonts w:eastAsia="Times New Roman" w:cs="Arial"/>
          <w:spacing w:val="-2"/>
          <w:lang w:eastAsia="en-ZA"/>
        </w:rPr>
        <w:t>N9</w:t>
      </w:r>
      <w:r w:rsidRPr="003D6962">
        <w:rPr>
          <w:rFonts w:eastAsia="Times New Roman" w:cs="Arial"/>
          <w:spacing w:val="8"/>
          <w:lang w:eastAsia="en-ZA"/>
        </w:rPr>
        <w:t xml:space="preserve"> </w:t>
      </w:r>
      <w:r w:rsidRPr="003D6962">
        <w:rPr>
          <w:rFonts w:eastAsia="Times New Roman" w:cs="Arial"/>
          <w:lang w:eastAsia="en-ZA"/>
        </w:rPr>
        <w:t>and</w:t>
      </w:r>
      <w:r w:rsidRPr="003D6962">
        <w:rPr>
          <w:rFonts w:eastAsia="Times New Roman" w:cs="Arial"/>
          <w:spacing w:val="8"/>
          <w:lang w:eastAsia="en-ZA"/>
        </w:rPr>
        <w:t xml:space="preserve"> </w:t>
      </w:r>
      <w:r w:rsidRPr="003D6962">
        <w:rPr>
          <w:rFonts w:eastAsia="Times New Roman" w:cs="Arial"/>
          <w:lang w:eastAsia="en-ZA"/>
        </w:rPr>
        <w:t>N12</w:t>
      </w:r>
      <w:r w:rsidRPr="003D6962">
        <w:rPr>
          <w:rFonts w:eastAsia="Times New Roman" w:cs="Arial"/>
          <w:spacing w:val="6"/>
          <w:lang w:eastAsia="en-ZA"/>
        </w:rPr>
        <w:t xml:space="preserve"> </w:t>
      </w:r>
      <w:r w:rsidRPr="003D6962">
        <w:rPr>
          <w:rFonts w:eastAsia="Times New Roman" w:cs="Arial"/>
          <w:lang w:eastAsia="en-ZA"/>
        </w:rPr>
        <w:t>serves</w:t>
      </w:r>
      <w:r w:rsidRPr="003D6962">
        <w:rPr>
          <w:rFonts w:eastAsia="Times New Roman" w:cs="Arial"/>
          <w:spacing w:val="10"/>
          <w:lang w:eastAsia="en-ZA"/>
        </w:rPr>
        <w:t xml:space="preserve"> </w:t>
      </w:r>
      <w:r w:rsidRPr="003D6962">
        <w:rPr>
          <w:rFonts w:eastAsia="Times New Roman" w:cs="Arial"/>
          <w:lang w:eastAsia="en-ZA"/>
        </w:rPr>
        <w:t>as</w:t>
      </w:r>
      <w:r w:rsidRPr="003D6962">
        <w:rPr>
          <w:rFonts w:eastAsia="Times New Roman" w:cs="Arial"/>
          <w:spacing w:val="7"/>
          <w:lang w:eastAsia="en-ZA"/>
        </w:rPr>
        <w:t xml:space="preserve"> </w:t>
      </w:r>
      <w:r w:rsidRPr="003D6962">
        <w:rPr>
          <w:rFonts w:eastAsia="Times New Roman" w:cs="Arial"/>
          <w:spacing w:val="-1"/>
          <w:lang w:eastAsia="en-ZA"/>
        </w:rPr>
        <w:t>the</w:t>
      </w:r>
      <w:r w:rsidRPr="003D6962">
        <w:rPr>
          <w:rFonts w:eastAsia="Times New Roman" w:cs="Arial"/>
          <w:spacing w:val="8"/>
          <w:lang w:eastAsia="en-ZA"/>
        </w:rPr>
        <w:t xml:space="preserve"> </w:t>
      </w:r>
      <w:r w:rsidRPr="003D6962">
        <w:rPr>
          <w:rFonts w:eastAsia="Times New Roman" w:cs="Arial"/>
          <w:lang w:eastAsia="en-ZA"/>
        </w:rPr>
        <w:t>key</w:t>
      </w:r>
      <w:r w:rsidRPr="003D6962">
        <w:rPr>
          <w:rFonts w:eastAsia="Times New Roman" w:cs="Arial"/>
          <w:spacing w:val="47"/>
          <w:lang w:eastAsia="en-ZA"/>
        </w:rPr>
        <w:t xml:space="preserve"> </w:t>
      </w:r>
      <w:r w:rsidRPr="003D6962">
        <w:rPr>
          <w:rFonts w:eastAsia="Times New Roman" w:cs="Arial"/>
          <w:lang w:eastAsia="en-ZA"/>
        </w:rPr>
        <w:t xml:space="preserve">routes </w:t>
      </w:r>
      <w:r w:rsidRPr="003D6962">
        <w:rPr>
          <w:rFonts w:eastAsia="Times New Roman" w:cs="Arial"/>
          <w:spacing w:val="-1"/>
          <w:lang w:eastAsia="en-ZA"/>
        </w:rPr>
        <w:t xml:space="preserve">from </w:t>
      </w:r>
      <w:r w:rsidRPr="003D6962">
        <w:rPr>
          <w:rFonts w:eastAsia="Times New Roman" w:cs="Arial"/>
          <w:lang w:eastAsia="en-ZA"/>
        </w:rPr>
        <w:t>the</w:t>
      </w:r>
      <w:r w:rsidRPr="003D6962">
        <w:rPr>
          <w:rFonts w:eastAsia="Times New Roman" w:cs="Arial"/>
          <w:spacing w:val="-2"/>
          <w:lang w:eastAsia="en-ZA"/>
        </w:rPr>
        <w:t xml:space="preserve"> </w:t>
      </w:r>
      <w:r w:rsidRPr="003D6962">
        <w:rPr>
          <w:rFonts w:eastAsia="Times New Roman" w:cs="Arial"/>
          <w:spacing w:val="-1"/>
          <w:lang w:eastAsia="en-ZA"/>
        </w:rPr>
        <w:t>District</w:t>
      </w:r>
      <w:r w:rsidRPr="003D6962">
        <w:rPr>
          <w:rFonts w:eastAsia="Times New Roman" w:cs="Arial"/>
          <w:lang w:eastAsia="en-ZA"/>
        </w:rPr>
        <w:t xml:space="preserve"> to </w:t>
      </w:r>
      <w:r w:rsidRPr="003D6962">
        <w:rPr>
          <w:rFonts w:eastAsia="Times New Roman" w:cs="Arial"/>
          <w:spacing w:val="-1"/>
          <w:lang w:eastAsia="en-ZA"/>
        </w:rPr>
        <w:t>the</w:t>
      </w:r>
      <w:r w:rsidRPr="003D6962">
        <w:rPr>
          <w:rFonts w:eastAsia="Times New Roman" w:cs="Arial"/>
          <w:spacing w:val="-2"/>
          <w:lang w:eastAsia="en-ZA"/>
        </w:rPr>
        <w:t xml:space="preserve"> </w:t>
      </w:r>
      <w:r w:rsidRPr="003D6962">
        <w:rPr>
          <w:rFonts w:eastAsia="Times New Roman" w:cs="Arial"/>
          <w:spacing w:val="-1"/>
          <w:lang w:eastAsia="en-ZA"/>
        </w:rPr>
        <w:t>northern</w:t>
      </w:r>
      <w:r w:rsidRPr="003D6962">
        <w:rPr>
          <w:rFonts w:eastAsia="Times New Roman" w:cs="Arial"/>
          <w:lang w:eastAsia="en-ZA"/>
        </w:rPr>
        <w:t xml:space="preserve"> </w:t>
      </w:r>
      <w:r w:rsidRPr="003D6962">
        <w:rPr>
          <w:rFonts w:eastAsia="Times New Roman" w:cs="Arial"/>
          <w:spacing w:val="-1"/>
          <w:lang w:eastAsia="en-ZA"/>
        </w:rPr>
        <w:t>part</w:t>
      </w:r>
      <w:r w:rsidRPr="003D6962">
        <w:rPr>
          <w:rFonts w:eastAsia="Times New Roman" w:cs="Arial"/>
          <w:lang w:eastAsia="en-ZA"/>
        </w:rPr>
        <w:t xml:space="preserve"> of</w:t>
      </w:r>
      <w:r w:rsidRPr="003D6962">
        <w:rPr>
          <w:rFonts w:eastAsia="Times New Roman" w:cs="Arial"/>
          <w:spacing w:val="-4"/>
          <w:lang w:eastAsia="en-ZA"/>
        </w:rPr>
        <w:t xml:space="preserve"> </w:t>
      </w:r>
      <w:r w:rsidRPr="003D6962">
        <w:rPr>
          <w:rFonts w:eastAsia="Times New Roman" w:cs="Arial"/>
          <w:lang w:eastAsia="en-ZA"/>
        </w:rPr>
        <w:t xml:space="preserve">the </w:t>
      </w:r>
      <w:r w:rsidRPr="003D6962">
        <w:rPr>
          <w:rFonts w:eastAsia="Times New Roman" w:cs="Arial"/>
          <w:spacing w:val="-1"/>
          <w:lang w:eastAsia="en-ZA"/>
        </w:rPr>
        <w:t>country.</w:t>
      </w:r>
      <w:r>
        <w:rPr>
          <w:rFonts w:eastAsia="Times New Roman" w:cs="Arial"/>
          <w:spacing w:val="-1"/>
          <w:lang w:eastAsia="en-ZA"/>
        </w:rPr>
        <w:t xml:space="preserve"> </w:t>
      </w:r>
    </w:p>
    <w:p w:rsidR="00B07356" w:rsidRPr="00A860BC" w:rsidRDefault="00B07356" w:rsidP="003D6962">
      <w:pPr>
        <w:pStyle w:val="Heading3"/>
        <w:spacing w:before="0"/>
        <w:rPr>
          <w:rFonts w:eastAsia="Times New Roman"/>
          <w:lang w:eastAsia="en-ZA"/>
        </w:rPr>
      </w:pPr>
      <w:r>
        <w:rPr>
          <w:rFonts w:eastAsia="Times New Roman"/>
          <w:lang w:eastAsia="en-ZA"/>
        </w:rPr>
        <w:lastRenderedPageBreak/>
        <w:t>5.2.1. Infrastructure Projects</w:t>
      </w:r>
    </w:p>
    <w:p w:rsidR="009E5147" w:rsidRDefault="00B07356" w:rsidP="003D6962">
      <w:pPr>
        <w:spacing w:before="0" w:after="0"/>
        <w:rPr>
          <w:rFonts w:eastAsia="Times New Roman" w:cs="Arial"/>
          <w:spacing w:val="-1"/>
          <w:lang w:eastAsia="en-ZA"/>
        </w:rPr>
      </w:pPr>
      <w:r w:rsidRPr="00A860BC">
        <w:rPr>
          <w:rFonts w:eastAsia="Times New Roman" w:cs="Arial"/>
          <w:spacing w:val="-1"/>
          <w:lang w:eastAsia="en-ZA"/>
        </w:rPr>
        <w:t>Key service delivery projects</w:t>
      </w:r>
      <w:r w:rsidR="0069275A">
        <w:rPr>
          <w:rFonts w:eastAsia="Times New Roman" w:cs="Arial"/>
          <w:spacing w:val="-1"/>
          <w:lang w:eastAsia="en-ZA"/>
        </w:rPr>
        <w:t xml:space="preserve"> for GRDM</w:t>
      </w:r>
      <w:r w:rsidRPr="00A860BC">
        <w:rPr>
          <w:rFonts w:eastAsia="Times New Roman" w:cs="Arial"/>
          <w:spacing w:val="-1"/>
          <w:lang w:eastAsia="en-ZA"/>
        </w:rPr>
        <w:t xml:space="preserve"> as reflected in the Top Layer Service Delivery Budget implementat</w:t>
      </w:r>
      <w:r w:rsidR="009E5147">
        <w:rPr>
          <w:rFonts w:eastAsia="Times New Roman" w:cs="Arial"/>
          <w:spacing w:val="-1"/>
          <w:lang w:eastAsia="en-ZA"/>
        </w:rPr>
        <w:t>ion Plan</w:t>
      </w:r>
      <w:r w:rsidR="0069275A">
        <w:rPr>
          <w:rFonts w:eastAsia="Times New Roman" w:cs="Arial"/>
          <w:spacing w:val="-1"/>
          <w:lang w:eastAsia="en-ZA"/>
        </w:rPr>
        <w:t xml:space="preserve"> for 2021/22FY</w:t>
      </w:r>
      <w:r w:rsidR="009E5147">
        <w:rPr>
          <w:rFonts w:eastAsia="Times New Roman" w:cs="Arial"/>
          <w:spacing w:val="-1"/>
          <w:lang w:eastAsia="en-ZA"/>
        </w:rPr>
        <w:t xml:space="preserve"> include the following:</w:t>
      </w:r>
    </w:p>
    <w:p w:rsidR="009E5147" w:rsidRDefault="00111D12" w:rsidP="00176AE1">
      <w:pPr>
        <w:pStyle w:val="ListParagraph"/>
        <w:numPr>
          <w:ilvl w:val="0"/>
          <w:numId w:val="23"/>
        </w:numPr>
        <w:spacing w:before="0" w:after="0"/>
        <w:rPr>
          <w:rFonts w:eastAsia="Times New Roman" w:cs="Arial"/>
          <w:spacing w:val="-1"/>
          <w:lang w:eastAsia="en-ZA"/>
        </w:rPr>
      </w:pPr>
      <w:r w:rsidRPr="009E5147">
        <w:rPr>
          <w:rFonts w:eastAsia="Times New Roman" w:cs="Arial"/>
          <w:spacing w:val="-1"/>
          <w:lang w:eastAsia="en-ZA"/>
        </w:rPr>
        <w:t>Reseal 30 km of roads by 30 June 2022</w:t>
      </w:r>
    </w:p>
    <w:p w:rsidR="00B07356" w:rsidRDefault="00111D12" w:rsidP="00176AE1">
      <w:pPr>
        <w:pStyle w:val="ListParagraph"/>
        <w:numPr>
          <w:ilvl w:val="0"/>
          <w:numId w:val="23"/>
        </w:numPr>
        <w:spacing w:before="0" w:after="0"/>
        <w:rPr>
          <w:rFonts w:eastAsia="Times New Roman" w:cs="Arial"/>
          <w:spacing w:val="-1"/>
          <w:lang w:eastAsia="en-ZA"/>
        </w:rPr>
      </w:pPr>
      <w:r w:rsidRPr="009E5147">
        <w:rPr>
          <w:rFonts w:eastAsia="Times New Roman" w:cs="Arial"/>
          <w:spacing w:val="-1"/>
          <w:lang w:eastAsia="en-ZA"/>
        </w:rPr>
        <w:t>Regravel 30 km of roads by 30 June 2022</w:t>
      </w:r>
    </w:p>
    <w:p w:rsidR="0007793D" w:rsidRPr="00C45663" w:rsidRDefault="0007793D" w:rsidP="00176AE1">
      <w:pPr>
        <w:pStyle w:val="ListParagraph"/>
        <w:numPr>
          <w:ilvl w:val="0"/>
          <w:numId w:val="23"/>
        </w:numPr>
        <w:spacing w:before="0" w:after="0"/>
        <w:rPr>
          <w:rFonts w:eastAsia="Times New Roman" w:cs="Arial"/>
          <w:color w:val="FF0000"/>
          <w:spacing w:val="-1"/>
          <w:lang w:eastAsia="en-ZA"/>
        </w:rPr>
      </w:pPr>
      <w:r w:rsidRPr="00C45663">
        <w:rPr>
          <w:rFonts w:eastAsia="Times New Roman" w:cs="Arial"/>
          <w:color w:val="FF0000"/>
          <w:spacing w:val="-1"/>
          <w:lang w:eastAsia="en-ZA"/>
        </w:rPr>
        <w:t xml:space="preserve">Rollout of IPTS from George to Kannaland and Oudtshoorn. </w:t>
      </w:r>
    </w:p>
    <w:p w:rsidR="009E5147" w:rsidRPr="009E5147" w:rsidRDefault="009E5147" w:rsidP="003D6962">
      <w:pPr>
        <w:spacing w:before="0" w:after="0"/>
        <w:rPr>
          <w:rFonts w:eastAsia="Times New Roman" w:cs="Arial"/>
          <w:spacing w:val="-1"/>
          <w:lang w:eastAsia="en-ZA"/>
        </w:rPr>
      </w:pPr>
    </w:p>
    <w:p w:rsidR="00B07356" w:rsidRPr="00A860BC" w:rsidRDefault="00B07356" w:rsidP="003D6962">
      <w:pPr>
        <w:pStyle w:val="Heading3"/>
        <w:spacing w:before="0"/>
        <w:rPr>
          <w:rFonts w:eastAsia="Times New Roman"/>
          <w:lang w:eastAsia="en-ZA"/>
        </w:rPr>
      </w:pPr>
      <w:r>
        <w:rPr>
          <w:rFonts w:eastAsia="Times New Roman"/>
          <w:lang w:eastAsia="en-ZA"/>
        </w:rPr>
        <w:t>5</w:t>
      </w:r>
      <w:r w:rsidRPr="00A860BC">
        <w:rPr>
          <w:rFonts w:eastAsia="Times New Roman"/>
          <w:lang w:eastAsia="en-ZA"/>
        </w:rPr>
        <w:t>.2.2 Economic Projects</w:t>
      </w:r>
    </w:p>
    <w:p w:rsidR="00B07356" w:rsidRPr="0069275A" w:rsidRDefault="00B07356" w:rsidP="003D6962">
      <w:pPr>
        <w:spacing w:before="0" w:after="0"/>
        <w:rPr>
          <w:rFonts w:eastAsia="Times New Roman" w:cs="Arial"/>
          <w:b/>
          <w:spacing w:val="-1"/>
          <w:lang w:eastAsia="en-ZA"/>
        </w:rPr>
      </w:pPr>
      <w:r w:rsidRPr="00A860BC">
        <w:rPr>
          <w:rFonts w:eastAsia="Times New Roman" w:cs="Arial"/>
          <w:spacing w:val="-1"/>
          <w:lang w:eastAsia="en-ZA"/>
        </w:rPr>
        <w:t>It is necessary to consider an economic development strategy that ensures that the settlements work in collaboration to grow their niche industries and entrench complementarity between settlements</w:t>
      </w:r>
      <w:r>
        <w:rPr>
          <w:rFonts w:eastAsia="Times New Roman" w:cs="Arial"/>
          <w:b/>
          <w:spacing w:val="-1"/>
          <w:lang w:eastAsia="en-ZA"/>
        </w:rPr>
        <w:t>.</w:t>
      </w:r>
      <w:r w:rsidR="0069275A">
        <w:rPr>
          <w:rFonts w:eastAsia="Times New Roman" w:cs="Arial"/>
          <w:b/>
          <w:spacing w:val="-1"/>
          <w:lang w:eastAsia="en-ZA"/>
        </w:rPr>
        <w:t xml:space="preserve"> </w:t>
      </w:r>
      <w:r w:rsidRPr="00A860BC">
        <w:rPr>
          <w:rFonts w:eastAsia="Times New Roman" w:cs="Arial"/>
          <w:spacing w:val="-1"/>
          <w:lang w:eastAsia="en-ZA"/>
        </w:rPr>
        <w:t xml:space="preserve">Key economic projects </w:t>
      </w:r>
      <w:r w:rsidR="0069275A">
        <w:rPr>
          <w:rFonts w:eastAsia="Times New Roman" w:cs="Arial"/>
          <w:spacing w:val="-1"/>
          <w:lang w:eastAsia="en-ZA"/>
        </w:rPr>
        <w:t>for GRDM</w:t>
      </w:r>
      <w:r w:rsidR="0069275A" w:rsidRPr="00A860BC">
        <w:rPr>
          <w:rFonts w:eastAsia="Times New Roman" w:cs="Arial"/>
          <w:spacing w:val="-1"/>
          <w:lang w:eastAsia="en-ZA"/>
        </w:rPr>
        <w:t xml:space="preserve"> as reflected in the Top Layer Service Delivery Budget implementat</w:t>
      </w:r>
      <w:r w:rsidR="0069275A">
        <w:rPr>
          <w:rFonts w:eastAsia="Times New Roman" w:cs="Arial"/>
          <w:spacing w:val="-1"/>
          <w:lang w:eastAsia="en-ZA"/>
        </w:rPr>
        <w:t>ion Plan for 2021/22</w:t>
      </w:r>
      <w:r w:rsidR="007B74E5">
        <w:rPr>
          <w:rFonts w:eastAsia="Times New Roman" w:cs="Arial"/>
          <w:spacing w:val="-1"/>
          <w:lang w:eastAsia="en-ZA"/>
        </w:rPr>
        <w:t xml:space="preserve"> financial year</w:t>
      </w:r>
      <w:r w:rsidR="0069275A" w:rsidRPr="00A860BC">
        <w:rPr>
          <w:rFonts w:eastAsia="Times New Roman" w:cs="Arial"/>
          <w:spacing w:val="-1"/>
          <w:lang w:eastAsia="en-ZA"/>
        </w:rPr>
        <w:t xml:space="preserve"> </w:t>
      </w:r>
      <w:r w:rsidRPr="00A860BC">
        <w:rPr>
          <w:rFonts w:eastAsia="Times New Roman" w:cs="Arial"/>
          <w:spacing w:val="-1"/>
          <w:lang w:eastAsia="en-ZA"/>
        </w:rPr>
        <w:t>as reflected in the Top Layer Service Delivery Budget implementation Plan include the following:</w:t>
      </w:r>
    </w:p>
    <w:p w:rsidR="003D6962" w:rsidRDefault="00B07356" w:rsidP="00176AE1">
      <w:pPr>
        <w:pStyle w:val="ListParagraph"/>
        <w:numPr>
          <w:ilvl w:val="0"/>
          <w:numId w:val="24"/>
        </w:numPr>
        <w:spacing w:before="0" w:after="0"/>
        <w:rPr>
          <w:rFonts w:eastAsia="Times New Roman" w:cs="Arial"/>
          <w:spacing w:val="-1"/>
          <w:lang w:eastAsia="en-ZA"/>
        </w:rPr>
      </w:pPr>
      <w:r w:rsidRPr="003D6962">
        <w:rPr>
          <w:rFonts w:eastAsia="Times New Roman" w:cs="Arial"/>
          <w:spacing w:val="-1"/>
          <w:lang w:eastAsia="en-ZA"/>
        </w:rPr>
        <w:t>Development of a Growth and Development Strategy that was tabled to Council in March 2021.</w:t>
      </w:r>
    </w:p>
    <w:p w:rsidR="00B07356" w:rsidRPr="003D6962" w:rsidRDefault="00B07356" w:rsidP="00176AE1">
      <w:pPr>
        <w:pStyle w:val="ListParagraph"/>
        <w:numPr>
          <w:ilvl w:val="0"/>
          <w:numId w:val="24"/>
        </w:numPr>
        <w:spacing w:before="0" w:after="0"/>
        <w:rPr>
          <w:rFonts w:eastAsia="Times New Roman" w:cs="Arial"/>
          <w:spacing w:val="-1"/>
          <w:lang w:eastAsia="en-ZA"/>
        </w:rPr>
      </w:pPr>
      <w:r w:rsidRPr="003D6962">
        <w:rPr>
          <w:rFonts w:eastAsia="Times New Roman" w:cs="Arial"/>
          <w:spacing w:val="-1"/>
          <w:lang w:eastAsia="en-ZA"/>
        </w:rPr>
        <w:t>Creation of j</w:t>
      </w:r>
      <w:r w:rsidR="007B74E5">
        <w:rPr>
          <w:rFonts w:eastAsia="Times New Roman" w:cs="Arial"/>
          <w:spacing w:val="-1"/>
          <w:lang w:eastAsia="en-ZA"/>
        </w:rPr>
        <w:t>ob opportunities by 30 June 2022</w:t>
      </w:r>
    </w:p>
    <w:p w:rsidR="003D6962" w:rsidRDefault="007B74E5" w:rsidP="00176AE1">
      <w:pPr>
        <w:pStyle w:val="ListParagraph"/>
        <w:numPr>
          <w:ilvl w:val="0"/>
          <w:numId w:val="25"/>
        </w:numPr>
        <w:spacing w:before="0" w:after="0"/>
        <w:rPr>
          <w:rFonts w:eastAsia="Times New Roman" w:cs="Arial"/>
          <w:spacing w:val="-1"/>
          <w:lang w:eastAsia="en-ZA"/>
        </w:rPr>
      </w:pPr>
      <w:r>
        <w:rPr>
          <w:rFonts w:eastAsia="Times New Roman" w:cs="Arial"/>
          <w:spacing w:val="-1"/>
          <w:lang w:eastAsia="en-ZA"/>
        </w:rPr>
        <w:t>297</w:t>
      </w:r>
      <w:r w:rsidR="00B07356" w:rsidRPr="003D6962">
        <w:rPr>
          <w:rFonts w:eastAsia="Times New Roman" w:cs="Arial"/>
          <w:spacing w:val="-1"/>
          <w:lang w:eastAsia="en-ZA"/>
        </w:rPr>
        <w:t xml:space="preserve"> through the Expanded Public Works Programme (EPWP) for the organisation (GRDM)</w:t>
      </w:r>
    </w:p>
    <w:p w:rsidR="00B07356" w:rsidRPr="003D6962" w:rsidRDefault="007B74E5" w:rsidP="00176AE1">
      <w:pPr>
        <w:pStyle w:val="ListParagraph"/>
        <w:numPr>
          <w:ilvl w:val="0"/>
          <w:numId w:val="25"/>
        </w:numPr>
        <w:spacing w:before="0" w:after="0"/>
        <w:rPr>
          <w:rFonts w:eastAsia="Times New Roman" w:cs="Arial"/>
          <w:spacing w:val="-1"/>
          <w:lang w:eastAsia="en-ZA"/>
        </w:rPr>
      </w:pPr>
      <w:r>
        <w:rPr>
          <w:rFonts w:eastAsia="Times New Roman" w:cs="Arial"/>
          <w:spacing w:val="-1"/>
          <w:lang w:eastAsia="en-ZA"/>
        </w:rPr>
        <w:t>5</w:t>
      </w:r>
      <w:r w:rsidR="00B07356" w:rsidRPr="003D6962">
        <w:rPr>
          <w:rFonts w:eastAsia="Times New Roman" w:cs="Arial"/>
          <w:spacing w:val="-1"/>
          <w:lang w:eastAsia="en-ZA"/>
        </w:rPr>
        <w:t>0 jobs through the Roads Services</w:t>
      </w:r>
    </w:p>
    <w:p w:rsidR="00B07356" w:rsidRPr="00A860BC" w:rsidRDefault="00B07356" w:rsidP="003D6962">
      <w:pPr>
        <w:pStyle w:val="ListParagraph"/>
        <w:spacing w:before="0" w:after="0"/>
        <w:ind w:left="360"/>
        <w:rPr>
          <w:rFonts w:eastAsia="Times New Roman" w:cs="Arial"/>
          <w:spacing w:val="-1"/>
          <w:lang w:eastAsia="en-ZA"/>
        </w:rPr>
      </w:pPr>
    </w:p>
    <w:p w:rsidR="00B07356" w:rsidRDefault="006E1B9E" w:rsidP="003D6962">
      <w:pPr>
        <w:spacing w:before="0" w:after="0"/>
        <w:rPr>
          <w:rFonts w:eastAsia="Times New Roman" w:cs="Arial"/>
          <w:spacing w:val="-1"/>
          <w:lang w:eastAsia="en-ZA"/>
        </w:rPr>
      </w:pPr>
      <w:r>
        <w:rPr>
          <w:rFonts w:eastAsia="Times New Roman" w:cs="Arial"/>
          <w:spacing w:val="-1"/>
          <w:lang w:eastAsia="en-ZA"/>
        </w:rPr>
        <w:t>The GRDM</w:t>
      </w:r>
      <w:r w:rsidR="00B07356" w:rsidRPr="00A860BC">
        <w:rPr>
          <w:rFonts w:eastAsia="Times New Roman" w:cs="Arial"/>
          <w:spacing w:val="-1"/>
          <w:lang w:eastAsia="en-ZA"/>
        </w:rPr>
        <w:t xml:space="preserve"> also developed</w:t>
      </w:r>
      <w:r>
        <w:rPr>
          <w:rFonts w:eastAsia="Times New Roman" w:cs="Arial"/>
          <w:spacing w:val="-1"/>
          <w:lang w:eastAsia="en-ZA"/>
        </w:rPr>
        <w:t xml:space="preserve"> an Investment Prospectus .The P</w:t>
      </w:r>
      <w:r w:rsidR="00B07356" w:rsidRPr="00A860BC">
        <w:rPr>
          <w:rFonts w:eastAsia="Times New Roman" w:cs="Arial"/>
          <w:spacing w:val="-1"/>
          <w:lang w:eastAsia="en-ZA"/>
        </w:rPr>
        <w:t>rospectus includes key i</w:t>
      </w:r>
      <w:r>
        <w:rPr>
          <w:rFonts w:eastAsia="Times New Roman" w:cs="Arial"/>
          <w:spacing w:val="-1"/>
          <w:lang w:eastAsia="en-ZA"/>
        </w:rPr>
        <w:t>nvestment opportunities of all seven</w:t>
      </w:r>
      <w:r w:rsidR="00B07356" w:rsidRPr="00A860BC">
        <w:rPr>
          <w:rFonts w:eastAsia="Times New Roman" w:cs="Arial"/>
          <w:spacing w:val="-1"/>
          <w:lang w:eastAsia="en-ZA"/>
        </w:rPr>
        <w:t xml:space="preserve"> B Municipalities. One other catalytic intervention</w:t>
      </w:r>
      <w:r>
        <w:rPr>
          <w:rFonts w:eastAsia="Times New Roman" w:cs="Arial"/>
          <w:spacing w:val="-1"/>
          <w:lang w:eastAsia="en-ZA"/>
        </w:rPr>
        <w:t>s</w:t>
      </w:r>
      <w:r w:rsidR="00B07356" w:rsidRPr="00A860BC">
        <w:rPr>
          <w:rFonts w:eastAsia="Times New Roman" w:cs="Arial"/>
          <w:spacing w:val="-1"/>
          <w:lang w:eastAsia="en-ZA"/>
        </w:rPr>
        <w:t xml:space="preserve"> that the GRDM Council identified to grow the economy and include emerging farmers in the agriculture space is the establishment of a Fresh Produce Market. The Agro</w:t>
      </w:r>
      <w:r w:rsidR="00F3596E">
        <w:rPr>
          <w:rFonts w:eastAsia="Times New Roman" w:cs="Arial"/>
          <w:spacing w:val="-1"/>
          <w:lang w:eastAsia="en-ZA"/>
        </w:rPr>
        <w:t xml:space="preserve">-processing </w:t>
      </w:r>
      <w:r w:rsidR="00F3596E" w:rsidRPr="00A860BC">
        <w:rPr>
          <w:rFonts w:eastAsia="Times New Roman" w:cs="Arial"/>
          <w:spacing w:val="-1"/>
          <w:lang w:eastAsia="en-ZA"/>
        </w:rPr>
        <w:t>industry</w:t>
      </w:r>
      <w:r w:rsidR="00B07356" w:rsidRPr="00A860BC">
        <w:rPr>
          <w:rFonts w:eastAsia="Times New Roman" w:cs="Arial"/>
          <w:spacing w:val="-1"/>
          <w:lang w:eastAsia="en-ZA"/>
        </w:rPr>
        <w:t xml:space="preserve"> is one of the prioritized sectors to contribute towards the realization of this mandate. This emanates from the fact that the region is well endowed with natural resources for agricultural development and industrialization through the sector. This is also coupled by the spatial reach of the sector i</w:t>
      </w:r>
      <w:r>
        <w:rPr>
          <w:rFonts w:eastAsia="Times New Roman" w:cs="Arial"/>
          <w:spacing w:val="-1"/>
          <w:lang w:eastAsia="en-ZA"/>
        </w:rPr>
        <w:t xml:space="preserve">nto poorer areas of the region, </w:t>
      </w:r>
      <w:r w:rsidR="00B07356" w:rsidRPr="00A860BC">
        <w:rPr>
          <w:rFonts w:eastAsia="Times New Roman" w:cs="Arial"/>
          <w:spacing w:val="-1"/>
          <w:lang w:eastAsia="en-ZA"/>
        </w:rPr>
        <w:t>providing opportunity for inclusive participation, its labour absorbing nature as well as the abundance of large domestic and international markets</w:t>
      </w:r>
      <w:r w:rsidR="00B07356">
        <w:rPr>
          <w:rFonts w:eastAsia="Times New Roman" w:cs="Arial"/>
          <w:spacing w:val="-1"/>
          <w:lang w:eastAsia="en-ZA"/>
        </w:rPr>
        <w:t xml:space="preserve">. </w:t>
      </w:r>
    </w:p>
    <w:p w:rsidR="0031714D" w:rsidRDefault="0031714D" w:rsidP="003D6962">
      <w:pPr>
        <w:spacing w:before="0" w:after="0"/>
        <w:rPr>
          <w:rFonts w:eastAsia="Times New Roman" w:cs="Arial"/>
          <w:spacing w:val="-1"/>
          <w:lang w:eastAsia="en-ZA"/>
        </w:rPr>
      </w:pPr>
    </w:p>
    <w:p w:rsidR="00ED11D6" w:rsidRDefault="00ED11D6" w:rsidP="003D6962">
      <w:pPr>
        <w:spacing w:before="0" w:after="0"/>
        <w:rPr>
          <w:rFonts w:eastAsia="Times New Roman" w:cs="Arial"/>
          <w:spacing w:val="-1"/>
          <w:lang w:eastAsia="en-ZA"/>
        </w:rPr>
      </w:pPr>
    </w:p>
    <w:p w:rsidR="00B07356" w:rsidRPr="003D6962" w:rsidRDefault="00B07356" w:rsidP="003D6962">
      <w:pPr>
        <w:spacing w:before="0" w:after="0"/>
        <w:rPr>
          <w:rFonts w:eastAsia="Times New Roman" w:cs="Arial"/>
          <w:b/>
          <w:spacing w:val="-1"/>
          <w:lang w:eastAsia="en-ZA"/>
        </w:rPr>
      </w:pPr>
      <w:r w:rsidRPr="008F7506">
        <w:rPr>
          <w:rFonts w:eastAsia="Times New Roman" w:cs="Arial"/>
          <w:b/>
          <w:spacing w:val="-1"/>
          <w:lang w:eastAsia="en-ZA"/>
        </w:rPr>
        <w:lastRenderedPageBreak/>
        <w:t xml:space="preserve">5.2.3. </w:t>
      </w:r>
      <w:r w:rsidRPr="003D6962">
        <w:rPr>
          <w:rFonts w:eastAsia="Times New Roman" w:cs="Arial"/>
          <w:b/>
          <w:iCs/>
          <w:lang w:eastAsia="en-ZA"/>
        </w:rPr>
        <w:t>Environmental Forecast</w:t>
      </w:r>
    </w:p>
    <w:p w:rsidR="00B07356" w:rsidRPr="003D6962" w:rsidRDefault="00B07356" w:rsidP="003D6962">
      <w:pPr>
        <w:spacing w:before="0" w:after="0"/>
        <w:rPr>
          <w:rFonts w:eastAsia="Times New Roman" w:cs="Arial"/>
          <w:spacing w:val="-2"/>
          <w:lang w:eastAsia="en-ZA"/>
        </w:rPr>
      </w:pPr>
      <w:r w:rsidRPr="003D6962">
        <w:rPr>
          <w:rFonts w:eastAsia="Times New Roman" w:cs="Arial"/>
          <w:spacing w:val="-1"/>
          <w:lang w:eastAsia="en-ZA"/>
        </w:rPr>
        <w:t>Due</w:t>
      </w:r>
      <w:r w:rsidRPr="003D6962">
        <w:rPr>
          <w:rFonts w:eastAsia="Times New Roman" w:cs="Arial"/>
          <w:spacing w:val="10"/>
          <w:lang w:eastAsia="en-ZA"/>
        </w:rPr>
        <w:t xml:space="preserve"> </w:t>
      </w:r>
      <w:r w:rsidRPr="003D6962">
        <w:rPr>
          <w:rFonts w:eastAsia="Times New Roman" w:cs="Arial"/>
          <w:spacing w:val="-1"/>
          <w:lang w:eastAsia="en-ZA"/>
        </w:rPr>
        <w:t>to</w:t>
      </w:r>
      <w:r w:rsidRPr="003D6962">
        <w:rPr>
          <w:rFonts w:eastAsia="Times New Roman" w:cs="Arial"/>
          <w:spacing w:val="10"/>
          <w:lang w:eastAsia="en-ZA"/>
        </w:rPr>
        <w:t xml:space="preserve"> </w:t>
      </w:r>
      <w:r w:rsidRPr="003D6962">
        <w:rPr>
          <w:rFonts w:eastAsia="Times New Roman" w:cs="Arial"/>
          <w:spacing w:val="-1"/>
          <w:lang w:eastAsia="en-ZA"/>
        </w:rPr>
        <w:t>its</w:t>
      </w:r>
      <w:r w:rsidRPr="003D6962">
        <w:rPr>
          <w:rFonts w:eastAsia="Times New Roman" w:cs="Arial"/>
          <w:spacing w:val="9"/>
          <w:lang w:eastAsia="en-ZA"/>
        </w:rPr>
        <w:t xml:space="preserve"> </w:t>
      </w:r>
      <w:r w:rsidRPr="003D6962">
        <w:rPr>
          <w:rFonts w:eastAsia="Times New Roman" w:cs="Arial"/>
          <w:spacing w:val="-2"/>
          <w:lang w:eastAsia="en-ZA"/>
        </w:rPr>
        <w:t>physical</w:t>
      </w:r>
      <w:r w:rsidRPr="003D6962">
        <w:rPr>
          <w:rFonts w:eastAsia="Times New Roman" w:cs="Arial"/>
          <w:spacing w:val="9"/>
          <w:lang w:eastAsia="en-ZA"/>
        </w:rPr>
        <w:t xml:space="preserve"> </w:t>
      </w:r>
      <w:r w:rsidRPr="003D6962">
        <w:rPr>
          <w:rFonts w:eastAsia="Times New Roman" w:cs="Arial"/>
          <w:spacing w:val="-2"/>
          <w:lang w:eastAsia="en-ZA"/>
        </w:rPr>
        <w:t>location,</w:t>
      </w:r>
      <w:r w:rsidRPr="003D6962">
        <w:rPr>
          <w:rFonts w:eastAsia="Times New Roman" w:cs="Arial"/>
          <w:spacing w:val="12"/>
          <w:lang w:eastAsia="en-ZA"/>
        </w:rPr>
        <w:t xml:space="preserve"> </w:t>
      </w:r>
      <w:r w:rsidRPr="003D6962">
        <w:rPr>
          <w:rFonts w:eastAsia="Times New Roman" w:cs="Arial"/>
          <w:spacing w:val="-2"/>
          <w:lang w:eastAsia="en-ZA"/>
        </w:rPr>
        <w:t>topography</w:t>
      </w:r>
      <w:r w:rsidRPr="003D6962">
        <w:rPr>
          <w:rFonts w:eastAsia="Times New Roman" w:cs="Arial"/>
          <w:spacing w:val="7"/>
          <w:lang w:eastAsia="en-ZA"/>
        </w:rPr>
        <w:t xml:space="preserve"> </w:t>
      </w:r>
      <w:r w:rsidRPr="003D6962">
        <w:rPr>
          <w:rFonts w:eastAsia="Times New Roman" w:cs="Arial"/>
          <w:spacing w:val="-1"/>
          <w:lang w:eastAsia="en-ZA"/>
        </w:rPr>
        <w:t>and</w:t>
      </w:r>
      <w:r w:rsidRPr="003D6962">
        <w:rPr>
          <w:rFonts w:eastAsia="Times New Roman" w:cs="Arial"/>
          <w:spacing w:val="8"/>
          <w:lang w:eastAsia="en-ZA"/>
        </w:rPr>
        <w:t xml:space="preserve"> </w:t>
      </w:r>
      <w:r w:rsidRPr="003D6962">
        <w:rPr>
          <w:rFonts w:eastAsia="Times New Roman" w:cs="Arial"/>
          <w:spacing w:val="-1"/>
          <w:lang w:eastAsia="en-ZA"/>
        </w:rPr>
        <w:t>the</w:t>
      </w:r>
      <w:r w:rsidRPr="003D6962">
        <w:rPr>
          <w:rFonts w:eastAsia="Times New Roman" w:cs="Arial"/>
          <w:spacing w:val="10"/>
          <w:lang w:eastAsia="en-ZA"/>
        </w:rPr>
        <w:t xml:space="preserve"> </w:t>
      </w:r>
      <w:r w:rsidRPr="003D6962">
        <w:rPr>
          <w:rFonts w:eastAsia="Times New Roman" w:cs="Arial"/>
          <w:spacing w:val="-2"/>
          <w:lang w:eastAsia="en-ZA"/>
        </w:rPr>
        <w:t>climatic</w:t>
      </w:r>
      <w:r w:rsidRPr="003D6962">
        <w:rPr>
          <w:rFonts w:eastAsia="Times New Roman" w:cs="Arial"/>
          <w:spacing w:val="9"/>
          <w:lang w:eastAsia="en-ZA"/>
        </w:rPr>
        <w:t xml:space="preserve"> </w:t>
      </w:r>
      <w:r w:rsidRPr="003D6962">
        <w:rPr>
          <w:rFonts w:eastAsia="Times New Roman" w:cs="Arial"/>
          <w:spacing w:val="-2"/>
          <w:lang w:eastAsia="en-ZA"/>
        </w:rPr>
        <w:t>conditions</w:t>
      </w:r>
      <w:r w:rsidRPr="003D6962">
        <w:rPr>
          <w:rFonts w:eastAsia="Times New Roman" w:cs="Arial"/>
          <w:spacing w:val="7"/>
          <w:lang w:eastAsia="en-ZA"/>
        </w:rPr>
        <w:t xml:space="preserve"> </w:t>
      </w:r>
      <w:r w:rsidRPr="003D6962">
        <w:rPr>
          <w:rFonts w:eastAsia="Times New Roman" w:cs="Arial"/>
          <w:lang w:eastAsia="en-ZA"/>
        </w:rPr>
        <w:t>of</w:t>
      </w:r>
      <w:r w:rsidRPr="003D6962">
        <w:rPr>
          <w:rFonts w:eastAsia="Times New Roman" w:cs="Arial"/>
          <w:spacing w:val="7"/>
          <w:lang w:eastAsia="en-ZA"/>
        </w:rPr>
        <w:t xml:space="preserve"> </w:t>
      </w:r>
      <w:r w:rsidRPr="003D6962">
        <w:rPr>
          <w:rFonts w:eastAsia="Times New Roman" w:cs="Arial"/>
          <w:spacing w:val="-1"/>
          <w:lang w:eastAsia="en-ZA"/>
        </w:rPr>
        <w:t>the</w:t>
      </w:r>
      <w:r w:rsidRPr="003D6962">
        <w:rPr>
          <w:rFonts w:eastAsia="Times New Roman" w:cs="Arial"/>
          <w:spacing w:val="8"/>
          <w:lang w:eastAsia="en-ZA"/>
        </w:rPr>
        <w:t xml:space="preserve"> </w:t>
      </w:r>
      <w:r w:rsidRPr="003D6962">
        <w:rPr>
          <w:rFonts w:eastAsia="Times New Roman" w:cs="Arial"/>
          <w:spacing w:val="-1"/>
          <w:lang w:eastAsia="en-ZA"/>
        </w:rPr>
        <w:t>district</w:t>
      </w:r>
      <w:r w:rsidRPr="003D6962">
        <w:rPr>
          <w:rFonts w:eastAsia="Times New Roman" w:cs="Arial"/>
          <w:spacing w:val="7"/>
          <w:lang w:eastAsia="en-ZA"/>
        </w:rPr>
        <w:t xml:space="preserve"> </w:t>
      </w:r>
      <w:r w:rsidRPr="003D6962">
        <w:rPr>
          <w:rFonts w:eastAsia="Times New Roman" w:cs="Arial"/>
          <w:spacing w:val="-1"/>
          <w:lang w:eastAsia="en-ZA"/>
        </w:rPr>
        <w:t>the</w:t>
      </w:r>
      <w:r w:rsidRPr="003D6962">
        <w:rPr>
          <w:rFonts w:eastAsia="Times New Roman" w:cs="Arial"/>
          <w:spacing w:val="83"/>
          <w:lang w:eastAsia="en-ZA"/>
        </w:rPr>
        <w:t xml:space="preserve"> </w:t>
      </w:r>
      <w:r w:rsidRPr="003D6962">
        <w:rPr>
          <w:rFonts w:eastAsia="Times New Roman" w:cs="Arial"/>
          <w:lang w:eastAsia="en-ZA"/>
        </w:rPr>
        <w:t>GRDM</w:t>
      </w:r>
      <w:r w:rsidRPr="003D6962">
        <w:rPr>
          <w:rFonts w:eastAsia="Times New Roman" w:cs="Arial"/>
          <w:spacing w:val="15"/>
          <w:lang w:eastAsia="en-ZA"/>
        </w:rPr>
        <w:t xml:space="preserve"> </w:t>
      </w:r>
      <w:r w:rsidRPr="003D6962">
        <w:rPr>
          <w:rFonts w:eastAsia="Times New Roman" w:cs="Arial"/>
          <w:lang w:eastAsia="en-ZA"/>
        </w:rPr>
        <w:t>is</w:t>
      </w:r>
      <w:r w:rsidRPr="003D6962">
        <w:rPr>
          <w:rFonts w:eastAsia="Times New Roman" w:cs="Arial"/>
          <w:spacing w:val="14"/>
          <w:lang w:eastAsia="en-ZA"/>
        </w:rPr>
        <w:t xml:space="preserve"> </w:t>
      </w:r>
      <w:r w:rsidRPr="003D6962">
        <w:rPr>
          <w:rFonts w:eastAsia="Times New Roman" w:cs="Arial"/>
          <w:spacing w:val="-2"/>
          <w:lang w:eastAsia="en-ZA"/>
        </w:rPr>
        <w:t>particularly</w:t>
      </w:r>
      <w:r w:rsidRPr="003D6962">
        <w:rPr>
          <w:rFonts w:eastAsia="Times New Roman" w:cs="Arial"/>
          <w:spacing w:val="17"/>
          <w:lang w:eastAsia="en-ZA"/>
        </w:rPr>
        <w:t xml:space="preserve"> </w:t>
      </w:r>
      <w:r w:rsidRPr="003D6962">
        <w:rPr>
          <w:rFonts w:eastAsia="Times New Roman" w:cs="Arial"/>
          <w:spacing w:val="-2"/>
          <w:lang w:eastAsia="en-ZA"/>
        </w:rPr>
        <w:t>vulnerable</w:t>
      </w:r>
      <w:r w:rsidRPr="003D6962">
        <w:rPr>
          <w:rFonts w:eastAsia="Times New Roman" w:cs="Arial"/>
          <w:spacing w:val="15"/>
          <w:lang w:eastAsia="en-ZA"/>
        </w:rPr>
        <w:t xml:space="preserve"> </w:t>
      </w:r>
      <w:r w:rsidRPr="003D6962">
        <w:rPr>
          <w:rFonts w:eastAsia="Times New Roman" w:cs="Arial"/>
          <w:lang w:eastAsia="en-ZA"/>
        </w:rPr>
        <w:t>to</w:t>
      </w:r>
      <w:r w:rsidRPr="003D6962">
        <w:rPr>
          <w:rFonts w:eastAsia="Times New Roman" w:cs="Arial"/>
          <w:spacing w:val="16"/>
          <w:lang w:eastAsia="en-ZA"/>
        </w:rPr>
        <w:t xml:space="preserve"> </w:t>
      </w:r>
      <w:r w:rsidRPr="003D6962">
        <w:rPr>
          <w:rFonts w:eastAsia="Times New Roman" w:cs="Arial"/>
          <w:spacing w:val="-1"/>
          <w:lang w:eastAsia="en-ZA"/>
        </w:rPr>
        <w:t>the</w:t>
      </w:r>
      <w:r w:rsidRPr="003D6962">
        <w:rPr>
          <w:rFonts w:eastAsia="Times New Roman" w:cs="Arial"/>
          <w:spacing w:val="18"/>
          <w:lang w:eastAsia="en-ZA"/>
        </w:rPr>
        <w:t xml:space="preserve"> </w:t>
      </w:r>
      <w:r w:rsidRPr="003D6962">
        <w:rPr>
          <w:rFonts w:eastAsia="Times New Roman" w:cs="Arial"/>
          <w:spacing w:val="-2"/>
          <w:lang w:eastAsia="en-ZA"/>
        </w:rPr>
        <w:t>impact</w:t>
      </w:r>
      <w:r w:rsidRPr="003D6962">
        <w:rPr>
          <w:rFonts w:eastAsia="Times New Roman" w:cs="Arial"/>
          <w:spacing w:val="17"/>
          <w:lang w:eastAsia="en-ZA"/>
        </w:rPr>
        <w:t xml:space="preserve"> </w:t>
      </w:r>
      <w:r w:rsidRPr="003D6962">
        <w:rPr>
          <w:rFonts w:eastAsia="Times New Roman" w:cs="Arial"/>
          <w:spacing w:val="-1"/>
          <w:lang w:eastAsia="en-ZA"/>
        </w:rPr>
        <w:t>of</w:t>
      </w:r>
      <w:r w:rsidRPr="003D6962">
        <w:rPr>
          <w:rFonts w:eastAsia="Times New Roman" w:cs="Arial"/>
          <w:spacing w:val="17"/>
          <w:lang w:eastAsia="en-ZA"/>
        </w:rPr>
        <w:t xml:space="preserve"> </w:t>
      </w:r>
      <w:r w:rsidRPr="003D6962">
        <w:rPr>
          <w:rFonts w:eastAsia="Times New Roman" w:cs="Arial"/>
          <w:spacing w:val="-2"/>
          <w:lang w:eastAsia="en-ZA"/>
        </w:rPr>
        <w:t>climate</w:t>
      </w:r>
      <w:r w:rsidRPr="003D6962">
        <w:rPr>
          <w:rFonts w:eastAsia="Times New Roman" w:cs="Arial"/>
          <w:spacing w:val="17"/>
          <w:lang w:eastAsia="en-ZA"/>
        </w:rPr>
        <w:t xml:space="preserve"> </w:t>
      </w:r>
      <w:r w:rsidRPr="003D6962">
        <w:rPr>
          <w:rFonts w:eastAsia="Times New Roman" w:cs="Arial"/>
          <w:spacing w:val="-2"/>
          <w:lang w:eastAsia="en-ZA"/>
        </w:rPr>
        <w:t>change.</w:t>
      </w:r>
      <w:r w:rsidRPr="003D6962">
        <w:rPr>
          <w:rFonts w:eastAsia="Times New Roman" w:cs="Arial"/>
          <w:spacing w:val="17"/>
          <w:lang w:eastAsia="en-ZA"/>
        </w:rPr>
        <w:t xml:space="preserve"> </w:t>
      </w:r>
      <w:r w:rsidRPr="003D6962">
        <w:rPr>
          <w:rFonts w:eastAsia="Times New Roman" w:cs="Arial"/>
          <w:spacing w:val="-2"/>
          <w:lang w:eastAsia="en-ZA"/>
        </w:rPr>
        <w:t>Climate</w:t>
      </w:r>
      <w:r w:rsidRPr="003D6962">
        <w:rPr>
          <w:rFonts w:eastAsia="Times New Roman" w:cs="Arial"/>
          <w:spacing w:val="17"/>
          <w:lang w:eastAsia="en-ZA"/>
        </w:rPr>
        <w:t xml:space="preserve"> </w:t>
      </w:r>
      <w:r w:rsidRPr="003D6962">
        <w:rPr>
          <w:rFonts w:eastAsia="Times New Roman" w:cs="Arial"/>
          <w:spacing w:val="-2"/>
          <w:lang w:eastAsia="en-ZA"/>
        </w:rPr>
        <w:t>change</w:t>
      </w:r>
      <w:r w:rsidRPr="003D6962">
        <w:rPr>
          <w:rFonts w:eastAsia="Times New Roman" w:cs="Arial"/>
          <w:spacing w:val="17"/>
          <w:lang w:eastAsia="en-ZA"/>
        </w:rPr>
        <w:t xml:space="preserve"> </w:t>
      </w:r>
      <w:r w:rsidRPr="003D6962">
        <w:rPr>
          <w:rFonts w:eastAsia="Times New Roman" w:cs="Arial"/>
          <w:lang w:eastAsia="en-ZA"/>
        </w:rPr>
        <w:t>is</w:t>
      </w:r>
      <w:r w:rsidRPr="003D6962">
        <w:rPr>
          <w:rFonts w:eastAsia="Times New Roman" w:cs="Arial"/>
          <w:spacing w:val="73"/>
          <w:lang w:eastAsia="en-ZA"/>
        </w:rPr>
        <w:t xml:space="preserve"> </w:t>
      </w:r>
      <w:r w:rsidRPr="003D6962">
        <w:rPr>
          <w:rFonts w:eastAsia="Times New Roman" w:cs="Arial"/>
          <w:spacing w:val="-2"/>
          <w:lang w:eastAsia="en-ZA"/>
        </w:rPr>
        <w:t>already</w:t>
      </w:r>
      <w:r w:rsidRPr="003D6962">
        <w:rPr>
          <w:rFonts w:eastAsia="Times New Roman" w:cs="Arial"/>
          <w:spacing w:val="26"/>
          <w:lang w:eastAsia="en-ZA"/>
        </w:rPr>
        <w:t xml:space="preserve"> </w:t>
      </w:r>
      <w:r w:rsidRPr="003D6962">
        <w:rPr>
          <w:rFonts w:eastAsia="Times New Roman" w:cs="Arial"/>
          <w:spacing w:val="-2"/>
          <w:lang w:eastAsia="en-ZA"/>
        </w:rPr>
        <w:t>harming</w:t>
      </w:r>
      <w:r w:rsidRPr="003D6962">
        <w:rPr>
          <w:rFonts w:eastAsia="Times New Roman" w:cs="Arial"/>
          <w:spacing w:val="30"/>
          <w:lang w:eastAsia="en-ZA"/>
        </w:rPr>
        <w:t xml:space="preserve"> </w:t>
      </w:r>
      <w:r w:rsidRPr="003D6962">
        <w:rPr>
          <w:rFonts w:eastAsia="Times New Roman" w:cs="Arial"/>
          <w:spacing w:val="-2"/>
          <w:lang w:eastAsia="en-ZA"/>
        </w:rPr>
        <w:t>food</w:t>
      </w:r>
      <w:r w:rsidRPr="003D6962">
        <w:rPr>
          <w:rFonts w:eastAsia="Times New Roman" w:cs="Arial"/>
          <w:spacing w:val="27"/>
          <w:lang w:eastAsia="en-ZA"/>
        </w:rPr>
        <w:t xml:space="preserve"> </w:t>
      </w:r>
      <w:r w:rsidRPr="003D6962">
        <w:rPr>
          <w:rFonts w:eastAsia="Times New Roman" w:cs="Arial"/>
          <w:spacing w:val="-2"/>
          <w:lang w:eastAsia="en-ZA"/>
        </w:rPr>
        <w:t>production</w:t>
      </w:r>
      <w:r w:rsidRPr="003D6962">
        <w:rPr>
          <w:rFonts w:eastAsia="Times New Roman" w:cs="Arial"/>
          <w:spacing w:val="27"/>
          <w:lang w:eastAsia="en-ZA"/>
        </w:rPr>
        <w:t xml:space="preserve"> </w:t>
      </w:r>
      <w:r w:rsidRPr="003D6962">
        <w:rPr>
          <w:rFonts w:eastAsia="Times New Roman" w:cs="Arial"/>
          <w:spacing w:val="-2"/>
          <w:lang w:eastAsia="en-ZA"/>
        </w:rPr>
        <w:t>and</w:t>
      </w:r>
      <w:r w:rsidRPr="003D6962">
        <w:rPr>
          <w:rFonts w:eastAsia="Times New Roman" w:cs="Arial"/>
          <w:spacing w:val="30"/>
          <w:lang w:eastAsia="en-ZA"/>
        </w:rPr>
        <w:t xml:space="preserve"> </w:t>
      </w:r>
      <w:r w:rsidRPr="003D6962">
        <w:rPr>
          <w:rFonts w:eastAsia="Times New Roman" w:cs="Arial"/>
          <w:spacing w:val="-2"/>
          <w:lang w:eastAsia="en-ZA"/>
        </w:rPr>
        <w:t>these</w:t>
      </w:r>
      <w:r w:rsidRPr="003D6962">
        <w:rPr>
          <w:rFonts w:eastAsia="Times New Roman" w:cs="Arial"/>
          <w:spacing w:val="30"/>
          <w:lang w:eastAsia="en-ZA"/>
        </w:rPr>
        <w:t xml:space="preserve"> </w:t>
      </w:r>
      <w:r w:rsidRPr="003D6962">
        <w:rPr>
          <w:rFonts w:eastAsia="Times New Roman" w:cs="Arial"/>
          <w:spacing w:val="-2"/>
          <w:lang w:eastAsia="en-ZA"/>
        </w:rPr>
        <w:t>impacts</w:t>
      </w:r>
      <w:r w:rsidRPr="003D6962">
        <w:rPr>
          <w:rFonts w:eastAsia="Times New Roman" w:cs="Arial"/>
          <w:spacing w:val="27"/>
          <w:lang w:eastAsia="en-ZA"/>
        </w:rPr>
        <w:t xml:space="preserve"> </w:t>
      </w:r>
      <w:r w:rsidRPr="003D6962">
        <w:rPr>
          <w:rFonts w:eastAsia="Times New Roman" w:cs="Arial"/>
          <w:spacing w:val="-2"/>
          <w:lang w:eastAsia="en-ZA"/>
        </w:rPr>
        <w:t>are</w:t>
      </w:r>
      <w:r w:rsidRPr="003D6962">
        <w:rPr>
          <w:rFonts w:eastAsia="Times New Roman" w:cs="Arial"/>
          <w:spacing w:val="27"/>
          <w:lang w:eastAsia="en-ZA"/>
        </w:rPr>
        <w:t xml:space="preserve"> </w:t>
      </w:r>
      <w:r w:rsidRPr="003D6962">
        <w:rPr>
          <w:rFonts w:eastAsia="Times New Roman" w:cs="Arial"/>
          <w:spacing w:val="-2"/>
          <w:lang w:eastAsia="en-ZA"/>
        </w:rPr>
        <w:t>projected</w:t>
      </w:r>
      <w:r w:rsidRPr="003D6962">
        <w:rPr>
          <w:rFonts w:eastAsia="Times New Roman" w:cs="Arial"/>
          <w:spacing w:val="27"/>
          <w:lang w:eastAsia="en-ZA"/>
        </w:rPr>
        <w:t xml:space="preserve"> </w:t>
      </w:r>
      <w:r w:rsidRPr="003D6962">
        <w:rPr>
          <w:rFonts w:eastAsia="Times New Roman" w:cs="Arial"/>
          <w:spacing w:val="-1"/>
          <w:lang w:eastAsia="en-ZA"/>
        </w:rPr>
        <w:t>to</w:t>
      </w:r>
      <w:r w:rsidRPr="003D6962">
        <w:rPr>
          <w:rFonts w:eastAsia="Times New Roman" w:cs="Arial"/>
          <w:spacing w:val="30"/>
          <w:lang w:eastAsia="en-ZA"/>
        </w:rPr>
        <w:t xml:space="preserve"> </w:t>
      </w:r>
      <w:r w:rsidRPr="003D6962">
        <w:rPr>
          <w:rFonts w:eastAsia="Times New Roman" w:cs="Arial"/>
          <w:spacing w:val="-2"/>
          <w:lang w:eastAsia="en-ZA"/>
        </w:rPr>
        <w:t>increase</w:t>
      </w:r>
      <w:r w:rsidRPr="003D6962">
        <w:rPr>
          <w:rFonts w:eastAsia="Times New Roman" w:cs="Arial"/>
          <w:spacing w:val="27"/>
          <w:lang w:eastAsia="en-ZA"/>
        </w:rPr>
        <w:t xml:space="preserve"> </w:t>
      </w:r>
      <w:r w:rsidRPr="003D6962">
        <w:rPr>
          <w:rFonts w:eastAsia="Times New Roman" w:cs="Arial"/>
          <w:spacing w:val="-1"/>
          <w:lang w:eastAsia="en-ZA"/>
        </w:rPr>
        <w:t>over</w:t>
      </w:r>
      <w:r w:rsidRPr="003D6962">
        <w:rPr>
          <w:rFonts w:eastAsia="Times New Roman" w:cs="Arial"/>
          <w:spacing w:val="87"/>
          <w:lang w:eastAsia="en-ZA"/>
        </w:rPr>
        <w:t xml:space="preserve"> </w:t>
      </w:r>
      <w:r w:rsidRPr="003D6962">
        <w:rPr>
          <w:rFonts w:eastAsia="Times New Roman" w:cs="Arial"/>
          <w:spacing w:val="-1"/>
          <w:lang w:eastAsia="en-ZA"/>
        </w:rPr>
        <w:t>time,</w:t>
      </w:r>
      <w:r w:rsidRPr="003D6962">
        <w:rPr>
          <w:rFonts w:eastAsia="Times New Roman" w:cs="Arial"/>
          <w:spacing w:val="-2"/>
          <w:lang w:eastAsia="en-ZA"/>
        </w:rPr>
        <w:t xml:space="preserve"> with po</w:t>
      </w:r>
      <w:r w:rsidR="003D6962">
        <w:rPr>
          <w:rFonts w:eastAsia="Times New Roman" w:cs="Arial"/>
          <w:spacing w:val="-2"/>
          <w:lang w:eastAsia="en-ZA"/>
        </w:rPr>
        <w:t xml:space="preserve">tentially devastating effects. </w:t>
      </w:r>
      <w:r w:rsidRPr="003D6962">
        <w:rPr>
          <w:rFonts w:cs="Arial"/>
          <w:lang w:val="en-GB"/>
        </w:rPr>
        <w:t>The most frequent disasters in the Garden Route District between are</w:t>
      </w:r>
      <w:r w:rsidR="00F3596E" w:rsidRPr="003D6962">
        <w:rPr>
          <w:rFonts w:cs="Arial"/>
          <w:lang w:val="en-GB"/>
        </w:rPr>
        <w:t xml:space="preserve"> drought, flooding, fires (Veld</w:t>
      </w:r>
      <w:r w:rsidRPr="003D6962">
        <w:rPr>
          <w:rFonts w:cs="Arial"/>
          <w:lang w:val="en-GB"/>
        </w:rPr>
        <w:t>), fires (</w:t>
      </w:r>
      <w:r w:rsidR="00F3596E" w:rsidRPr="003D6962">
        <w:rPr>
          <w:rFonts w:cs="Arial"/>
          <w:lang w:val="en-GB"/>
        </w:rPr>
        <w:t xml:space="preserve">Veld and </w:t>
      </w:r>
      <w:r w:rsidRPr="003D6962">
        <w:rPr>
          <w:rFonts w:cs="Arial"/>
          <w:lang w:val="en-GB"/>
        </w:rPr>
        <w:t>Informal settlements), animal diseases and environmental degradation.</w:t>
      </w:r>
    </w:p>
    <w:p w:rsidR="003D6962" w:rsidRDefault="003D6962" w:rsidP="003D6962">
      <w:pPr>
        <w:spacing w:before="0" w:after="0"/>
        <w:rPr>
          <w:rFonts w:cs="Arial"/>
          <w:lang w:val="en-GB"/>
        </w:rPr>
      </w:pPr>
    </w:p>
    <w:p w:rsidR="005F7723" w:rsidRPr="002405FA" w:rsidRDefault="00B07356" w:rsidP="002405FA">
      <w:pPr>
        <w:spacing w:before="0" w:after="0"/>
        <w:rPr>
          <w:rFonts w:cs="Arial"/>
          <w:b/>
          <w:lang w:val="en-GB"/>
        </w:rPr>
      </w:pPr>
      <w:r w:rsidRPr="003D6962">
        <w:rPr>
          <w:rFonts w:cs="Arial"/>
          <w:lang w:val="en-GB"/>
        </w:rPr>
        <w:t>The Garden Route District coastline is at medium to high risk of erosion, inundation, groundwater contamination (increased salinity) and extreme events. As global warming / climate change continues to increase so will the prevalence of natural disasters such as flooding, droughts and wildfires. It will be the poor living in under- serviced areas that will be the most affected. Greater consideration will need to be given to disaster management in the District. Alignment of disaster risk management areas in Garden Route District with the Western Cape Government’s coast management lines must be encouraged through the SDF proposals. The Garden Route District Municipality has a high level of compliance to legislation and has a well-functioning Disaster Management Centre</w:t>
      </w:r>
      <w:r w:rsidRPr="003D6962">
        <w:rPr>
          <w:rFonts w:cs="Arial"/>
          <w:b/>
          <w:lang w:val="en-GB"/>
        </w:rPr>
        <w:t>.</w:t>
      </w:r>
    </w:p>
    <w:p w:rsidR="00B07356" w:rsidRDefault="003D6962" w:rsidP="00CE7E0A">
      <w:pPr>
        <w:pStyle w:val="Heading1"/>
        <w:ind w:left="0" w:firstLine="0"/>
        <w:rPr>
          <w:lang w:val="en-GB"/>
        </w:rPr>
      </w:pPr>
      <w:bookmarkStart w:id="27" w:name="_Toc77069999"/>
      <w:r>
        <w:rPr>
          <w:caps w:val="0"/>
        </w:rPr>
        <w:t xml:space="preserve">CHAPTER 6: </w:t>
      </w:r>
      <w:r w:rsidR="00C6780D" w:rsidRPr="00A505CC">
        <w:rPr>
          <w:caps w:val="0"/>
          <w:lang w:val="en-GB"/>
        </w:rPr>
        <w:t>INSTITUTIONAL</w:t>
      </w:r>
      <w:r w:rsidR="006E1B9E">
        <w:rPr>
          <w:caps w:val="0"/>
          <w:lang w:val="en-GB"/>
        </w:rPr>
        <w:t xml:space="preserve"> ARRANGMENTS</w:t>
      </w:r>
      <w:r w:rsidR="00C6780D" w:rsidRPr="00A505CC">
        <w:rPr>
          <w:caps w:val="0"/>
          <w:lang w:val="en-GB"/>
        </w:rPr>
        <w:t xml:space="preserve"> AND GOVERNANCE</w:t>
      </w:r>
      <w:bookmarkEnd w:id="27"/>
    </w:p>
    <w:p w:rsidR="00977AC4" w:rsidRDefault="00977AC4" w:rsidP="003D6962">
      <w:pPr>
        <w:spacing w:before="0" w:after="0"/>
        <w:rPr>
          <w:rFonts w:eastAsia="Calibri" w:cs="Arial"/>
          <w:bCs/>
          <w:color w:val="000000"/>
          <w:spacing w:val="-2"/>
          <w:kern w:val="22"/>
          <w:lang w:val="en-US"/>
        </w:rPr>
      </w:pPr>
    </w:p>
    <w:p w:rsidR="00ED424F" w:rsidRDefault="00ED424F" w:rsidP="003D6962">
      <w:pPr>
        <w:spacing w:before="0" w:after="0"/>
        <w:rPr>
          <w:rFonts w:eastAsia="Calibri" w:cs="Arial"/>
          <w:spacing w:val="-2"/>
          <w:kern w:val="22"/>
          <w:szCs w:val="20"/>
        </w:rPr>
      </w:pPr>
      <w:r w:rsidRPr="00E15D16">
        <w:rPr>
          <w:rFonts w:eastAsia="Calibri" w:cs="Arial"/>
          <w:bCs/>
          <w:color w:val="000000"/>
          <w:spacing w:val="-2"/>
          <w:kern w:val="22"/>
          <w:lang w:val="en-US"/>
        </w:rPr>
        <w:t xml:space="preserve">The </w:t>
      </w:r>
      <w:r w:rsidR="00977AC4">
        <w:rPr>
          <w:rFonts w:eastAsia="Calibri" w:cs="Arial"/>
          <w:bCs/>
          <w:color w:val="000000"/>
          <w:spacing w:val="-2"/>
          <w:kern w:val="22"/>
          <w:lang w:val="en-US"/>
        </w:rPr>
        <w:t>I</w:t>
      </w:r>
      <w:r w:rsidRPr="00E15D16">
        <w:rPr>
          <w:rFonts w:eastAsia="Calibri" w:cs="Arial"/>
          <w:bCs/>
          <w:color w:val="000000"/>
          <w:spacing w:val="-2"/>
          <w:kern w:val="22"/>
          <w:lang w:val="en-US"/>
        </w:rPr>
        <w:t xml:space="preserve">nternal </w:t>
      </w:r>
      <w:r w:rsidR="00977AC4">
        <w:rPr>
          <w:rFonts w:eastAsia="Calibri" w:cs="Arial"/>
          <w:bCs/>
          <w:color w:val="000000"/>
          <w:spacing w:val="-2"/>
          <w:kern w:val="22"/>
          <w:lang w:val="en-US"/>
        </w:rPr>
        <w:t>A</w:t>
      </w:r>
      <w:r w:rsidRPr="00E15D16">
        <w:rPr>
          <w:rFonts w:eastAsia="Calibri" w:cs="Arial"/>
          <w:bCs/>
          <w:color w:val="000000"/>
          <w:spacing w:val="-2"/>
          <w:kern w:val="22"/>
          <w:lang w:val="en-US"/>
        </w:rPr>
        <w:t xml:space="preserve">udit activity remains an important factor in change management </w:t>
      </w:r>
      <w:r>
        <w:rPr>
          <w:rFonts w:eastAsia="Calibri" w:cs="Arial"/>
          <w:color w:val="000000"/>
          <w:spacing w:val="-2"/>
          <w:kern w:val="22"/>
          <w:szCs w:val="20"/>
        </w:rPr>
        <w:t>in G</w:t>
      </w:r>
      <w:r w:rsidR="00977AC4">
        <w:rPr>
          <w:rFonts w:eastAsia="Calibri" w:cs="Arial"/>
          <w:color w:val="000000"/>
          <w:spacing w:val="-2"/>
          <w:kern w:val="22"/>
          <w:szCs w:val="20"/>
        </w:rPr>
        <w:t xml:space="preserve">arden </w:t>
      </w:r>
      <w:r>
        <w:rPr>
          <w:rFonts w:eastAsia="Calibri" w:cs="Arial"/>
          <w:color w:val="000000"/>
          <w:spacing w:val="-2"/>
          <w:kern w:val="22"/>
          <w:szCs w:val="20"/>
        </w:rPr>
        <w:t>R</w:t>
      </w:r>
      <w:r w:rsidR="00977AC4">
        <w:rPr>
          <w:rFonts w:eastAsia="Calibri" w:cs="Arial"/>
          <w:color w:val="000000"/>
          <w:spacing w:val="-2"/>
          <w:kern w:val="22"/>
          <w:szCs w:val="20"/>
        </w:rPr>
        <w:t xml:space="preserve">oute </w:t>
      </w:r>
      <w:r>
        <w:rPr>
          <w:rFonts w:eastAsia="Calibri" w:cs="Arial"/>
          <w:color w:val="000000"/>
          <w:spacing w:val="-2"/>
          <w:kern w:val="22"/>
          <w:szCs w:val="20"/>
        </w:rPr>
        <w:t>D</w:t>
      </w:r>
      <w:r w:rsidR="00977AC4">
        <w:rPr>
          <w:rFonts w:eastAsia="Calibri" w:cs="Arial"/>
          <w:color w:val="000000"/>
          <w:spacing w:val="-2"/>
          <w:kern w:val="22"/>
          <w:szCs w:val="20"/>
        </w:rPr>
        <w:t>istrict</w:t>
      </w:r>
      <w:r w:rsidRPr="00E15D16">
        <w:rPr>
          <w:rFonts w:eastAsia="Calibri" w:cs="Arial"/>
          <w:color w:val="000000"/>
          <w:spacing w:val="-2"/>
          <w:kern w:val="22"/>
          <w:szCs w:val="20"/>
        </w:rPr>
        <w:t>. The District Chief Audit Executive (CAE) and Chief Risk Officer (CRO) Forum is strong and active, they endeavour meeting on a quarterly basis</w:t>
      </w:r>
      <w:r w:rsidRPr="00E15D16">
        <w:rPr>
          <w:rFonts w:eastAsia="Calibri" w:cs="Arial"/>
          <w:spacing w:val="-2"/>
          <w:kern w:val="22"/>
          <w:szCs w:val="20"/>
        </w:rPr>
        <w:t>. This initiative was welcomed by all seven municipalities in our District and is a platform of information sharing, networking and solution seeking amongst the professionals. It also allows members to give constructive inputs into audit and risk discussions that affect the district.</w:t>
      </w:r>
    </w:p>
    <w:p w:rsidR="00977AC4" w:rsidRPr="00E15D16" w:rsidRDefault="00977AC4" w:rsidP="003D6962">
      <w:pPr>
        <w:spacing w:before="0" w:after="0"/>
        <w:rPr>
          <w:rFonts w:eastAsia="Calibri" w:cs="Arial"/>
          <w:spacing w:val="-2"/>
          <w:kern w:val="22"/>
          <w:szCs w:val="20"/>
        </w:rPr>
      </w:pPr>
    </w:p>
    <w:p w:rsidR="00ED424F" w:rsidRPr="00E15D16" w:rsidRDefault="00ED424F" w:rsidP="003D6962">
      <w:pPr>
        <w:spacing w:before="0" w:after="0"/>
        <w:rPr>
          <w:rFonts w:eastAsia="Calibri" w:cs="Arial"/>
          <w:spacing w:val="-2"/>
          <w:kern w:val="22"/>
          <w:szCs w:val="20"/>
        </w:rPr>
      </w:pPr>
      <w:r w:rsidRPr="00E15D16">
        <w:rPr>
          <w:rFonts w:eastAsia="Calibri" w:cs="Arial"/>
          <w:spacing w:val="-2"/>
          <w:kern w:val="22"/>
          <w:szCs w:val="20"/>
        </w:rPr>
        <w:t>GRDM is also committed to assisting Kannaland Municipality as approved by Council upon request by the municipality and later by the Department of Local Government.</w:t>
      </w:r>
    </w:p>
    <w:p w:rsidR="00ED424F" w:rsidRDefault="00ED424F" w:rsidP="003D6962">
      <w:pPr>
        <w:spacing w:before="0" w:after="0"/>
        <w:rPr>
          <w:rFonts w:eastAsia="Calibri" w:cs="Arial"/>
          <w:color w:val="000000"/>
          <w:spacing w:val="-2"/>
          <w:kern w:val="22"/>
          <w:szCs w:val="20"/>
        </w:rPr>
      </w:pPr>
      <w:r w:rsidRPr="00E15D16">
        <w:rPr>
          <w:rFonts w:eastAsia="Calibri" w:cs="Arial"/>
          <w:spacing w:val="-2"/>
          <w:kern w:val="22"/>
          <w:szCs w:val="20"/>
        </w:rPr>
        <w:t xml:space="preserve">GRDM also successfully procured </w:t>
      </w:r>
      <w:r w:rsidRPr="00E15D16">
        <w:rPr>
          <w:rFonts w:eastAsia="Calibri" w:cs="Arial"/>
          <w:color w:val="000000"/>
          <w:spacing w:val="-2"/>
          <w:kern w:val="22"/>
          <w:szCs w:val="20"/>
        </w:rPr>
        <w:t>an electronic Risk and Internal Audit system (Barn</w:t>
      </w:r>
      <w:r w:rsidR="00C37070">
        <w:rPr>
          <w:rFonts w:eastAsia="Calibri" w:cs="Arial"/>
          <w:color w:val="000000"/>
          <w:spacing w:val="-2"/>
          <w:kern w:val="22"/>
          <w:szCs w:val="20"/>
        </w:rPr>
        <w:t xml:space="preserve"> </w:t>
      </w:r>
      <w:r w:rsidRPr="00E15D16">
        <w:rPr>
          <w:rFonts w:eastAsia="Calibri" w:cs="Arial"/>
          <w:color w:val="000000"/>
          <w:spacing w:val="-2"/>
          <w:kern w:val="22"/>
          <w:szCs w:val="20"/>
        </w:rPr>
        <w:t xml:space="preserve">Owl); and secured funding of R4 974 245 from Provincial Treasury to supply the system to the municipalities in our district. Having the same system across the district will </w:t>
      </w:r>
      <w:r w:rsidRPr="00E15D16">
        <w:rPr>
          <w:rFonts w:eastAsia="Calibri" w:cs="Arial"/>
          <w:color w:val="000000"/>
          <w:spacing w:val="-2"/>
          <w:kern w:val="22"/>
          <w:szCs w:val="20"/>
        </w:rPr>
        <w:lastRenderedPageBreak/>
        <w:t>enhance the streamline and integration of information, making information sharing even easier.</w:t>
      </w:r>
    </w:p>
    <w:p w:rsidR="00B07356" w:rsidRPr="006E6172" w:rsidRDefault="00B07356" w:rsidP="00B07356">
      <w:pPr>
        <w:widowControl w:val="0"/>
        <w:autoSpaceDE w:val="0"/>
        <w:autoSpaceDN w:val="0"/>
        <w:adjustRightInd w:val="0"/>
        <w:spacing w:after="200"/>
        <w:contextualSpacing/>
        <w:rPr>
          <w:rFonts w:eastAsia="Times New Roman" w:cs="Arial"/>
          <w:b/>
          <w:lang w:eastAsia="x-none"/>
        </w:rPr>
      </w:pPr>
      <w:r w:rsidRPr="006E6172">
        <w:rPr>
          <w:rFonts w:eastAsia="Times New Roman" w:cs="Arial"/>
          <w:b/>
          <w:lang w:eastAsia="x-none"/>
        </w:rPr>
        <w:t xml:space="preserve">Municipal Performance </w:t>
      </w:r>
    </w:p>
    <w:tbl>
      <w:tblPr>
        <w:tblpPr w:leftFromText="180" w:rightFromText="180" w:vertAnchor="text" w:horzAnchor="margin" w:tblpY="391"/>
        <w:tblW w:w="9679" w:type="dxa"/>
        <w:tblLayout w:type="fixed"/>
        <w:tblCellMar>
          <w:left w:w="0" w:type="dxa"/>
          <w:right w:w="0" w:type="dxa"/>
        </w:tblCellMar>
        <w:tblLook w:val="0000" w:firstRow="0" w:lastRow="0" w:firstColumn="0" w:lastColumn="0" w:noHBand="0" w:noVBand="0"/>
      </w:tblPr>
      <w:tblGrid>
        <w:gridCol w:w="2132"/>
        <w:gridCol w:w="1738"/>
        <w:gridCol w:w="1450"/>
        <w:gridCol w:w="1451"/>
        <w:gridCol w:w="1454"/>
        <w:gridCol w:w="1454"/>
      </w:tblGrid>
      <w:tr w:rsidR="00B07356" w:rsidRPr="006853EF" w:rsidTr="00977AC4">
        <w:trPr>
          <w:trHeight w:hRule="exact" w:val="576"/>
        </w:trPr>
        <w:tc>
          <w:tcPr>
            <w:tcW w:w="2132" w:type="dxa"/>
            <w:tcBorders>
              <w:top w:val="single" w:sz="4" w:space="0" w:color="auto"/>
              <w:left w:val="single" w:sz="4" w:space="0" w:color="auto"/>
              <w:bottom w:val="nil"/>
              <w:right w:val="single" w:sz="4" w:space="0" w:color="000000"/>
            </w:tcBorders>
          </w:tcPr>
          <w:p w:rsidR="00B07356" w:rsidRPr="006853EF" w:rsidRDefault="00B07356" w:rsidP="002103F0">
            <w:pPr>
              <w:widowControl w:val="0"/>
              <w:kinsoku w:val="0"/>
              <w:overflowPunct w:val="0"/>
              <w:autoSpaceDE w:val="0"/>
              <w:autoSpaceDN w:val="0"/>
              <w:adjustRightInd w:val="0"/>
              <w:spacing w:before="171" w:after="0" w:line="283" w:lineRule="exact"/>
              <w:ind w:left="459"/>
              <w:rPr>
                <w:rFonts w:eastAsia="Times New Roman" w:cs="Times New Roman"/>
                <w:sz w:val="16"/>
                <w:szCs w:val="16"/>
                <w:lang w:eastAsia="en-ZA"/>
              </w:rPr>
            </w:pPr>
            <w:r w:rsidRPr="006853EF">
              <w:rPr>
                <w:rFonts w:eastAsia="Times New Roman" w:cs="Calibri"/>
                <w:b/>
                <w:bCs/>
                <w:spacing w:val="-1"/>
                <w:sz w:val="16"/>
                <w:szCs w:val="16"/>
                <w:lang w:eastAsia="en-ZA"/>
              </w:rPr>
              <w:t>Municipality</w:t>
            </w:r>
          </w:p>
        </w:tc>
        <w:tc>
          <w:tcPr>
            <w:tcW w:w="7547" w:type="dxa"/>
            <w:gridSpan w:val="5"/>
            <w:tcBorders>
              <w:top w:val="single" w:sz="4" w:space="0" w:color="auto"/>
              <w:left w:val="single" w:sz="4" w:space="0" w:color="000000"/>
              <w:bottom w:val="nil"/>
              <w:right w:val="single" w:sz="4" w:space="0" w:color="auto"/>
            </w:tcBorders>
            <w:shd w:val="clear" w:color="auto" w:fill="E36C0A"/>
          </w:tcPr>
          <w:p w:rsidR="00B07356" w:rsidRPr="006853EF" w:rsidRDefault="00B07356" w:rsidP="002103F0">
            <w:pPr>
              <w:widowControl w:val="0"/>
              <w:autoSpaceDE w:val="0"/>
              <w:autoSpaceDN w:val="0"/>
              <w:adjustRightInd w:val="0"/>
              <w:spacing w:after="0" w:line="240" w:lineRule="auto"/>
              <w:jc w:val="center"/>
              <w:rPr>
                <w:rFonts w:eastAsia="Times New Roman" w:cs="Times New Roman"/>
                <w:color w:val="FFFFFF"/>
                <w:sz w:val="16"/>
                <w:szCs w:val="16"/>
                <w:lang w:eastAsia="en-ZA"/>
              </w:rPr>
            </w:pPr>
            <w:r w:rsidRPr="006853EF">
              <w:rPr>
                <w:rFonts w:eastAsia="Times New Roman" w:cs="Century Gothic"/>
                <w:color w:val="FFFFFF"/>
                <w:spacing w:val="-1"/>
                <w:sz w:val="16"/>
                <w:szCs w:val="16"/>
                <w:lang w:eastAsia="en-ZA"/>
              </w:rPr>
              <w:t>Audit</w:t>
            </w:r>
            <w:r w:rsidRPr="006853EF">
              <w:rPr>
                <w:rFonts w:eastAsia="Times New Roman" w:cs="Century Gothic"/>
                <w:color w:val="FFFFFF"/>
                <w:spacing w:val="-10"/>
                <w:sz w:val="16"/>
                <w:szCs w:val="16"/>
                <w:lang w:eastAsia="en-ZA"/>
              </w:rPr>
              <w:t xml:space="preserve"> </w:t>
            </w:r>
            <w:r w:rsidRPr="006853EF">
              <w:rPr>
                <w:rFonts w:eastAsia="Times New Roman" w:cs="Century Gothic"/>
                <w:color w:val="FFFFFF"/>
                <w:spacing w:val="-1"/>
                <w:sz w:val="16"/>
                <w:szCs w:val="16"/>
                <w:lang w:eastAsia="en-ZA"/>
              </w:rPr>
              <w:t>opinions</w:t>
            </w:r>
          </w:p>
        </w:tc>
      </w:tr>
      <w:tr w:rsidR="00B07356" w:rsidRPr="006853EF" w:rsidTr="00111D12">
        <w:trPr>
          <w:trHeight w:hRule="exact" w:val="1181"/>
        </w:trPr>
        <w:tc>
          <w:tcPr>
            <w:tcW w:w="2132" w:type="dxa"/>
            <w:tcBorders>
              <w:top w:val="nil"/>
              <w:left w:val="single" w:sz="4" w:space="0" w:color="auto"/>
              <w:bottom w:val="single" w:sz="4" w:space="0" w:color="000000"/>
              <w:right w:val="single" w:sz="4" w:space="0" w:color="000000"/>
            </w:tcBorders>
          </w:tcPr>
          <w:p w:rsidR="00B07356" w:rsidRPr="006853EF" w:rsidRDefault="00B07356" w:rsidP="002103F0">
            <w:pPr>
              <w:widowControl w:val="0"/>
              <w:autoSpaceDE w:val="0"/>
              <w:autoSpaceDN w:val="0"/>
              <w:adjustRightInd w:val="0"/>
              <w:spacing w:after="0" w:line="240" w:lineRule="auto"/>
              <w:rPr>
                <w:rFonts w:eastAsia="Times New Roman" w:cs="Times New Roman"/>
                <w:sz w:val="16"/>
                <w:szCs w:val="16"/>
                <w:lang w:eastAsia="en-ZA"/>
              </w:rPr>
            </w:pPr>
          </w:p>
        </w:tc>
        <w:tc>
          <w:tcPr>
            <w:tcW w:w="1738" w:type="dxa"/>
            <w:tcBorders>
              <w:top w:val="nil"/>
              <w:left w:val="single" w:sz="4" w:space="0" w:color="000000"/>
              <w:bottom w:val="single" w:sz="4" w:space="0" w:color="000000"/>
              <w:right w:val="single" w:sz="4" w:space="0" w:color="000000"/>
            </w:tcBorders>
            <w:shd w:val="clear" w:color="auto" w:fill="4F81BD"/>
            <w:textDirection w:val="btLr"/>
          </w:tcPr>
          <w:p w:rsidR="00B07356" w:rsidRPr="006853EF" w:rsidRDefault="00B07356" w:rsidP="002103F0">
            <w:pPr>
              <w:widowControl w:val="0"/>
              <w:kinsoku w:val="0"/>
              <w:overflowPunct w:val="0"/>
              <w:autoSpaceDE w:val="0"/>
              <w:autoSpaceDN w:val="0"/>
              <w:adjustRightInd w:val="0"/>
              <w:spacing w:after="0" w:line="240" w:lineRule="auto"/>
              <w:jc w:val="center"/>
              <w:rPr>
                <w:rFonts w:eastAsia="Times New Roman" w:cs="Arial"/>
                <w:bCs/>
                <w:color w:val="FFFFFF"/>
                <w:sz w:val="16"/>
                <w:szCs w:val="16"/>
                <w:lang w:eastAsia="en-ZA"/>
              </w:rPr>
            </w:pPr>
            <w:r w:rsidRPr="006853EF">
              <w:rPr>
                <w:rFonts w:eastAsia="Times New Roman" w:cs="Arial"/>
                <w:bCs/>
                <w:color w:val="FFFFFF"/>
                <w:sz w:val="16"/>
                <w:szCs w:val="16"/>
                <w:lang w:eastAsia="en-ZA"/>
              </w:rPr>
              <w:t>2019-2020</w:t>
            </w:r>
          </w:p>
        </w:tc>
        <w:tc>
          <w:tcPr>
            <w:tcW w:w="1450" w:type="dxa"/>
            <w:tcBorders>
              <w:top w:val="nil"/>
              <w:left w:val="single" w:sz="4" w:space="0" w:color="000000"/>
              <w:bottom w:val="single" w:sz="4" w:space="0" w:color="000000"/>
              <w:right w:val="single" w:sz="4" w:space="0" w:color="000000"/>
            </w:tcBorders>
            <w:shd w:val="clear" w:color="auto" w:fill="2A3970"/>
            <w:textDirection w:val="btLr"/>
          </w:tcPr>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before="124" w:after="0" w:line="240" w:lineRule="auto"/>
              <w:ind w:left="275" w:right="-7"/>
              <w:rPr>
                <w:rFonts w:eastAsia="Times New Roman" w:cs="Arial"/>
                <w:sz w:val="16"/>
                <w:szCs w:val="16"/>
                <w:lang w:eastAsia="en-ZA"/>
              </w:rPr>
            </w:pPr>
            <w:r w:rsidRPr="006853EF">
              <w:rPr>
                <w:rFonts w:eastAsia="Times New Roman" w:cs="Arial"/>
                <w:color w:val="FFFFFF"/>
                <w:spacing w:val="-1"/>
                <w:sz w:val="16"/>
                <w:szCs w:val="16"/>
                <w:lang w:eastAsia="en-ZA"/>
              </w:rPr>
              <w:t>2018-19</w:t>
            </w:r>
          </w:p>
        </w:tc>
        <w:tc>
          <w:tcPr>
            <w:tcW w:w="1451" w:type="dxa"/>
            <w:tcBorders>
              <w:top w:val="nil"/>
              <w:left w:val="single" w:sz="4" w:space="0" w:color="000000"/>
              <w:bottom w:val="single" w:sz="4" w:space="0" w:color="000000"/>
              <w:right w:val="single" w:sz="4" w:space="0" w:color="000000"/>
            </w:tcBorders>
            <w:shd w:val="clear" w:color="auto" w:fill="646B96"/>
            <w:textDirection w:val="btLr"/>
          </w:tcPr>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before="124" w:after="0" w:line="240" w:lineRule="auto"/>
              <w:ind w:left="275" w:right="-7"/>
              <w:rPr>
                <w:rFonts w:eastAsia="Times New Roman" w:cs="Arial"/>
                <w:sz w:val="16"/>
                <w:szCs w:val="16"/>
                <w:lang w:eastAsia="en-ZA"/>
              </w:rPr>
            </w:pPr>
            <w:r w:rsidRPr="006853EF">
              <w:rPr>
                <w:rFonts w:eastAsia="Times New Roman" w:cs="Arial"/>
                <w:color w:val="FFFFFF"/>
                <w:spacing w:val="-1"/>
                <w:sz w:val="16"/>
                <w:szCs w:val="16"/>
                <w:lang w:eastAsia="en-ZA"/>
              </w:rPr>
              <w:t>2017-18</w:t>
            </w:r>
          </w:p>
        </w:tc>
        <w:tc>
          <w:tcPr>
            <w:tcW w:w="1454" w:type="dxa"/>
            <w:tcBorders>
              <w:top w:val="nil"/>
              <w:left w:val="single" w:sz="4" w:space="0" w:color="000000"/>
              <w:bottom w:val="single" w:sz="4" w:space="0" w:color="000000"/>
              <w:right w:val="single" w:sz="4" w:space="0" w:color="000000"/>
            </w:tcBorders>
            <w:shd w:val="clear" w:color="auto" w:fill="2E75B5"/>
            <w:textDirection w:val="btLr"/>
          </w:tcPr>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before="124" w:after="0" w:line="240" w:lineRule="auto"/>
              <w:ind w:left="275" w:right="-7"/>
              <w:rPr>
                <w:rFonts w:eastAsia="Times New Roman" w:cs="Arial"/>
                <w:sz w:val="16"/>
                <w:szCs w:val="16"/>
                <w:lang w:eastAsia="en-ZA"/>
              </w:rPr>
            </w:pPr>
            <w:r w:rsidRPr="006853EF">
              <w:rPr>
                <w:rFonts w:eastAsia="Times New Roman" w:cs="Arial"/>
                <w:color w:val="FFFFFF"/>
                <w:spacing w:val="-1"/>
                <w:sz w:val="16"/>
                <w:szCs w:val="16"/>
                <w:lang w:eastAsia="en-ZA"/>
              </w:rPr>
              <w:t>2016-17</w:t>
            </w:r>
          </w:p>
        </w:tc>
        <w:tc>
          <w:tcPr>
            <w:tcW w:w="1454" w:type="dxa"/>
            <w:tcBorders>
              <w:top w:val="nil"/>
              <w:left w:val="single" w:sz="4" w:space="0" w:color="000000"/>
              <w:bottom w:val="single" w:sz="4" w:space="0" w:color="000000"/>
              <w:right w:val="single" w:sz="4" w:space="0" w:color="auto"/>
            </w:tcBorders>
            <w:shd w:val="clear" w:color="auto" w:fill="528DD4"/>
            <w:textDirection w:val="btLr"/>
          </w:tcPr>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before="122" w:after="0" w:line="240" w:lineRule="auto"/>
              <w:ind w:left="275" w:right="-7"/>
              <w:rPr>
                <w:rFonts w:eastAsia="Times New Roman" w:cs="Arial"/>
                <w:sz w:val="16"/>
                <w:szCs w:val="16"/>
                <w:lang w:eastAsia="en-ZA"/>
              </w:rPr>
            </w:pPr>
            <w:r w:rsidRPr="006853EF">
              <w:rPr>
                <w:rFonts w:eastAsia="Times New Roman" w:cs="Arial"/>
                <w:color w:val="FFFFFF"/>
                <w:spacing w:val="-1"/>
                <w:sz w:val="16"/>
                <w:szCs w:val="16"/>
                <w:lang w:eastAsia="en-ZA"/>
              </w:rPr>
              <w:t>2015-16</w:t>
            </w:r>
          </w:p>
        </w:tc>
      </w:tr>
      <w:tr w:rsidR="00B07356" w:rsidRPr="006853EF" w:rsidTr="00977AC4">
        <w:trPr>
          <w:trHeight w:hRule="exact" w:val="1224"/>
        </w:trPr>
        <w:tc>
          <w:tcPr>
            <w:tcW w:w="2132" w:type="dxa"/>
            <w:tcBorders>
              <w:top w:val="single" w:sz="4" w:space="0" w:color="000000"/>
              <w:left w:val="single" w:sz="4" w:space="0" w:color="auto"/>
              <w:bottom w:val="single" w:sz="4" w:space="0" w:color="000000"/>
              <w:right w:val="single" w:sz="4" w:space="0" w:color="000000"/>
            </w:tcBorders>
          </w:tcPr>
          <w:p w:rsidR="00B07356" w:rsidRPr="006853EF" w:rsidRDefault="00B07356" w:rsidP="002103F0">
            <w:pPr>
              <w:widowControl w:val="0"/>
              <w:kinsoku w:val="0"/>
              <w:overflowPunct w:val="0"/>
              <w:autoSpaceDE w:val="0"/>
              <w:autoSpaceDN w:val="0"/>
              <w:adjustRightInd w:val="0"/>
              <w:spacing w:after="0" w:line="240" w:lineRule="auto"/>
              <w:ind w:left="95"/>
              <w:rPr>
                <w:rFonts w:eastAsia="Times New Roman" w:cs="Times New Roman"/>
                <w:sz w:val="16"/>
                <w:szCs w:val="16"/>
                <w:lang w:eastAsia="en-ZA"/>
              </w:rPr>
            </w:pPr>
            <w:r w:rsidRPr="006853EF">
              <w:rPr>
                <w:rFonts w:eastAsia="Times New Roman" w:cs="Calibri"/>
                <w:spacing w:val="-1"/>
                <w:sz w:val="16"/>
                <w:szCs w:val="16"/>
                <w:lang w:eastAsia="en-ZA"/>
              </w:rPr>
              <w:t>Kannaland</w:t>
            </w:r>
          </w:p>
        </w:tc>
        <w:tc>
          <w:tcPr>
            <w:tcW w:w="1738" w:type="dxa"/>
            <w:tcBorders>
              <w:top w:val="single" w:sz="4" w:space="0" w:color="000000"/>
              <w:left w:val="single" w:sz="4" w:space="0" w:color="000000"/>
              <w:bottom w:val="single" w:sz="4" w:space="0" w:color="000000"/>
              <w:right w:val="single" w:sz="4" w:space="0" w:color="000000"/>
            </w:tcBorders>
            <w:shd w:val="clear" w:color="auto" w:fill="FFFF00"/>
          </w:tcPr>
          <w:p w:rsidR="00B07356" w:rsidRPr="006853EF" w:rsidRDefault="00B07356" w:rsidP="002103F0">
            <w:pPr>
              <w:widowControl w:val="0"/>
              <w:kinsoku w:val="0"/>
              <w:overflowPunct w:val="0"/>
              <w:autoSpaceDE w:val="0"/>
              <w:autoSpaceDN w:val="0"/>
              <w:adjustRightInd w:val="0"/>
              <w:spacing w:before="10" w:after="0" w:line="240" w:lineRule="auto"/>
              <w:jc w:val="center"/>
              <w:rPr>
                <w:rFonts w:eastAsia="Times New Roman" w:cs="Arial"/>
                <w:bCs/>
                <w:sz w:val="16"/>
                <w:szCs w:val="16"/>
                <w:lang w:eastAsia="en-ZA"/>
              </w:rPr>
            </w:pPr>
            <w:r w:rsidRPr="006853EF">
              <w:rPr>
                <w:rFonts w:eastAsia="Times New Roman" w:cs="Arial"/>
                <w:bCs/>
                <w:sz w:val="16"/>
                <w:szCs w:val="16"/>
                <w:lang w:eastAsia="en-ZA"/>
              </w:rPr>
              <w:t>Audit Outcome Pending</w:t>
            </w:r>
          </w:p>
        </w:tc>
        <w:tc>
          <w:tcPr>
            <w:tcW w:w="1450" w:type="dxa"/>
            <w:tcBorders>
              <w:top w:val="single" w:sz="4" w:space="0" w:color="000000"/>
              <w:left w:val="single" w:sz="4" w:space="0" w:color="000000"/>
              <w:bottom w:val="single" w:sz="4" w:space="0" w:color="000000"/>
              <w:right w:val="single" w:sz="4" w:space="0" w:color="000000"/>
            </w:tcBorders>
            <w:shd w:val="clear" w:color="auto" w:fill="D2D2D2"/>
          </w:tcPr>
          <w:p w:rsidR="00B07356" w:rsidRPr="006853EF" w:rsidRDefault="00B07356" w:rsidP="002103F0">
            <w:pPr>
              <w:widowControl w:val="0"/>
              <w:kinsoku w:val="0"/>
              <w:overflowPunct w:val="0"/>
              <w:autoSpaceDE w:val="0"/>
              <w:autoSpaceDN w:val="0"/>
              <w:adjustRightInd w:val="0"/>
              <w:spacing w:after="0" w:line="275" w:lineRule="auto"/>
              <w:ind w:left="200" w:right="202" w:firstLine="4"/>
              <w:jc w:val="center"/>
              <w:rPr>
                <w:rFonts w:eastAsia="Times New Roman" w:cs="Times New Roman"/>
                <w:sz w:val="16"/>
                <w:szCs w:val="16"/>
                <w:lang w:eastAsia="en-ZA"/>
              </w:rPr>
            </w:pPr>
            <w:r w:rsidRPr="006853EF">
              <w:rPr>
                <w:rFonts w:eastAsia="Times New Roman" w:cs="Arial"/>
                <w:color w:val="FFFFFF"/>
                <w:spacing w:val="-1"/>
                <w:sz w:val="16"/>
                <w:szCs w:val="16"/>
                <w:lang w:eastAsia="en-ZA"/>
              </w:rPr>
              <w:t>Audit</w:t>
            </w:r>
            <w:r w:rsidRPr="006853EF">
              <w:rPr>
                <w:rFonts w:eastAsia="Times New Roman" w:cs="Arial"/>
                <w:color w:val="FFFFFF"/>
                <w:spacing w:val="-5"/>
                <w:sz w:val="16"/>
                <w:szCs w:val="16"/>
                <w:lang w:eastAsia="en-ZA"/>
              </w:rPr>
              <w:t xml:space="preserve"> </w:t>
            </w:r>
            <w:r w:rsidRPr="006853EF">
              <w:rPr>
                <w:rFonts w:eastAsia="Times New Roman" w:cs="Arial"/>
                <w:color w:val="FFFFFF"/>
                <w:spacing w:val="-1"/>
                <w:sz w:val="16"/>
                <w:szCs w:val="16"/>
                <w:lang w:eastAsia="en-ZA"/>
              </w:rPr>
              <w:t>not</w:t>
            </w:r>
            <w:r w:rsidRPr="006853EF">
              <w:rPr>
                <w:rFonts w:eastAsia="Times New Roman" w:cs="Arial"/>
                <w:color w:val="FFFFFF"/>
                <w:spacing w:val="24"/>
                <w:w w:val="99"/>
                <w:sz w:val="16"/>
                <w:szCs w:val="16"/>
                <w:lang w:eastAsia="en-ZA"/>
              </w:rPr>
              <w:t xml:space="preserve"> </w:t>
            </w:r>
            <w:r w:rsidRPr="006853EF">
              <w:rPr>
                <w:rFonts w:eastAsia="Times New Roman" w:cs="Arial"/>
                <w:color w:val="FFFFFF"/>
                <w:spacing w:val="-1"/>
                <w:sz w:val="16"/>
                <w:szCs w:val="16"/>
                <w:lang w:eastAsia="en-ZA"/>
              </w:rPr>
              <w:t>finalised</w:t>
            </w:r>
            <w:r w:rsidRPr="006853EF">
              <w:rPr>
                <w:rFonts w:eastAsia="Times New Roman" w:cs="Arial"/>
                <w:color w:val="FFFFFF"/>
                <w:spacing w:val="-6"/>
                <w:sz w:val="16"/>
                <w:szCs w:val="16"/>
                <w:lang w:eastAsia="en-ZA"/>
              </w:rPr>
              <w:t xml:space="preserve"> </w:t>
            </w:r>
            <w:r w:rsidRPr="006853EF">
              <w:rPr>
                <w:rFonts w:eastAsia="Times New Roman" w:cs="Arial"/>
                <w:color w:val="FFFFFF"/>
                <w:spacing w:val="-1"/>
                <w:sz w:val="16"/>
                <w:szCs w:val="16"/>
                <w:lang w:eastAsia="en-ZA"/>
              </w:rPr>
              <w:t>at</w:t>
            </w:r>
            <w:r w:rsidRPr="006853EF">
              <w:rPr>
                <w:rFonts w:eastAsia="Times New Roman" w:cs="Arial"/>
                <w:color w:val="FFFFFF"/>
                <w:spacing w:val="29"/>
                <w:w w:val="99"/>
                <w:sz w:val="16"/>
                <w:szCs w:val="16"/>
                <w:lang w:eastAsia="en-ZA"/>
              </w:rPr>
              <w:t xml:space="preserve"> </w:t>
            </w:r>
            <w:r w:rsidRPr="006853EF">
              <w:rPr>
                <w:rFonts w:eastAsia="Times New Roman" w:cs="Arial"/>
                <w:color w:val="FFFFFF"/>
                <w:spacing w:val="-1"/>
                <w:sz w:val="16"/>
                <w:szCs w:val="16"/>
                <w:lang w:eastAsia="en-ZA"/>
              </w:rPr>
              <w:t>legislated</w:t>
            </w:r>
            <w:r w:rsidRPr="006853EF">
              <w:rPr>
                <w:rFonts w:eastAsia="Times New Roman" w:cs="Arial"/>
                <w:color w:val="FFFFFF"/>
                <w:spacing w:val="-8"/>
                <w:sz w:val="16"/>
                <w:szCs w:val="16"/>
                <w:lang w:eastAsia="en-ZA"/>
              </w:rPr>
              <w:t xml:space="preserve"> </w:t>
            </w:r>
            <w:r w:rsidRPr="006853EF">
              <w:rPr>
                <w:rFonts w:eastAsia="Times New Roman" w:cs="Arial"/>
                <w:color w:val="FFFFFF"/>
                <w:sz w:val="16"/>
                <w:szCs w:val="16"/>
                <w:lang w:eastAsia="en-ZA"/>
              </w:rPr>
              <w:t>date</w:t>
            </w:r>
          </w:p>
        </w:tc>
        <w:tc>
          <w:tcPr>
            <w:tcW w:w="1451"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before="124" w:after="0" w:line="275" w:lineRule="auto"/>
              <w:ind w:left="411" w:right="158"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000000"/>
            </w:tcBorders>
            <w:shd w:val="clear" w:color="auto" w:fill="582785"/>
          </w:tcPr>
          <w:p w:rsidR="00B07356" w:rsidRPr="006853EF" w:rsidRDefault="00B07356" w:rsidP="002103F0">
            <w:pPr>
              <w:widowControl w:val="0"/>
              <w:kinsoku w:val="0"/>
              <w:overflowPunct w:val="0"/>
              <w:autoSpaceDE w:val="0"/>
              <w:autoSpaceDN w:val="0"/>
              <w:adjustRightInd w:val="0"/>
              <w:spacing w:after="0" w:line="240" w:lineRule="auto"/>
              <w:ind w:left="375"/>
              <w:rPr>
                <w:rFonts w:eastAsia="Times New Roman" w:cs="Times New Roman"/>
                <w:sz w:val="16"/>
                <w:szCs w:val="16"/>
                <w:lang w:eastAsia="en-ZA"/>
              </w:rPr>
            </w:pPr>
            <w:r w:rsidRPr="006853EF">
              <w:rPr>
                <w:rFonts w:eastAsia="Times New Roman" w:cs="Arial"/>
                <w:color w:val="FFFFFF"/>
                <w:spacing w:val="-1"/>
                <w:sz w:val="16"/>
                <w:szCs w:val="16"/>
                <w:lang w:eastAsia="en-ZA"/>
              </w:rPr>
              <w:t>Qualified</w:t>
            </w:r>
          </w:p>
        </w:tc>
        <w:tc>
          <w:tcPr>
            <w:tcW w:w="1454" w:type="dxa"/>
            <w:tcBorders>
              <w:top w:val="single" w:sz="4" w:space="0" w:color="000000"/>
              <w:left w:val="single" w:sz="4" w:space="0" w:color="000000"/>
              <w:bottom w:val="single" w:sz="4" w:space="0" w:color="000000"/>
              <w:right w:val="single" w:sz="4" w:space="0" w:color="auto"/>
            </w:tcBorders>
            <w:shd w:val="clear" w:color="auto" w:fill="DF001B"/>
          </w:tcPr>
          <w:p w:rsidR="00B07356" w:rsidRPr="006853EF" w:rsidRDefault="00B07356" w:rsidP="002103F0">
            <w:pPr>
              <w:widowControl w:val="0"/>
              <w:kinsoku w:val="0"/>
              <w:overflowPunct w:val="0"/>
              <w:autoSpaceDE w:val="0"/>
              <w:autoSpaceDN w:val="0"/>
              <w:adjustRightInd w:val="0"/>
              <w:spacing w:after="0" w:line="240" w:lineRule="auto"/>
              <w:ind w:left="323"/>
              <w:rPr>
                <w:rFonts w:eastAsia="Times New Roman" w:cs="Times New Roman"/>
                <w:sz w:val="16"/>
                <w:szCs w:val="16"/>
                <w:lang w:eastAsia="en-ZA"/>
              </w:rPr>
            </w:pPr>
            <w:r w:rsidRPr="006853EF">
              <w:rPr>
                <w:rFonts w:eastAsia="Times New Roman" w:cs="Arial"/>
                <w:color w:val="FFFFFF"/>
                <w:sz w:val="16"/>
                <w:szCs w:val="16"/>
                <w:lang w:eastAsia="en-ZA"/>
              </w:rPr>
              <w:t>Disclaimer</w:t>
            </w:r>
          </w:p>
        </w:tc>
      </w:tr>
      <w:tr w:rsidR="00B07356" w:rsidRPr="006853EF" w:rsidTr="00872709">
        <w:trPr>
          <w:trHeight w:hRule="exact" w:val="1000"/>
        </w:trPr>
        <w:tc>
          <w:tcPr>
            <w:tcW w:w="2132" w:type="dxa"/>
            <w:tcBorders>
              <w:top w:val="single" w:sz="4" w:space="0" w:color="000000"/>
              <w:left w:val="single" w:sz="4" w:space="0" w:color="auto"/>
              <w:bottom w:val="single" w:sz="4" w:space="0" w:color="000000"/>
              <w:right w:val="single" w:sz="4" w:space="0" w:color="000000"/>
            </w:tcBorders>
          </w:tcPr>
          <w:p w:rsidR="00B07356" w:rsidRPr="006853EF" w:rsidRDefault="00B07356" w:rsidP="002103F0">
            <w:pPr>
              <w:widowControl w:val="0"/>
              <w:kinsoku w:val="0"/>
              <w:overflowPunct w:val="0"/>
              <w:autoSpaceDE w:val="0"/>
              <w:autoSpaceDN w:val="0"/>
              <w:adjustRightInd w:val="0"/>
              <w:spacing w:before="141" w:after="0" w:line="240" w:lineRule="auto"/>
              <w:ind w:left="95"/>
              <w:rPr>
                <w:rFonts w:eastAsia="Times New Roman" w:cs="Times New Roman"/>
                <w:sz w:val="16"/>
                <w:szCs w:val="16"/>
                <w:lang w:eastAsia="en-ZA"/>
              </w:rPr>
            </w:pPr>
            <w:r w:rsidRPr="006853EF">
              <w:rPr>
                <w:rFonts w:eastAsia="Times New Roman" w:cs="Calibri"/>
                <w:spacing w:val="-1"/>
                <w:sz w:val="16"/>
                <w:szCs w:val="16"/>
                <w:lang w:eastAsia="en-ZA"/>
              </w:rPr>
              <w:t>Hessequa</w:t>
            </w:r>
          </w:p>
        </w:tc>
        <w:tc>
          <w:tcPr>
            <w:tcW w:w="1738" w:type="dxa"/>
            <w:tcBorders>
              <w:top w:val="single" w:sz="4" w:space="0" w:color="000000"/>
              <w:left w:val="single" w:sz="4" w:space="0" w:color="000000"/>
              <w:bottom w:val="single" w:sz="4" w:space="0" w:color="000000"/>
              <w:right w:val="single" w:sz="4" w:space="0" w:color="000000"/>
            </w:tcBorders>
            <w:shd w:val="clear" w:color="auto" w:fill="00B050"/>
          </w:tcPr>
          <w:p w:rsidR="00872709" w:rsidRPr="00872709" w:rsidRDefault="00872709" w:rsidP="002103F0">
            <w:pPr>
              <w:widowControl w:val="0"/>
              <w:kinsoku w:val="0"/>
              <w:overflowPunct w:val="0"/>
              <w:autoSpaceDE w:val="0"/>
              <w:autoSpaceDN w:val="0"/>
              <w:adjustRightInd w:val="0"/>
              <w:spacing w:before="7" w:after="0" w:line="240" w:lineRule="auto"/>
              <w:jc w:val="center"/>
              <w:rPr>
                <w:rFonts w:eastAsia="Times New Roman" w:cs="Arial"/>
                <w:bCs/>
                <w:color w:val="FFFFFF" w:themeColor="background1"/>
                <w:sz w:val="16"/>
                <w:szCs w:val="16"/>
                <w:lang w:eastAsia="en-ZA"/>
              </w:rPr>
            </w:pPr>
          </w:p>
          <w:p w:rsidR="00B07356" w:rsidRPr="00872709" w:rsidRDefault="00872709" w:rsidP="002103F0">
            <w:pPr>
              <w:widowControl w:val="0"/>
              <w:kinsoku w:val="0"/>
              <w:overflowPunct w:val="0"/>
              <w:autoSpaceDE w:val="0"/>
              <w:autoSpaceDN w:val="0"/>
              <w:adjustRightInd w:val="0"/>
              <w:spacing w:before="7" w:after="0" w:line="240" w:lineRule="auto"/>
              <w:jc w:val="center"/>
              <w:rPr>
                <w:rFonts w:eastAsia="Times New Roman" w:cs="Arial"/>
                <w:bCs/>
                <w:color w:val="FFFFFF" w:themeColor="background1"/>
                <w:sz w:val="16"/>
                <w:szCs w:val="16"/>
                <w:lang w:eastAsia="en-ZA"/>
              </w:rPr>
            </w:pPr>
            <w:r w:rsidRPr="00872709">
              <w:rPr>
                <w:rFonts w:eastAsia="Times New Roman" w:cs="Arial"/>
                <w:bCs/>
                <w:color w:val="FFFFFF" w:themeColor="background1"/>
                <w:sz w:val="16"/>
                <w:szCs w:val="16"/>
                <w:lang w:eastAsia="en-ZA"/>
              </w:rPr>
              <w:t xml:space="preserve">Unqualified with no findings </w:t>
            </w:r>
          </w:p>
        </w:tc>
        <w:tc>
          <w:tcPr>
            <w:tcW w:w="1450" w:type="dxa"/>
            <w:tcBorders>
              <w:top w:val="single" w:sz="4" w:space="0" w:color="000000"/>
              <w:left w:val="single" w:sz="4" w:space="0" w:color="000000"/>
              <w:bottom w:val="single" w:sz="4" w:space="0" w:color="000000"/>
              <w:right w:val="single" w:sz="4" w:space="0" w:color="000000"/>
            </w:tcBorders>
            <w:shd w:val="clear" w:color="auto" w:fill="29A435"/>
          </w:tcPr>
          <w:p w:rsidR="00B07356" w:rsidRPr="006853EF" w:rsidRDefault="00B07356" w:rsidP="002103F0">
            <w:pPr>
              <w:widowControl w:val="0"/>
              <w:kinsoku w:val="0"/>
              <w:overflowPunct w:val="0"/>
              <w:autoSpaceDE w:val="0"/>
              <w:autoSpaceDN w:val="0"/>
              <w:adjustRightInd w:val="0"/>
              <w:spacing w:after="0" w:line="275" w:lineRule="auto"/>
              <w:ind w:left="313" w:right="157"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c>
          <w:tcPr>
            <w:tcW w:w="1451" w:type="dxa"/>
            <w:tcBorders>
              <w:top w:val="single" w:sz="4" w:space="0" w:color="000000"/>
              <w:left w:val="single" w:sz="4" w:space="0" w:color="000000"/>
              <w:bottom w:val="single" w:sz="4" w:space="0" w:color="000000"/>
              <w:right w:val="single" w:sz="4" w:space="0" w:color="000000"/>
            </w:tcBorders>
            <w:shd w:val="clear" w:color="auto" w:fill="29A435"/>
          </w:tcPr>
          <w:p w:rsidR="00B07356" w:rsidRPr="006853EF" w:rsidRDefault="00B07356" w:rsidP="002103F0">
            <w:pPr>
              <w:widowControl w:val="0"/>
              <w:kinsoku w:val="0"/>
              <w:overflowPunct w:val="0"/>
              <w:autoSpaceDE w:val="0"/>
              <w:autoSpaceDN w:val="0"/>
              <w:adjustRightInd w:val="0"/>
              <w:spacing w:after="0" w:line="275" w:lineRule="auto"/>
              <w:ind w:left="313" w:right="158"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000000"/>
            </w:tcBorders>
            <w:shd w:val="clear" w:color="auto" w:fill="29A435"/>
          </w:tcPr>
          <w:p w:rsidR="00B07356" w:rsidRPr="006853EF" w:rsidRDefault="00B07356" w:rsidP="002103F0">
            <w:pPr>
              <w:widowControl w:val="0"/>
              <w:kinsoku w:val="0"/>
              <w:overflowPunct w:val="0"/>
              <w:autoSpaceDE w:val="0"/>
              <w:autoSpaceDN w:val="0"/>
              <w:adjustRightInd w:val="0"/>
              <w:spacing w:after="0" w:line="275" w:lineRule="auto"/>
              <w:ind w:left="313" w:right="160"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auto"/>
            </w:tcBorders>
            <w:shd w:val="clear" w:color="auto" w:fill="29A435"/>
          </w:tcPr>
          <w:p w:rsidR="00B07356" w:rsidRPr="006853EF" w:rsidRDefault="00B07356" w:rsidP="002103F0">
            <w:pPr>
              <w:widowControl w:val="0"/>
              <w:kinsoku w:val="0"/>
              <w:overflowPunct w:val="0"/>
              <w:autoSpaceDE w:val="0"/>
              <w:autoSpaceDN w:val="0"/>
              <w:adjustRightInd w:val="0"/>
              <w:spacing w:after="0" w:line="275" w:lineRule="auto"/>
              <w:ind w:left="311" w:right="160"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r>
      <w:tr w:rsidR="00B07356" w:rsidRPr="006853EF" w:rsidTr="00111D12">
        <w:trPr>
          <w:trHeight w:hRule="exact" w:val="1212"/>
        </w:trPr>
        <w:tc>
          <w:tcPr>
            <w:tcW w:w="2132" w:type="dxa"/>
            <w:tcBorders>
              <w:top w:val="single" w:sz="4" w:space="0" w:color="000000"/>
              <w:left w:val="single" w:sz="4" w:space="0" w:color="auto"/>
              <w:bottom w:val="single" w:sz="4" w:space="0" w:color="000000"/>
              <w:right w:val="single" w:sz="4" w:space="0" w:color="000000"/>
            </w:tcBorders>
          </w:tcPr>
          <w:p w:rsidR="00B07356" w:rsidRPr="006853EF" w:rsidRDefault="00B07356" w:rsidP="002103F0">
            <w:pPr>
              <w:widowControl w:val="0"/>
              <w:kinsoku w:val="0"/>
              <w:overflowPunct w:val="0"/>
              <w:autoSpaceDE w:val="0"/>
              <w:autoSpaceDN w:val="0"/>
              <w:adjustRightInd w:val="0"/>
              <w:spacing w:before="141" w:after="0" w:line="240" w:lineRule="auto"/>
              <w:ind w:left="95"/>
              <w:rPr>
                <w:rFonts w:eastAsia="Times New Roman" w:cs="Times New Roman"/>
                <w:sz w:val="16"/>
                <w:szCs w:val="16"/>
                <w:lang w:eastAsia="en-ZA"/>
              </w:rPr>
            </w:pPr>
            <w:r w:rsidRPr="006853EF">
              <w:rPr>
                <w:rFonts w:eastAsia="Times New Roman" w:cs="Calibri"/>
                <w:spacing w:val="-1"/>
                <w:sz w:val="16"/>
                <w:szCs w:val="16"/>
                <w:lang w:eastAsia="en-ZA"/>
              </w:rPr>
              <w:t>Mossel</w:t>
            </w:r>
            <w:r w:rsidRPr="006853EF">
              <w:rPr>
                <w:rFonts w:eastAsia="Times New Roman" w:cs="Calibri"/>
                <w:sz w:val="16"/>
                <w:szCs w:val="16"/>
                <w:lang w:eastAsia="en-ZA"/>
              </w:rPr>
              <w:t xml:space="preserve"> </w:t>
            </w:r>
            <w:r w:rsidRPr="006853EF">
              <w:rPr>
                <w:rFonts w:eastAsia="Times New Roman" w:cs="Calibri"/>
                <w:spacing w:val="-1"/>
                <w:sz w:val="16"/>
                <w:szCs w:val="16"/>
                <w:lang w:eastAsia="en-ZA"/>
              </w:rPr>
              <w:t>Bay</w:t>
            </w:r>
          </w:p>
        </w:tc>
        <w:tc>
          <w:tcPr>
            <w:tcW w:w="1738" w:type="dxa"/>
            <w:tcBorders>
              <w:top w:val="single" w:sz="4" w:space="0" w:color="000000"/>
              <w:left w:val="single" w:sz="4" w:space="0" w:color="000000"/>
              <w:bottom w:val="single" w:sz="4" w:space="0" w:color="000000"/>
              <w:right w:val="single" w:sz="4" w:space="0" w:color="000000"/>
            </w:tcBorders>
            <w:shd w:val="clear" w:color="auto" w:fill="00B050"/>
          </w:tcPr>
          <w:p w:rsidR="00B07356" w:rsidRPr="006853EF" w:rsidRDefault="00B07356" w:rsidP="002103F0">
            <w:pPr>
              <w:widowControl w:val="0"/>
              <w:kinsoku w:val="0"/>
              <w:overflowPunct w:val="0"/>
              <w:autoSpaceDE w:val="0"/>
              <w:autoSpaceDN w:val="0"/>
              <w:adjustRightInd w:val="0"/>
              <w:spacing w:before="7" w:after="0" w:line="240" w:lineRule="auto"/>
              <w:jc w:val="center"/>
              <w:rPr>
                <w:rFonts w:eastAsia="Times New Roman" w:cs="Arial"/>
                <w:b/>
                <w:bCs/>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c>
          <w:tcPr>
            <w:tcW w:w="1450"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line="275" w:lineRule="auto"/>
              <w:ind w:left="411" w:right="157"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1"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line="275" w:lineRule="auto"/>
              <w:ind w:left="411" w:right="158"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000000"/>
            </w:tcBorders>
            <w:shd w:val="clear" w:color="auto" w:fill="29A435"/>
          </w:tcPr>
          <w:p w:rsidR="00B07356" w:rsidRPr="006853EF" w:rsidRDefault="00B07356" w:rsidP="002103F0">
            <w:pPr>
              <w:widowControl w:val="0"/>
              <w:kinsoku w:val="0"/>
              <w:overflowPunct w:val="0"/>
              <w:autoSpaceDE w:val="0"/>
              <w:autoSpaceDN w:val="0"/>
              <w:adjustRightInd w:val="0"/>
              <w:spacing w:after="0" w:line="275" w:lineRule="auto"/>
              <w:ind w:left="313" w:right="160"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9"/>
                <w:sz w:val="16"/>
                <w:szCs w:val="16"/>
                <w:lang w:eastAsia="en-ZA"/>
              </w:rPr>
              <w:t xml:space="preserve"> </w:t>
            </w:r>
            <w:r w:rsidRPr="006853EF">
              <w:rPr>
                <w:rFonts w:eastAsia="Times New Roman" w:cs="Arial"/>
                <w:color w:val="FFFFFF"/>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auto"/>
            </w:tcBorders>
            <w:shd w:val="clear" w:color="auto" w:fill="29A435"/>
          </w:tcPr>
          <w:p w:rsidR="00B07356" w:rsidRPr="006853EF" w:rsidRDefault="00B07356" w:rsidP="002103F0">
            <w:pPr>
              <w:widowControl w:val="0"/>
              <w:kinsoku w:val="0"/>
              <w:overflowPunct w:val="0"/>
              <w:autoSpaceDE w:val="0"/>
              <w:autoSpaceDN w:val="0"/>
              <w:adjustRightInd w:val="0"/>
              <w:spacing w:after="0" w:line="275" w:lineRule="auto"/>
              <w:ind w:left="311" w:right="160"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r>
      <w:tr w:rsidR="00B07356" w:rsidRPr="006853EF" w:rsidTr="00977AC4">
        <w:trPr>
          <w:trHeight w:hRule="exact" w:val="1009"/>
        </w:trPr>
        <w:tc>
          <w:tcPr>
            <w:tcW w:w="2132" w:type="dxa"/>
            <w:tcBorders>
              <w:top w:val="single" w:sz="4" w:space="0" w:color="000000"/>
              <w:left w:val="single" w:sz="4" w:space="0" w:color="auto"/>
              <w:bottom w:val="single" w:sz="4" w:space="0" w:color="000000"/>
              <w:right w:val="single" w:sz="4" w:space="0" w:color="000000"/>
            </w:tcBorders>
          </w:tcPr>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before="141" w:after="0" w:line="240" w:lineRule="auto"/>
              <w:ind w:left="95"/>
              <w:rPr>
                <w:rFonts w:eastAsia="Times New Roman" w:cs="Times New Roman"/>
                <w:sz w:val="16"/>
                <w:szCs w:val="16"/>
                <w:lang w:eastAsia="en-ZA"/>
              </w:rPr>
            </w:pPr>
            <w:r w:rsidRPr="006853EF">
              <w:rPr>
                <w:rFonts w:eastAsia="Times New Roman" w:cs="Calibri"/>
                <w:spacing w:val="-1"/>
                <w:sz w:val="16"/>
                <w:szCs w:val="16"/>
                <w:lang w:eastAsia="en-ZA"/>
              </w:rPr>
              <w:t>George</w:t>
            </w:r>
          </w:p>
        </w:tc>
        <w:tc>
          <w:tcPr>
            <w:tcW w:w="1738" w:type="dxa"/>
            <w:tcBorders>
              <w:top w:val="single" w:sz="4" w:space="0" w:color="000000"/>
              <w:left w:val="single" w:sz="4" w:space="0" w:color="000000"/>
              <w:bottom w:val="single" w:sz="4" w:space="0" w:color="000000"/>
              <w:right w:val="single" w:sz="4" w:space="0" w:color="000000"/>
            </w:tcBorders>
            <w:shd w:val="clear" w:color="auto" w:fill="00B050"/>
          </w:tcPr>
          <w:p w:rsidR="00B07356" w:rsidRPr="006853EF" w:rsidRDefault="00B07356" w:rsidP="002103F0">
            <w:pPr>
              <w:widowControl w:val="0"/>
              <w:kinsoku w:val="0"/>
              <w:overflowPunct w:val="0"/>
              <w:autoSpaceDE w:val="0"/>
              <w:autoSpaceDN w:val="0"/>
              <w:adjustRightInd w:val="0"/>
              <w:spacing w:before="7" w:after="0" w:line="240" w:lineRule="auto"/>
              <w:jc w:val="center"/>
              <w:rPr>
                <w:rFonts w:eastAsia="Times New Roman" w:cs="Arial"/>
                <w:bCs/>
                <w:color w:val="FFFFFF"/>
                <w:sz w:val="16"/>
                <w:szCs w:val="16"/>
                <w:lang w:eastAsia="en-ZA"/>
              </w:rPr>
            </w:pPr>
            <w:r w:rsidRPr="006853EF">
              <w:rPr>
                <w:rFonts w:eastAsia="Times New Roman" w:cs="Arial"/>
                <w:bCs/>
                <w:color w:val="FFFFFF"/>
                <w:sz w:val="16"/>
                <w:szCs w:val="16"/>
                <w:lang w:eastAsia="en-ZA"/>
              </w:rPr>
              <w:t>Unqualified with no findings</w:t>
            </w:r>
          </w:p>
        </w:tc>
        <w:tc>
          <w:tcPr>
            <w:tcW w:w="1450"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ind w:left="411" w:right="157"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1" w:type="dxa"/>
            <w:tcBorders>
              <w:top w:val="single" w:sz="4" w:space="0" w:color="000000"/>
              <w:left w:val="single" w:sz="4" w:space="0" w:color="000000"/>
              <w:bottom w:val="single" w:sz="4" w:space="0" w:color="000000"/>
              <w:right w:val="single" w:sz="4" w:space="0" w:color="000000"/>
            </w:tcBorders>
            <w:shd w:val="clear" w:color="auto" w:fill="582785"/>
          </w:tcPr>
          <w:p w:rsidR="00B07356" w:rsidRPr="006853EF" w:rsidRDefault="00B07356" w:rsidP="002103F0">
            <w:pPr>
              <w:widowControl w:val="0"/>
              <w:kinsoku w:val="0"/>
              <w:overflowPunct w:val="0"/>
              <w:autoSpaceDE w:val="0"/>
              <w:autoSpaceDN w:val="0"/>
              <w:adjustRightInd w:val="0"/>
              <w:spacing w:before="100" w:after="0" w:line="240" w:lineRule="auto"/>
              <w:ind w:left="375"/>
              <w:rPr>
                <w:rFonts w:eastAsia="Times New Roman" w:cs="Times New Roman"/>
                <w:sz w:val="16"/>
                <w:szCs w:val="16"/>
                <w:lang w:eastAsia="en-ZA"/>
              </w:rPr>
            </w:pPr>
            <w:r w:rsidRPr="006853EF">
              <w:rPr>
                <w:rFonts w:eastAsia="Times New Roman" w:cs="Arial"/>
                <w:color w:val="FFFFFF"/>
                <w:spacing w:val="-1"/>
                <w:sz w:val="16"/>
                <w:szCs w:val="16"/>
                <w:lang w:eastAsia="en-ZA"/>
              </w:rPr>
              <w:t>Qualified</w:t>
            </w:r>
          </w:p>
        </w:tc>
        <w:tc>
          <w:tcPr>
            <w:tcW w:w="1454" w:type="dxa"/>
            <w:tcBorders>
              <w:top w:val="single" w:sz="4" w:space="0" w:color="000000"/>
              <w:left w:val="single" w:sz="4" w:space="0" w:color="000000"/>
              <w:bottom w:val="single" w:sz="4" w:space="0" w:color="000000"/>
              <w:right w:val="single" w:sz="4" w:space="0" w:color="000000"/>
            </w:tcBorders>
            <w:shd w:val="clear" w:color="auto" w:fill="29A435"/>
          </w:tcPr>
          <w:p w:rsidR="00B07356" w:rsidRPr="006853EF" w:rsidRDefault="00B07356" w:rsidP="002103F0">
            <w:pPr>
              <w:widowControl w:val="0"/>
              <w:kinsoku w:val="0"/>
              <w:overflowPunct w:val="0"/>
              <w:autoSpaceDE w:val="0"/>
              <w:autoSpaceDN w:val="0"/>
              <w:adjustRightInd w:val="0"/>
              <w:spacing w:after="0"/>
              <w:ind w:left="313" w:right="160"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auto"/>
            </w:tcBorders>
            <w:shd w:val="clear" w:color="auto" w:fill="29A435"/>
          </w:tcPr>
          <w:p w:rsidR="00B07356" w:rsidRPr="006853EF" w:rsidRDefault="00B07356" w:rsidP="002103F0">
            <w:pPr>
              <w:widowControl w:val="0"/>
              <w:kinsoku w:val="0"/>
              <w:overflowPunct w:val="0"/>
              <w:autoSpaceDE w:val="0"/>
              <w:autoSpaceDN w:val="0"/>
              <w:adjustRightInd w:val="0"/>
              <w:spacing w:after="0"/>
              <w:ind w:left="311" w:right="160"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r>
      <w:tr w:rsidR="00B07356" w:rsidRPr="006853EF" w:rsidTr="00977AC4">
        <w:trPr>
          <w:trHeight w:hRule="exact" w:val="852"/>
        </w:trPr>
        <w:tc>
          <w:tcPr>
            <w:tcW w:w="2132" w:type="dxa"/>
            <w:tcBorders>
              <w:top w:val="single" w:sz="4" w:space="0" w:color="000000"/>
              <w:left w:val="single" w:sz="4" w:space="0" w:color="auto"/>
              <w:bottom w:val="single" w:sz="4" w:space="0" w:color="000000"/>
              <w:right w:val="single" w:sz="4" w:space="0" w:color="000000"/>
            </w:tcBorders>
          </w:tcPr>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before="9"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after="0" w:line="240" w:lineRule="auto"/>
              <w:ind w:left="95"/>
              <w:rPr>
                <w:rFonts w:eastAsia="Times New Roman" w:cs="Times New Roman"/>
                <w:sz w:val="16"/>
                <w:szCs w:val="16"/>
                <w:lang w:eastAsia="en-ZA"/>
              </w:rPr>
            </w:pPr>
            <w:r w:rsidRPr="006853EF">
              <w:rPr>
                <w:rFonts w:eastAsia="Times New Roman" w:cs="Calibri"/>
                <w:spacing w:val="-1"/>
                <w:sz w:val="16"/>
                <w:szCs w:val="16"/>
                <w:lang w:eastAsia="en-ZA"/>
              </w:rPr>
              <w:t>Oudtshoorn</w:t>
            </w:r>
          </w:p>
        </w:tc>
        <w:tc>
          <w:tcPr>
            <w:tcW w:w="1738" w:type="dxa"/>
            <w:tcBorders>
              <w:top w:val="single" w:sz="4" w:space="0" w:color="000000"/>
              <w:left w:val="single" w:sz="4" w:space="0" w:color="000000"/>
              <w:bottom w:val="single" w:sz="4" w:space="0" w:color="000000"/>
              <w:right w:val="single" w:sz="4" w:space="0" w:color="000000"/>
            </w:tcBorders>
            <w:shd w:val="clear" w:color="auto" w:fill="FFC000"/>
          </w:tcPr>
          <w:p w:rsidR="00B07356" w:rsidRPr="006853EF" w:rsidRDefault="00B07356" w:rsidP="002103F0">
            <w:pPr>
              <w:widowControl w:val="0"/>
              <w:kinsoku w:val="0"/>
              <w:overflowPunct w:val="0"/>
              <w:autoSpaceDE w:val="0"/>
              <w:autoSpaceDN w:val="0"/>
              <w:adjustRightInd w:val="0"/>
              <w:spacing w:after="0" w:line="240" w:lineRule="auto"/>
              <w:jc w:val="center"/>
              <w:rPr>
                <w:rFonts w:eastAsia="Times New Roman" w:cs="Arial"/>
                <w:bCs/>
                <w:color w:val="FFFFFF"/>
                <w:sz w:val="16"/>
                <w:szCs w:val="16"/>
                <w:lang w:eastAsia="en-ZA"/>
              </w:rPr>
            </w:pPr>
            <w:r w:rsidRPr="006853EF">
              <w:rPr>
                <w:rFonts w:eastAsia="Times New Roman" w:cs="Arial"/>
                <w:bCs/>
                <w:color w:val="FFFFFF"/>
                <w:sz w:val="16"/>
                <w:szCs w:val="16"/>
                <w:lang w:eastAsia="en-ZA"/>
              </w:rPr>
              <w:t>Unqualified with findings</w:t>
            </w:r>
          </w:p>
        </w:tc>
        <w:tc>
          <w:tcPr>
            <w:tcW w:w="1450"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FB4E22">
            <w:pPr>
              <w:widowControl w:val="0"/>
              <w:kinsoku w:val="0"/>
              <w:overflowPunct w:val="0"/>
              <w:autoSpaceDE w:val="0"/>
              <w:autoSpaceDN w:val="0"/>
              <w:adjustRightInd w:val="0"/>
              <w:spacing w:before="124" w:after="0" w:line="275" w:lineRule="auto"/>
              <w:ind w:left="411" w:right="157" w:hanging="252"/>
              <w:jc w:val="center"/>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1" w:type="dxa"/>
            <w:tcBorders>
              <w:top w:val="single" w:sz="4" w:space="0" w:color="000000"/>
              <w:left w:val="single" w:sz="4" w:space="0" w:color="000000"/>
              <w:bottom w:val="single" w:sz="4" w:space="0" w:color="000000"/>
              <w:right w:val="single" w:sz="4" w:space="0" w:color="000000"/>
            </w:tcBorders>
            <w:shd w:val="clear" w:color="auto" w:fill="582785"/>
          </w:tcPr>
          <w:p w:rsidR="00B07356" w:rsidRPr="006853EF" w:rsidRDefault="00B07356" w:rsidP="002103F0">
            <w:pPr>
              <w:widowControl w:val="0"/>
              <w:kinsoku w:val="0"/>
              <w:overflowPunct w:val="0"/>
              <w:autoSpaceDE w:val="0"/>
              <w:autoSpaceDN w:val="0"/>
              <w:adjustRightInd w:val="0"/>
              <w:spacing w:after="0" w:line="240" w:lineRule="auto"/>
              <w:ind w:left="375"/>
              <w:rPr>
                <w:rFonts w:eastAsia="Times New Roman" w:cs="Times New Roman"/>
                <w:sz w:val="16"/>
                <w:szCs w:val="16"/>
                <w:lang w:eastAsia="en-ZA"/>
              </w:rPr>
            </w:pPr>
            <w:r w:rsidRPr="006853EF">
              <w:rPr>
                <w:rFonts w:eastAsia="Times New Roman" w:cs="Arial"/>
                <w:color w:val="FFFFFF"/>
                <w:spacing w:val="-1"/>
                <w:sz w:val="16"/>
                <w:szCs w:val="16"/>
                <w:lang w:eastAsia="en-ZA"/>
              </w:rPr>
              <w:t>Qualified</w:t>
            </w:r>
          </w:p>
        </w:tc>
        <w:tc>
          <w:tcPr>
            <w:tcW w:w="1454" w:type="dxa"/>
            <w:tcBorders>
              <w:top w:val="single" w:sz="4" w:space="0" w:color="000000"/>
              <w:left w:val="single" w:sz="4" w:space="0" w:color="000000"/>
              <w:bottom w:val="single" w:sz="4" w:space="0" w:color="000000"/>
              <w:right w:val="single" w:sz="4" w:space="0" w:color="000000"/>
            </w:tcBorders>
            <w:shd w:val="clear" w:color="auto" w:fill="582785"/>
          </w:tcPr>
          <w:p w:rsidR="00B07356" w:rsidRPr="006853EF" w:rsidRDefault="00B07356" w:rsidP="002103F0">
            <w:pPr>
              <w:widowControl w:val="0"/>
              <w:kinsoku w:val="0"/>
              <w:overflowPunct w:val="0"/>
              <w:autoSpaceDE w:val="0"/>
              <w:autoSpaceDN w:val="0"/>
              <w:adjustRightInd w:val="0"/>
              <w:spacing w:after="0" w:line="240" w:lineRule="auto"/>
              <w:ind w:left="375"/>
              <w:rPr>
                <w:rFonts w:eastAsia="Times New Roman" w:cs="Times New Roman"/>
                <w:sz w:val="16"/>
                <w:szCs w:val="16"/>
                <w:lang w:eastAsia="en-ZA"/>
              </w:rPr>
            </w:pPr>
            <w:r w:rsidRPr="006853EF">
              <w:rPr>
                <w:rFonts w:eastAsia="Times New Roman" w:cs="Arial"/>
                <w:color w:val="FFFFFF"/>
                <w:spacing w:val="-1"/>
                <w:sz w:val="16"/>
                <w:szCs w:val="16"/>
                <w:lang w:eastAsia="en-ZA"/>
              </w:rPr>
              <w:t>Qualified</w:t>
            </w:r>
          </w:p>
        </w:tc>
        <w:tc>
          <w:tcPr>
            <w:tcW w:w="1454" w:type="dxa"/>
            <w:tcBorders>
              <w:top w:val="single" w:sz="4" w:space="0" w:color="000000"/>
              <w:left w:val="single" w:sz="4" w:space="0" w:color="000000"/>
              <w:bottom w:val="single" w:sz="4" w:space="0" w:color="000000"/>
              <w:right w:val="single" w:sz="4" w:space="0" w:color="auto"/>
            </w:tcBorders>
            <w:shd w:val="clear" w:color="auto" w:fill="582785"/>
          </w:tcPr>
          <w:p w:rsidR="00B07356" w:rsidRPr="006853EF" w:rsidRDefault="00B07356" w:rsidP="002103F0">
            <w:pPr>
              <w:widowControl w:val="0"/>
              <w:kinsoku w:val="0"/>
              <w:overflowPunct w:val="0"/>
              <w:autoSpaceDE w:val="0"/>
              <w:autoSpaceDN w:val="0"/>
              <w:adjustRightInd w:val="0"/>
              <w:spacing w:after="0" w:line="240" w:lineRule="auto"/>
              <w:ind w:left="373"/>
              <w:rPr>
                <w:rFonts w:eastAsia="Times New Roman" w:cs="Times New Roman"/>
                <w:sz w:val="16"/>
                <w:szCs w:val="16"/>
                <w:lang w:eastAsia="en-ZA"/>
              </w:rPr>
            </w:pPr>
            <w:r w:rsidRPr="006853EF">
              <w:rPr>
                <w:rFonts w:eastAsia="Times New Roman" w:cs="Arial"/>
                <w:color w:val="FFFFFF"/>
                <w:spacing w:val="-1"/>
                <w:sz w:val="16"/>
                <w:szCs w:val="16"/>
                <w:lang w:eastAsia="en-ZA"/>
              </w:rPr>
              <w:t>Qualified</w:t>
            </w:r>
          </w:p>
        </w:tc>
      </w:tr>
      <w:tr w:rsidR="00B07356" w:rsidRPr="006853EF" w:rsidTr="00977AC4">
        <w:trPr>
          <w:trHeight w:hRule="exact" w:val="977"/>
        </w:trPr>
        <w:tc>
          <w:tcPr>
            <w:tcW w:w="2132" w:type="dxa"/>
            <w:tcBorders>
              <w:top w:val="single" w:sz="4" w:space="0" w:color="000000"/>
              <w:left w:val="single" w:sz="4" w:space="0" w:color="auto"/>
              <w:bottom w:val="single" w:sz="4" w:space="0" w:color="000000"/>
              <w:right w:val="single" w:sz="4" w:space="0" w:color="000000"/>
            </w:tcBorders>
          </w:tcPr>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before="139" w:after="0" w:line="240" w:lineRule="auto"/>
              <w:ind w:left="95"/>
              <w:rPr>
                <w:rFonts w:eastAsia="Times New Roman" w:cs="Times New Roman"/>
                <w:sz w:val="16"/>
                <w:szCs w:val="16"/>
                <w:lang w:eastAsia="en-ZA"/>
              </w:rPr>
            </w:pPr>
            <w:r w:rsidRPr="006853EF">
              <w:rPr>
                <w:rFonts w:eastAsia="Times New Roman" w:cs="Calibri"/>
                <w:sz w:val="16"/>
                <w:szCs w:val="16"/>
                <w:lang w:eastAsia="en-ZA"/>
              </w:rPr>
              <w:t>Bitou</w:t>
            </w:r>
          </w:p>
        </w:tc>
        <w:tc>
          <w:tcPr>
            <w:tcW w:w="1738"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before="4" w:after="0" w:line="240" w:lineRule="auto"/>
              <w:jc w:val="center"/>
              <w:rPr>
                <w:rFonts w:eastAsia="Times New Roman" w:cs="Arial"/>
                <w:bCs/>
                <w:color w:val="FFFFFF"/>
                <w:sz w:val="16"/>
                <w:szCs w:val="16"/>
                <w:lang w:eastAsia="en-ZA"/>
              </w:rPr>
            </w:pPr>
            <w:r w:rsidRPr="006853EF">
              <w:rPr>
                <w:rFonts w:eastAsia="Times New Roman" w:cs="Arial"/>
                <w:bCs/>
                <w:color w:val="FFFFFF"/>
                <w:sz w:val="16"/>
                <w:szCs w:val="16"/>
                <w:lang w:eastAsia="en-ZA"/>
              </w:rPr>
              <w:t>Unqualified with findings</w:t>
            </w:r>
          </w:p>
        </w:tc>
        <w:tc>
          <w:tcPr>
            <w:tcW w:w="1450"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line="275" w:lineRule="auto"/>
              <w:ind w:left="411" w:right="157"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1"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line="275" w:lineRule="auto"/>
              <w:ind w:left="411" w:right="158"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line="275" w:lineRule="auto"/>
              <w:ind w:left="411" w:right="160"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auto"/>
            </w:tcBorders>
            <w:shd w:val="clear" w:color="auto" w:fill="29A435"/>
          </w:tcPr>
          <w:p w:rsidR="00B07356" w:rsidRPr="006853EF" w:rsidRDefault="00B07356" w:rsidP="002103F0">
            <w:pPr>
              <w:widowControl w:val="0"/>
              <w:kinsoku w:val="0"/>
              <w:overflowPunct w:val="0"/>
              <w:autoSpaceDE w:val="0"/>
              <w:autoSpaceDN w:val="0"/>
              <w:adjustRightInd w:val="0"/>
              <w:spacing w:after="0" w:line="275" w:lineRule="auto"/>
              <w:ind w:left="311" w:right="160"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r>
      <w:tr w:rsidR="00B07356" w:rsidRPr="006853EF" w:rsidTr="00977AC4">
        <w:trPr>
          <w:trHeight w:hRule="exact" w:val="864"/>
        </w:trPr>
        <w:tc>
          <w:tcPr>
            <w:tcW w:w="2132" w:type="dxa"/>
            <w:tcBorders>
              <w:top w:val="single" w:sz="4" w:space="0" w:color="000000"/>
              <w:left w:val="single" w:sz="4" w:space="0" w:color="auto"/>
              <w:bottom w:val="single" w:sz="4" w:space="0" w:color="000000"/>
              <w:right w:val="single" w:sz="4" w:space="0" w:color="000000"/>
            </w:tcBorders>
          </w:tcPr>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before="139" w:after="0" w:line="240" w:lineRule="auto"/>
              <w:ind w:left="95"/>
              <w:rPr>
                <w:rFonts w:eastAsia="Times New Roman" w:cs="Times New Roman"/>
                <w:sz w:val="16"/>
                <w:szCs w:val="16"/>
                <w:lang w:eastAsia="en-ZA"/>
              </w:rPr>
            </w:pPr>
            <w:r w:rsidRPr="006853EF">
              <w:rPr>
                <w:rFonts w:eastAsia="Times New Roman" w:cs="Calibri"/>
                <w:sz w:val="16"/>
                <w:szCs w:val="16"/>
                <w:lang w:eastAsia="en-ZA"/>
              </w:rPr>
              <w:t>Knysna</w:t>
            </w:r>
          </w:p>
        </w:tc>
        <w:tc>
          <w:tcPr>
            <w:tcW w:w="1738" w:type="dxa"/>
            <w:tcBorders>
              <w:top w:val="single" w:sz="4" w:space="0" w:color="000000"/>
              <w:left w:val="single" w:sz="4" w:space="0" w:color="000000"/>
              <w:bottom w:val="single" w:sz="4" w:space="0" w:color="000000"/>
              <w:right w:val="single" w:sz="4" w:space="0" w:color="000000"/>
            </w:tcBorders>
            <w:shd w:val="clear" w:color="auto" w:fill="00B050"/>
          </w:tcPr>
          <w:p w:rsidR="00B07356" w:rsidRPr="006853EF" w:rsidRDefault="00B07356" w:rsidP="002103F0">
            <w:pPr>
              <w:widowControl w:val="0"/>
              <w:kinsoku w:val="0"/>
              <w:overflowPunct w:val="0"/>
              <w:autoSpaceDE w:val="0"/>
              <w:autoSpaceDN w:val="0"/>
              <w:adjustRightInd w:val="0"/>
              <w:spacing w:before="4" w:after="0" w:line="240" w:lineRule="auto"/>
              <w:jc w:val="center"/>
              <w:rPr>
                <w:rFonts w:eastAsia="Times New Roman" w:cs="Arial"/>
                <w:bCs/>
                <w:color w:val="FFFFFF"/>
                <w:sz w:val="16"/>
                <w:szCs w:val="16"/>
                <w:lang w:eastAsia="en-ZA"/>
              </w:rPr>
            </w:pPr>
            <w:r w:rsidRPr="006853EF">
              <w:rPr>
                <w:rFonts w:eastAsia="Times New Roman" w:cs="Arial"/>
                <w:bCs/>
                <w:color w:val="FFFFFF"/>
                <w:sz w:val="16"/>
                <w:szCs w:val="16"/>
                <w:lang w:eastAsia="en-ZA"/>
              </w:rPr>
              <w:t>Unqualified with no findings</w:t>
            </w:r>
          </w:p>
        </w:tc>
        <w:tc>
          <w:tcPr>
            <w:tcW w:w="1450"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line="279" w:lineRule="auto"/>
              <w:ind w:left="411" w:right="157"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1"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line="279" w:lineRule="auto"/>
              <w:ind w:left="411" w:right="158"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line="279" w:lineRule="auto"/>
              <w:ind w:left="411" w:right="160"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000000"/>
              <w:right w:val="single" w:sz="4" w:space="0" w:color="auto"/>
            </w:tcBorders>
            <w:shd w:val="clear" w:color="auto" w:fill="29A435"/>
          </w:tcPr>
          <w:p w:rsidR="00B07356" w:rsidRPr="006853EF" w:rsidRDefault="00B07356" w:rsidP="002103F0">
            <w:pPr>
              <w:widowControl w:val="0"/>
              <w:kinsoku w:val="0"/>
              <w:overflowPunct w:val="0"/>
              <w:autoSpaceDE w:val="0"/>
              <w:autoSpaceDN w:val="0"/>
              <w:adjustRightInd w:val="0"/>
              <w:spacing w:after="0" w:line="279" w:lineRule="auto"/>
              <w:ind w:left="311" w:right="160"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r>
      <w:tr w:rsidR="00B07356" w:rsidRPr="006853EF" w:rsidTr="00111D12">
        <w:trPr>
          <w:trHeight w:hRule="exact" w:val="1022"/>
        </w:trPr>
        <w:tc>
          <w:tcPr>
            <w:tcW w:w="2132" w:type="dxa"/>
            <w:tcBorders>
              <w:top w:val="single" w:sz="4" w:space="0" w:color="000000"/>
              <w:left w:val="single" w:sz="4" w:space="0" w:color="auto"/>
              <w:bottom w:val="single" w:sz="4" w:space="0" w:color="auto"/>
              <w:right w:val="single" w:sz="4" w:space="0" w:color="000000"/>
            </w:tcBorders>
          </w:tcPr>
          <w:p w:rsidR="00B07356" w:rsidRPr="006853EF" w:rsidRDefault="00B07356" w:rsidP="002103F0">
            <w:pPr>
              <w:widowControl w:val="0"/>
              <w:kinsoku w:val="0"/>
              <w:overflowPunct w:val="0"/>
              <w:autoSpaceDE w:val="0"/>
              <w:autoSpaceDN w:val="0"/>
              <w:adjustRightInd w:val="0"/>
              <w:spacing w:after="0" w:line="240" w:lineRule="auto"/>
              <w:rPr>
                <w:rFonts w:eastAsia="Times New Roman" w:cs="Arial"/>
                <w:b/>
                <w:bCs/>
                <w:sz w:val="16"/>
                <w:szCs w:val="16"/>
                <w:lang w:eastAsia="en-ZA"/>
              </w:rPr>
            </w:pPr>
          </w:p>
          <w:p w:rsidR="00B07356" w:rsidRPr="006853EF" w:rsidRDefault="00B07356" w:rsidP="002103F0">
            <w:pPr>
              <w:widowControl w:val="0"/>
              <w:kinsoku w:val="0"/>
              <w:overflowPunct w:val="0"/>
              <w:autoSpaceDE w:val="0"/>
              <w:autoSpaceDN w:val="0"/>
              <w:adjustRightInd w:val="0"/>
              <w:spacing w:before="166" w:after="0" w:line="240" w:lineRule="auto"/>
              <w:ind w:left="95"/>
              <w:rPr>
                <w:rFonts w:eastAsia="Times New Roman" w:cs="Times New Roman"/>
                <w:sz w:val="16"/>
                <w:szCs w:val="16"/>
                <w:lang w:eastAsia="en-ZA"/>
              </w:rPr>
            </w:pPr>
            <w:r w:rsidRPr="006853EF">
              <w:rPr>
                <w:rFonts w:eastAsia="Times New Roman" w:cs="Calibri"/>
                <w:spacing w:val="-1"/>
                <w:sz w:val="16"/>
                <w:szCs w:val="16"/>
                <w:lang w:eastAsia="en-ZA"/>
              </w:rPr>
              <w:t>Garden</w:t>
            </w:r>
            <w:r w:rsidRPr="006853EF">
              <w:rPr>
                <w:rFonts w:eastAsia="Times New Roman" w:cs="Calibri"/>
                <w:sz w:val="16"/>
                <w:szCs w:val="16"/>
                <w:lang w:eastAsia="en-ZA"/>
              </w:rPr>
              <w:t xml:space="preserve"> </w:t>
            </w:r>
            <w:r w:rsidRPr="006853EF">
              <w:rPr>
                <w:rFonts w:eastAsia="Times New Roman" w:cs="Calibri"/>
                <w:spacing w:val="-1"/>
                <w:sz w:val="16"/>
                <w:szCs w:val="16"/>
                <w:lang w:eastAsia="en-ZA"/>
              </w:rPr>
              <w:t>Route</w:t>
            </w:r>
            <w:r w:rsidRPr="006853EF">
              <w:rPr>
                <w:rFonts w:eastAsia="Times New Roman" w:cs="Calibri"/>
                <w:sz w:val="16"/>
                <w:szCs w:val="16"/>
                <w:lang w:eastAsia="en-ZA"/>
              </w:rPr>
              <w:t xml:space="preserve"> </w:t>
            </w:r>
            <w:r w:rsidR="00BF63B7">
              <w:rPr>
                <w:rFonts w:eastAsia="Times New Roman" w:cs="Calibri"/>
                <w:spacing w:val="-1"/>
                <w:sz w:val="16"/>
                <w:szCs w:val="16"/>
                <w:lang w:eastAsia="en-ZA"/>
              </w:rPr>
              <w:t>District</w:t>
            </w:r>
          </w:p>
        </w:tc>
        <w:tc>
          <w:tcPr>
            <w:tcW w:w="1738" w:type="dxa"/>
            <w:tcBorders>
              <w:top w:val="single" w:sz="4" w:space="0" w:color="000000"/>
              <w:left w:val="single" w:sz="4" w:space="0" w:color="000000"/>
              <w:bottom w:val="single" w:sz="4" w:space="0" w:color="auto"/>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before="7" w:after="0" w:line="240" w:lineRule="auto"/>
              <w:jc w:val="center"/>
              <w:rPr>
                <w:rFonts w:eastAsia="Times New Roman" w:cs="Arial"/>
                <w:bCs/>
                <w:color w:val="FFFFFF"/>
                <w:sz w:val="16"/>
                <w:szCs w:val="16"/>
                <w:lang w:eastAsia="en-ZA"/>
              </w:rPr>
            </w:pPr>
            <w:r w:rsidRPr="006853EF">
              <w:rPr>
                <w:rFonts w:eastAsia="Times New Roman" w:cs="Arial"/>
                <w:bCs/>
                <w:color w:val="FFFFFF"/>
                <w:sz w:val="16"/>
                <w:szCs w:val="16"/>
                <w:lang w:eastAsia="en-ZA"/>
              </w:rPr>
              <w:t>Unqualified with one finding</w:t>
            </w:r>
          </w:p>
        </w:tc>
        <w:tc>
          <w:tcPr>
            <w:tcW w:w="1450" w:type="dxa"/>
            <w:tcBorders>
              <w:top w:val="single" w:sz="4" w:space="0" w:color="000000"/>
              <w:left w:val="single" w:sz="4" w:space="0" w:color="000000"/>
              <w:bottom w:val="single" w:sz="4" w:space="0" w:color="auto"/>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ind w:left="411" w:right="157"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1" w:type="dxa"/>
            <w:tcBorders>
              <w:top w:val="single" w:sz="4" w:space="0" w:color="000000"/>
              <w:left w:val="single" w:sz="4" w:space="0" w:color="000000"/>
              <w:bottom w:val="single" w:sz="4" w:space="0" w:color="auto"/>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ind w:left="411" w:right="158"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auto"/>
              <w:right w:val="single" w:sz="4" w:space="0" w:color="000000"/>
            </w:tcBorders>
            <w:shd w:val="clear" w:color="auto" w:fill="FDC000"/>
          </w:tcPr>
          <w:p w:rsidR="00B07356" w:rsidRPr="006853EF" w:rsidRDefault="00B07356" w:rsidP="002103F0">
            <w:pPr>
              <w:widowControl w:val="0"/>
              <w:kinsoku w:val="0"/>
              <w:overflowPunct w:val="0"/>
              <w:autoSpaceDE w:val="0"/>
              <w:autoSpaceDN w:val="0"/>
              <w:adjustRightInd w:val="0"/>
              <w:spacing w:after="0"/>
              <w:ind w:left="411" w:right="160" w:hanging="252"/>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findings</w:t>
            </w:r>
          </w:p>
        </w:tc>
        <w:tc>
          <w:tcPr>
            <w:tcW w:w="1454" w:type="dxa"/>
            <w:tcBorders>
              <w:top w:val="single" w:sz="4" w:space="0" w:color="000000"/>
              <w:left w:val="single" w:sz="4" w:space="0" w:color="000000"/>
              <w:bottom w:val="single" w:sz="4" w:space="0" w:color="auto"/>
              <w:right w:val="single" w:sz="4" w:space="0" w:color="auto"/>
            </w:tcBorders>
            <w:shd w:val="clear" w:color="auto" w:fill="29A435"/>
          </w:tcPr>
          <w:p w:rsidR="00B07356" w:rsidRPr="006853EF" w:rsidRDefault="00B07356" w:rsidP="002103F0">
            <w:pPr>
              <w:widowControl w:val="0"/>
              <w:kinsoku w:val="0"/>
              <w:overflowPunct w:val="0"/>
              <w:autoSpaceDE w:val="0"/>
              <w:autoSpaceDN w:val="0"/>
              <w:adjustRightInd w:val="0"/>
              <w:spacing w:after="0"/>
              <w:ind w:left="311" w:right="160" w:hanging="154"/>
              <w:rPr>
                <w:rFonts w:eastAsia="Times New Roman" w:cs="Times New Roman"/>
                <w:sz w:val="16"/>
                <w:szCs w:val="16"/>
                <w:lang w:eastAsia="en-ZA"/>
              </w:rPr>
            </w:pPr>
            <w:r w:rsidRPr="006853EF">
              <w:rPr>
                <w:rFonts w:eastAsia="Times New Roman" w:cs="Arial"/>
                <w:color w:val="FFFFFF"/>
                <w:sz w:val="16"/>
                <w:szCs w:val="16"/>
                <w:lang w:eastAsia="en-ZA"/>
              </w:rPr>
              <w:t>Unqualified</w:t>
            </w:r>
            <w:r w:rsidRPr="006853EF">
              <w:rPr>
                <w:rFonts w:eastAsia="Times New Roman" w:cs="Arial"/>
                <w:color w:val="FFFFFF"/>
                <w:spacing w:val="-11"/>
                <w:sz w:val="16"/>
                <w:szCs w:val="16"/>
                <w:lang w:eastAsia="en-ZA"/>
              </w:rPr>
              <w:t xml:space="preserve"> </w:t>
            </w:r>
            <w:r w:rsidRPr="006853EF">
              <w:rPr>
                <w:rFonts w:eastAsia="Times New Roman" w:cs="Arial"/>
                <w:color w:val="FFFFFF"/>
                <w:sz w:val="16"/>
                <w:szCs w:val="16"/>
                <w:lang w:eastAsia="en-ZA"/>
              </w:rPr>
              <w:t>with</w:t>
            </w:r>
            <w:r w:rsidRPr="006853EF">
              <w:rPr>
                <w:rFonts w:eastAsia="Times New Roman" w:cs="Arial"/>
                <w:color w:val="FFFFFF"/>
                <w:spacing w:val="22"/>
                <w:w w:val="99"/>
                <w:sz w:val="16"/>
                <w:szCs w:val="16"/>
                <w:lang w:eastAsia="en-ZA"/>
              </w:rPr>
              <w:t xml:space="preserve"> </w:t>
            </w:r>
            <w:r w:rsidRPr="006853EF">
              <w:rPr>
                <w:rFonts w:eastAsia="Times New Roman" w:cs="Arial"/>
                <w:color w:val="FFFFFF"/>
                <w:spacing w:val="-1"/>
                <w:sz w:val="16"/>
                <w:szCs w:val="16"/>
                <w:lang w:eastAsia="en-ZA"/>
              </w:rPr>
              <w:t>no</w:t>
            </w:r>
            <w:r w:rsidRPr="006853EF">
              <w:rPr>
                <w:rFonts w:eastAsia="Times New Roman" w:cs="Arial"/>
                <w:color w:val="FFFFFF"/>
                <w:spacing w:val="-8"/>
                <w:sz w:val="16"/>
                <w:szCs w:val="16"/>
                <w:lang w:eastAsia="en-ZA"/>
              </w:rPr>
              <w:t xml:space="preserve"> </w:t>
            </w:r>
            <w:r w:rsidRPr="006853EF">
              <w:rPr>
                <w:rFonts w:eastAsia="Times New Roman" w:cs="Arial"/>
                <w:color w:val="FFFFFF"/>
                <w:spacing w:val="-1"/>
                <w:sz w:val="16"/>
                <w:szCs w:val="16"/>
                <w:lang w:eastAsia="en-ZA"/>
              </w:rPr>
              <w:t>findings</w:t>
            </w:r>
          </w:p>
        </w:tc>
      </w:tr>
    </w:tbl>
    <w:p w:rsidR="00A208E1" w:rsidRDefault="00A208E1" w:rsidP="00977AC4">
      <w:pPr>
        <w:spacing w:before="0" w:after="0"/>
      </w:pPr>
    </w:p>
    <w:p w:rsidR="00B07356" w:rsidRDefault="00B07356" w:rsidP="00977AC4">
      <w:pPr>
        <w:spacing w:before="0" w:after="0"/>
      </w:pPr>
      <w:r>
        <w:t>The instability of political and administrative positions continues to be a challenge for local municipalities.  The on-going instability with key positions in the District hinders a</w:t>
      </w:r>
      <w:r w:rsidRPr="00A71A54">
        <w:t xml:space="preserve"> culture of good governance to be developed, which </w:t>
      </w:r>
      <w:r>
        <w:t>contributes</w:t>
      </w:r>
      <w:r w:rsidRPr="00A71A54">
        <w:t xml:space="preserve"> to action plans not </w:t>
      </w:r>
      <w:r w:rsidRPr="00A71A54">
        <w:lastRenderedPageBreak/>
        <w:t>being developed, implemented or monitored to address all the prior year audit findings and previously reported internal control deficiencies.</w:t>
      </w:r>
    </w:p>
    <w:p w:rsidR="00977AC4" w:rsidRDefault="00977AC4" w:rsidP="00977AC4">
      <w:pPr>
        <w:spacing w:before="0" w:after="0"/>
      </w:pPr>
    </w:p>
    <w:p w:rsidR="00977AC4" w:rsidRDefault="00ED424F" w:rsidP="00977AC4">
      <w:pPr>
        <w:spacing w:before="0" w:after="120"/>
      </w:pPr>
      <w:r w:rsidRPr="00111D12">
        <w:t>All municipalities in the regio</w:t>
      </w:r>
      <w:r w:rsidR="00111D12" w:rsidRPr="00111D12">
        <w:t xml:space="preserve">n have electronic performance systems </w:t>
      </w:r>
      <w:r w:rsidRPr="00111D12">
        <w:t>to measure performance monthly, quarterly, and annually.</w:t>
      </w:r>
      <w:r w:rsidR="006E1B9E">
        <w:t xml:space="preserve"> The</w:t>
      </w:r>
      <w:r w:rsidR="00111D12">
        <w:t xml:space="preserve"> M</w:t>
      </w:r>
      <w:r w:rsidR="006E1B9E">
        <w:t xml:space="preserve">unicipal Managers Forum </w:t>
      </w:r>
      <w:r w:rsidR="00111D12">
        <w:t>platform is used to identify oppo</w:t>
      </w:r>
      <w:r w:rsidR="00C40380">
        <w:t>rtunities to streamline systems and processes. Performance information is important for effective management, including planning, budgeting, implementation, reporting, monitoring and evaluation. In 2018</w:t>
      </w:r>
      <w:r w:rsidR="00C37070">
        <w:t>,</w:t>
      </w:r>
      <w:r w:rsidR="00C40380">
        <w:t xml:space="preserve"> the District also established an IDP Budget &amp; PMS Representative Forum tha</w:t>
      </w:r>
      <w:r w:rsidR="00273221">
        <w:t>t comprises of B municipalities</w:t>
      </w:r>
      <w:r w:rsidR="00C40380">
        <w:t xml:space="preserve">, Sector Departments and Community Organisations to serve as a platform where the performance of municipalities is </w:t>
      </w:r>
      <w:r w:rsidR="00273221">
        <w:t xml:space="preserve">deliberated upon. </w:t>
      </w:r>
    </w:p>
    <w:p w:rsidR="00B07356" w:rsidRDefault="00273221" w:rsidP="00977AC4">
      <w:pPr>
        <w:spacing w:before="0" w:after="120"/>
      </w:pPr>
      <w:r>
        <w:t xml:space="preserve">Furthermore, </w:t>
      </w:r>
      <w:r w:rsidR="00C40380">
        <w:t>IGR structures such as the Audit Committee, Risk Committee, CFO Forum and various other forums are functional and best practices are shared to improve the overall governance in the region.</w:t>
      </w:r>
    </w:p>
    <w:p w:rsidR="00B07356" w:rsidRDefault="00B07356" w:rsidP="00B07356">
      <w:pPr>
        <w:pStyle w:val="Heading1"/>
        <w:rPr>
          <w:rFonts w:eastAsiaTheme="minorEastAsia"/>
        </w:rPr>
      </w:pPr>
      <w:bookmarkStart w:id="28" w:name="_Toc77070000"/>
      <w:r w:rsidRPr="00D61551">
        <w:t xml:space="preserve">CHAPTER 7: </w:t>
      </w:r>
      <w:r w:rsidRPr="00D61551">
        <w:rPr>
          <w:rFonts w:eastAsiaTheme="minorEastAsia"/>
        </w:rPr>
        <w:t>INTERGOVERNMENTAL PROGRAMMES, PROJECTS AND BUDGETS</w:t>
      </w:r>
      <w:bookmarkEnd w:id="28"/>
    </w:p>
    <w:p w:rsidR="00CA3361" w:rsidRDefault="00CA3361" w:rsidP="00CA3361">
      <w:r>
        <w:t>GRDM adopted the G</w:t>
      </w:r>
      <w:r w:rsidR="002405FA">
        <w:t>rowth and Development Strategy(GRDS)</w:t>
      </w:r>
      <w:r>
        <w:t xml:space="preserve"> in March 2021. The strategy provides a framework for growth and development planning in the Garden Route District for 2020-2040. It applies a coherent, risk-driven approach to growth and development planning. In 2019, a clear need was identified - to consolidate the area into a coherent system</w:t>
      </w:r>
      <w:r w:rsidR="002405FA">
        <w:t>,</w:t>
      </w:r>
      <w:r>
        <w:t xml:space="preserve"> which promotes economic development. An integrated approach to risk management, across towns within the District, allows for more comprehensive scanning for, and monitoring of, risks. It also allows for a coordinated response</w:t>
      </w:r>
      <w:r w:rsidR="002405FA">
        <w:t>,</w:t>
      </w:r>
      <w:r>
        <w:t xml:space="preserve"> which is more effective and uses limited resources optimally. </w:t>
      </w:r>
    </w:p>
    <w:p w:rsidR="008F4AA0" w:rsidRDefault="008F4AA0" w:rsidP="00CA3361">
      <w:r>
        <w:t xml:space="preserve">The </w:t>
      </w:r>
      <w:r w:rsidR="009B45B8">
        <w:t>criteria that were</w:t>
      </w:r>
      <w:r>
        <w:t xml:space="preserve"> used to include</w:t>
      </w:r>
      <w:r w:rsidR="007D4FA1">
        <w:t xml:space="preserve"> the</w:t>
      </w:r>
      <w:r>
        <w:t xml:space="preserve"> projects in the </w:t>
      </w:r>
      <w:r w:rsidR="002405FA">
        <w:t>JDMA Implementation plan are as follows:</w:t>
      </w:r>
    </w:p>
    <w:p w:rsidR="00977AC4" w:rsidRDefault="007D4FA1" w:rsidP="00176AE1">
      <w:pPr>
        <w:pStyle w:val="ListParagraph"/>
        <w:numPr>
          <w:ilvl w:val="0"/>
          <w:numId w:val="26"/>
        </w:numPr>
      </w:pPr>
      <w:r>
        <w:t>Projects that are strategic  in nature</w:t>
      </w:r>
    </w:p>
    <w:p w:rsidR="00977AC4" w:rsidRDefault="009B45B8" w:rsidP="00176AE1">
      <w:pPr>
        <w:pStyle w:val="ListParagraph"/>
        <w:numPr>
          <w:ilvl w:val="0"/>
          <w:numId w:val="26"/>
        </w:numPr>
      </w:pPr>
      <w:r>
        <w:t xml:space="preserve">Projects </w:t>
      </w:r>
      <w:r w:rsidR="00BF1436">
        <w:t xml:space="preserve">that will need </w:t>
      </w:r>
      <w:r>
        <w:t xml:space="preserve"> resources of multiple stakeholders and all spheres of government</w:t>
      </w:r>
    </w:p>
    <w:p w:rsidR="00977AC4" w:rsidRDefault="009B45B8" w:rsidP="00176AE1">
      <w:pPr>
        <w:pStyle w:val="ListParagraph"/>
        <w:numPr>
          <w:ilvl w:val="0"/>
          <w:numId w:val="26"/>
        </w:numPr>
      </w:pPr>
      <w:r>
        <w:t>Projects that will benefit more than one municipal area</w:t>
      </w:r>
    </w:p>
    <w:p w:rsidR="007D4FA1" w:rsidRDefault="009B45B8" w:rsidP="00176AE1">
      <w:pPr>
        <w:pStyle w:val="ListParagraph"/>
        <w:numPr>
          <w:ilvl w:val="0"/>
          <w:numId w:val="26"/>
        </w:numPr>
      </w:pPr>
      <w:r>
        <w:t>Projects that will create 500+ jobs and with a budget</w:t>
      </w:r>
      <w:r w:rsidR="00BF1436">
        <w:t xml:space="preserve"> of </w:t>
      </w:r>
      <w:r>
        <w:t xml:space="preserve"> over R100 million </w:t>
      </w:r>
    </w:p>
    <w:p w:rsidR="00CA3361" w:rsidRDefault="009B45B8" w:rsidP="00CA3361">
      <w:r>
        <w:lastRenderedPageBreak/>
        <w:t xml:space="preserve">Projects were also then further categorised in short term (5-10 years), medium term (10-20 years) and long term (20-30 years). </w:t>
      </w:r>
      <w:r w:rsidR="00CA3361">
        <w:t xml:space="preserve">The strategic </w:t>
      </w:r>
      <w:r>
        <w:t>priorities as per the GRDS were</w:t>
      </w:r>
      <w:r w:rsidR="00CA3361">
        <w:t xml:space="preserve"> used as the basis to identify the projects that must be included in the JDMA Implementation Plan.</w:t>
      </w:r>
      <w:r>
        <w:t xml:space="preserve"> These strategic priorities are:</w:t>
      </w:r>
    </w:p>
    <w:p w:rsidR="009B45B8" w:rsidRDefault="009B45B8" w:rsidP="00176AE1">
      <w:pPr>
        <w:pStyle w:val="ListParagraph"/>
        <w:numPr>
          <w:ilvl w:val="0"/>
          <w:numId w:val="3"/>
        </w:numPr>
      </w:pPr>
      <w:r>
        <w:t>A water secure future</w:t>
      </w:r>
      <w:r w:rsidR="006E1B9E">
        <w:t>;</w:t>
      </w:r>
    </w:p>
    <w:p w:rsidR="009B45B8" w:rsidRDefault="009B45B8" w:rsidP="00176AE1">
      <w:pPr>
        <w:pStyle w:val="ListParagraph"/>
        <w:numPr>
          <w:ilvl w:val="0"/>
          <w:numId w:val="3"/>
        </w:numPr>
      </w:pPr>
      <w:r>
        <w:t>A circular economy</w:t>
      </w:r>
      <w:r w:rsidR="006E1B9E">
        <w:t>;</w:t>
      </w:r>
    </w:p>
    <w:p w:rsidR="009B45B8" w:rsidRDefault="009B45B8" w:rsidP="00176AE1">
      <w:pPr>
        <w:pStyle w:val="ListParagraph"/>
        <w:numPr>
          <w:ilvl w:val="0"/>
          <w:numId w:val="3"/>
        </w:numPr>
      </w:pPr>
      <w:r>
        <w:t>Resilient agriculture</w:t>
      </w:r>
      <w:r w:rsidR="006E1B9E">
        <w:t>;</w:t>
      </w:r>
    </w:p>
    <w:p w:rsidR="009B45B8" w:rsidRDefault="009B45B8" w:rsidP="00176AE1">
      <w:pPr>
        <w:pStyle w:val="ListParagraph"/>
        <w:numPr>
          <w:ilvl w:val="0"/>
          <w:numId w:val="3"/>
        </w:numPr>
      </w:pPr>
      <w:r>
        <w:t>Sustainable tourism</w:t>
      </w:r>
      <w:r w:rsidR="006E1B9E">
        <w:t>;</w:t>
      </w:r>
    </w:p>
    <w:p w:rsidR="009B45B8" w:rsidRDefault="009B45B8" w:rsidP="00176AE1">
      <w:pPr>
        <w:pStyle w:val="ListParagraph"/>
        <w:numPr>
          <w:ilvl w:val="0"/>
          <w:numId w:val="3"/>
        </w:numPr>
      </w:pPr>
      <w:r>
        <w:t>Supporting wellbeing and resilience</w:t>
      </w:r>
      <w:r w:rsidR="006E1B9E">
        <w:t>;</w:t>
      </w:r>
    </w:p>
    <w:p w:rsidR="009B45B8" w:rsidRDefault="009B45B8" w:rsidP="00176AE1">
      <w:pPr>
        <w:pStyle w:val="ListParagraph"/>
        <w:numPr>
          <w:ilvl w:val="0"/>
          <w:numId w:val="3"/>
        </w:numPr>
      </w:pPr>
      <w:r>
        <w:t>A connected economy: transport and rural-urban integration and ICT</w:t>
      </w:r>
      <w:r w:rsidR="006E1B9E">
        <w:t xml:space="preserve"> and</w:t>
      </w:r>
    </w:p>
    <w:p w:rsidR="009B45B8" w:rsidRDefault="009B45B8" w:rsidP="00176AE1">
      <w:pPr>
        <w:pStyle w:val="ListParagraph"/>
        <w:numPr>
          <w:ilvl w:val="0"/>
          <w:numId w:val="3"/>
        </w:numPr>
      </w:pPr>
      <w:r>
        <w:t>Sustainable local energy transition</w:t>
      </w:r>
    </w:p>
    <w:p w:rsidR="009B45B8" w:rsidRDefault="009B45B8" w:rsidP="00B83399">
      <w:pPr>
        <w:pStyle w:val="ListParagraph"/>
        <w:ind w:left="720"/>
      </w:pPr>
    </w:p>
    <w:p w:rsidR="005B5B57" w:rsidRDefault="005B5B57" w:rsidP="005B5B57">
      <w:pPr>
        <w:pStyle w:val="Heading2"/>
        <w:ind w:right="6616"/>
      </w:pPr>
    </w:p>
    <w:p w:rsidR="005B5B57" w:rsidRDefault="005B5B57" w:rsidP="005B5B57">
      <w:pPr>
        <w:pStyle w:val="Heading2"/>
        <w:ind w:right="6616"/>
      </w:pPr>
    </w:p>
    <w:p w:rsidR="005B5B57" w:rsidRDefault="005B5B57" w:rsidP="005B5B57">
      <w:pPr>
        <w:pStyle w:val="Heading2"/>
        <w:ind w:right="6616"/>
      </w:pPr>
    </w:p>
    <w:p w:rsidR="005B5B57" w:rsidRDefault="005B5B57" w:rsidP="005B5B57">
      <w:pPr>
        <w:pStyle w:val="Heading2"/>
        <w:ind w:right="6616"/>
        <w:sectPr w:rsidR="005B5B57" w:rsidSect="009B45B8">
          <w:headerReference w:type="default" r:id="rId36"/>
          <w:footerReference w:type="default" r:id="rId37"/>
          <w:pgSz w:w="11906" w:h="16838"/>
          <w:pgMar w:top="1440" w:right="1440" w:bottom="1440" w:left="1440" w:header="708" w:footer="708" w:gutter="0"/>
          <w:cols w:space="708"/>
          <w:docGrid w:linePitch="360"/>
        </w:sectPr>
      </w:pPr>
    </w:p>
    <w:p w:rsidR="009B45B8" w:rsidRDefault="005B5B57" w:rsidP="005B5B57">
      <w:pPr>
        <w:pStyle w:val="Heading2"/>
        <w:tabs>
          <w:tab w:val="left" w:pos="993"/>
        </w:tabs>
        <w:ind w:right="6616"/>
        <w:jc w:val="left"/>
      </w:pPr>
      <w:bookmarkStart w:id="29" w:name="_Toc77070001"/>
      <w:r>
        <w:lastRenderedPageBreak/>
        <w:t>7.1Catalytic Projects</w:t>
      </w:r>
      <w:bookmarkEnd w:id="29"/>
      <w:r>
        <w:t xml:space="preserve"> </w:t>
      </w:r>
    </w:p>
    <w:tbl>
      <w:tblPr>
        <w:tblStyle w:val="TableGrid"/>
        <w:tblW w:w="14884" w:type="dxa"/>
        <w:tblInd w:w="-459" w:type="dxa"/>
        <w:tblLayout w:type="fixed"/>
        <w:tblLook w:val="04A0" w:firstRow="1" w:lastRow="0" w:firstColumn="1" w:lastColumn="0" w:noHBand="0" w:noVBand="1"/>
      </w:tblPr>
      <w:tblGrid>
        <w:gridCol w:w="2127"/>
        <w:gridCol w:w="1559"/>
        <w:gridCol w:w="5103"/>
        <w:gridCol w:w="2126"/>
        <w:gridCol w:w="2410"/>
        <w:gridCol w:w="1559"/>
      </w:tblGrid>
      <w:tr w:rsidR="00C76488" w:rsidRPr="00543D48" w:rsidTr="005D280C">
        <w:trPr>
          <w:tblHeader/>
        </w:trPr>
        <w:tc>
          <w:tcPr>
            <w:tcW w:w="2127" w:type="dxa"/>
            <w:shd w:val="clear" w:color="auto" w:fill="92D050"/>
          </w:tcPr>
          <w:p w:rsidR="00C76488" w:rsidRPr="00550BCD" w:rsidRDefault="00C76488" w:rsidP="00543D48">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Key Regional Strategic Priority</w:t>
            </w:r>
          </w:p>
        </w:tc>
        <w:tc>
          <w:tcPr>
            <w:tcW w:w="1559" w:type="dxa"/>
            <w:shd w:val="clear" w:color="auto" w:fill="92D050"/>
          </w:tcPr>
          <w:p w:rsidR="00C76488" w:rsidRPr="00550BCD" w:rsidRDefault="00C76488" w:rsidP="00543D48">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Municipal Area</w:t>
            </w:r>
          </w:p>
        </w:tc>
        <w:tc>
          <w:tcPr>
            <w:tcW w:w="5103" w:type="dxa"/>
            <w:shd w:val="clear" w:color="auto" w:fill="92D050"/>
          </w:tcPr>
          <w:p w:rsidR="00C76488" w:rsidRPr="00550BCD" w:rsidRDefault="00C76488" w:rsidP="00543D48">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Project</w:t>
            </w:r>
          </w:p>
        </w:tc>
        <w:tc>
          <w:tcPr>
            <w:tcW w:w="2126" w:type="dxa"/>
            <w:shd w:val="clear" w:color="auto" w:fill="92D050"/>
          </w:tcPr>
          <w:p w:rsidR="00C76488" w:rsidRPr="00550BCD" w:rsidRDefault="00C76488" w:rsidP="00543D48">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Budget</w:t>
            </w:r>
          </w:p>
        </w:tc>
        <w:tc>
          <w:tcPr>
            <w:tcW w:w="2410" w:type="dxa"/>
            <w:shd w:val="clear" w:color="auto" w:fill="92D050"/>
          </w:tcPr>
          <w:p w:rsidR="00C76488" w:rsidRPr="00550BCD" w:rsidRDefault="00C76488" w:rsidP="00C32BB4">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Responsible Actor</w:t>
            </w:r>
            <w:r w:rsidR="000721EF" w:rsidRPr="00550BCD">
              <w:rPr>
                <w:rFonts w:eastAsia="Times New Roman" w:cs="Times New Roman"/>
                <w:b/>
                <w:sz w:val="20"/>
                <w:szCs w:val="20"/>
                <w:lang w:eastAsia="en-ZA"/>
              </w:rPr>
              <w:t>s</w:t>
            </w:r>
          </w:p>
        </w:tc>
        <w:tc>
          <w:tcPr>
            <w:tcW w:w="1559" w:type="dxa"/>
            <w:shd w:val="clear" w:color="auto" w:fill="92D050"/>
          </w:tcPr>
          <w:p w:rsidR="00C76488" w:rsidRPr="00550BCD" w:rsidRDefault="00C76488" w:rsidP="00543D48">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Timeframes</w:t>
            </w:r>
          </w:p>
        </w:tc>
      </w:tr>
      <w:tr w:rsidR="00C76488" w:rsidRPr="00543D48" w:rsidTr="005D280C">
        <w:trPr>
          <w:trHeight w:val="436"/>
        </w:trPr>
        <w:tc>
          <w:tcPr>
            <w:tcW w:w="2127" w:type="dxa"/>
            <w:vMerge w:val="restart"/>
            <w:shd w:val="clear" w:color="auto" w:fill="auto"/>
          </w:tcPr>
          <w:p w:rsidR="00C76488" w:rsidRPr="00481BDF" w:rsidRDefault="00C76488" w:rsidP="00481BDF">
            <w:pPr>
              <w:spacing w:before="0" w:line="240" w:lineRule="auto"/>
              <w:jc w:val="left"/>
              <w:rPr>
                <w:rFonts w:eastAsia="Times New Roman" w:cs="Times New Roman"/>
                <w:b/>
                <w:sz w:val="20"/>
                <w:szCs w:val="20"/>
                <w:lang w:eastAsia="en-ZA"/>
              </w:rPr>
            </w:pPr>
            <w:r w:rsidRPr="00481BDF">
              <w:rPr>
                <w:rFonts w:eastAsia="Times New Roman" w:cs="Times New Roman"/>
                <w:b/>
                <w:sz w:val="20"/>
                <w:szCs w:val="20"/>
                <w:lang w:eastAsia="en-ZA"/>
              </w:rPr>
              <w:t>A Water Secure Future</w:t>
            </w:r>
          </w:p>
        </w:tc>
        <w:tc>
          <w:tcPr>
            <w:tcW w:w="1559" w:type="dxa"/>
          </w:tcPr>
          <w:p w:rsidR="00C76488" w:rsidRPr="00550BCD" w:rsidRDefault="00C76488"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Oudtshoorn </w:t>
            </w:r>
          </w:p>
        </w:tc>
        <w:tc>
          <w:tcPr>
            <w:tcW w:w="5103" w:type="dxa"/>
          </w:tcPr>
          <w:p w:rsidR="00C76488" w:rsidRPr="00240221" w:rsidRDefault="00C76488" w:rsidP="00C76488">
            <w:pPr>
              <w:spacing w:before="0" w:line="240" w:lineRule="auto"/>
              <w:rPr>
                <w:rFonts w:eastAsia="Times New Roman" w:cs="Times New Roman"/>
                <w:color w:val="FF0000"/>
                <w:sz w:val="20"/>
                <w:szCs w:val="20"/>
                <w:lang w:eastAsia="en-ZA"/>
              </w:rPr>
            </w:pPr>
            <w:r w:rsidRPr="00550BCD">
              <w:rPr>
                <w:rFonts w:eastAsia="Times New Roman" w:cs="Times New Roman"/>
                <w:sz w:val="20"/>
                <w:szCs w:val="20"/>
                <w:lang w:eastAsia="en-ZA"/>
              </w:rPr>
              <w:t xml:space="preserve">New Dam/ Water Purification Facility </w:t>
            </w:r>
            <w:r w:rsidR="00240221">
              <w:rPr>
                <w:rFonts w:eastAsia="Times New Roman" w:cs="Times New Roman"/>
                <w:sz w:val="20"/>
                <w:szCs w:val="20"/>
                <w:lang w:eastAsia="en-ZA"/>
              </w:rPr>
              <w:t xml:space="preserve">&amp; </w:t>
            </w:r>
            <w:r w:rsidR="00240221" w:rsidRPr="00240221">
              <w:rPr>
                <w:rFonts w:eastAsia="Times New Roman" w:cs="Times New Roman"/>
                <w:color w:val="FF0000"/>
                <w:sz w:val="20"/>
                <w:szCs w:val="20"/>
                <w:lang w:eastAsia="en-ZA"/>
              </w:rPr>
              <w:t>completion of Blossoms and water purification plant</w:t>
            </w:r>
          </w:p>
          <w:p w:rsidR="00C76488" w:rsidRPr="00550BCD" w:rsidRDefault="00C76488" w:rsidP="00C76488">
            <w:pPr>
              <w:spacing w:before="0" w:line="240" w:lineRule="auto"/>
              <w:rPr>
                <w:rFonts w:eastAsia="Times New Roman" w:cs="Times New Roman"/>
                <w:sz w:val="20"/>
                <w:szCs w:val="20"/>
                <w:lang w:eastAsia="en-ZA"/>
              </w:rPr>
            </w:pPr>
          </w:p>
        </w:tc>
        <w:tc>
          <w:tcPr>
            <w:tcW w:w="2126" w:type="dxa"/>
          </w:tcPr>
          <w:p w:rsidR="00C76488" w:rsidRPr="00550BCD" w:rsidRDefault="00481BDF" w:rsidP="00543D48">
            <w:pPr>
              <w:spacing w:before="0" w:line="240" w:lineRule="auto"/>
              <w:jc w:val="left"/>
              <w:rPr>
                <w:rFonts w:eastAsia="Times New Roman" w:cs="Times New Roman"/>
                <w:b/>
                <w:sz w:val="20"/>
                <w:szCs w:val="20"/>
                <w:lang w:eastAsia="en-ZA"/>
              </w:rPr>
            </w:pPr>
            <w:r w:rsidRPr="00240221">
              <w:rPr>
                <w:rFonts w:eastAsia="Times New Roman" w:cs="Times New Roman"/>
                <w:b/>
                <w:color w:val="FF0000"/>
                <w:sz w:val="20"/>
                <w:szCs w:val="20"/>
                <w:lang w:eastAsia="en-ZA"/>
              </w:rPr>
              <w:t>R</w:t>
            </w:r>
            <w:r w:rsidR="00240221" w:rsidRPr="00240221">
              <w:rPr>
                <w:rFonts w:eastAsia="Times New Roman" w:cs="Times New Roman"/>
                <w:b/>
                <w:color w:val="FF0000"/>
                <w:sz w:val="20"/>
                <w:szCs w:val="20"/>
                <w:lang w:eastAsia="en-ZA"/>
              </w:rPr>
              <w:t>45</w:t>
            </w:r>
            <w:r w:rsidR="00C76488" w:rsidRPr="00240221">
              <w:rPr>
                <w:rFonts w:eastAsia="Times New Roman" w:cs="Times New Roman"/>
                <w:b/>
                <w:color w:val="FF0000"/>
                <w:sz w:val="20"/>
                <w:szCs w:val="20"/>
                <w:lang w:eastAsia="en-ZA"/>
              </w:rPr>
              <w:t xml:space="preserve">0 Million </w:t>
            </w:r>
          </w:p>
        </w:tc>
        <w:tc>
          <w:tcPr>
            <w:tcW w:w="2410" w:type="dxa"/>
          </w:tcPr>
          <w:p w:rsidR="00C76488" w:rsidRPr="00550BCD" w:rsidRDefault="00C76488" w:rsidP="00176AE1">
            <w:pPr>
              <w:pStyle w:val="ListParagraph"/>
              <w:numPr>
                <w:ilvl w:val="0"/>
                <w:numId w:val="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DWS</w:t>
            </w:r>
          </w:p>
          <w:p w:rsidR="00C76488" w:rsidRPr="00550BCD" w:rsidRDefault="00C76488" w:rsidP="00176AE1">
            <w:pPr>
              <w:pStyle w:val="ListParagraph"/>
              <w:numPr>
                <w:ilvl w:val="0"/>
                <w:numId w:val="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COGTA</w:t>
            </w:r>
          </w:p>
          <w:p w:rsidR="00C76488" w:rsidRPr="00550BCD" w:rsidRDefault="00C76488" w:rsidP="00176AE1">
            <w:pPr>
              <w:pStyle w:val="ListParagraph"/>
              <w:numPr>
                <w:ilvl w:val="0"/>
                <w:numId w:val="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BGCMA</w:t>
            </w:r>
          </w:p>
          <w:p w:rsidR="00C76488" w:rsidRPr="00550BCD" w:rsidRDefault="00C76488" w:rsidP="00176AE1">
            <w:pPr>
              <w:pStyle w:val="ListParagraph"/>
              <w:numPr>
                <w:ilvl w:val="0"/>
                <w:numId w:val="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DBSA</w:t>
            </w:r>
          </w:p>
          <w:p w:rsidR="00C76488" w:rsidRPr="00550BCD" w:rsidRDefault="00C76488" w:rsidP="00176AE1">
            <w:pPr>
              <w:pStyle w:val="ListParagraph"/>
              <w:numPr>
                <w:ilvl w:val="0"/>
                <w:numId w:val="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DEADP</w:t>
            </w:r>
          </w:p>
          <w:p w:rsidR="00C76488" w:rsidRPr="00550BCD" w:rsidRDefault="00C76488" w:rsidP="00176AE1">
            <w:pPr>
              <w:pStyle w:val="ListParagraph"/>
              <w:numPr>
                <w:ilvl w:val="0"/>
                <w:numId w:val="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GRDM</w:t>
            </w:r>
          </w:p>
        </w:tc>
        <w:tc>
          <w:tcPr>
            <w:tcW w:w="1559" w:type="dxa"/>
          </w:tcPr>
          <w:p w:rsidR="00C76488" w:rsidRPr="00550BCD" w:rsidRDefault="00C76488"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20-30 years</w:t>
            </w:r>
          </w:p>
        </w:tc>
      </w:tr>
      <w:tr w:rsidR="00C76488" w:rsidRPr="00543D48" w:rsidTr="005D280C">
        <w:trPr>
          <w:trHeight w:val="883"/>
        </w:trPr>
        <w:tc>
          <w:tcPr>
            <w:tcW w:w="2127" w:type="dxa"/>
            <w:vMerge/>
            <w:shd w:val="clear" w:color="auto" w:fill="auto"/>
          </w:tcPr>
          <w:p w:rsidR="00C76488" w:rsidRPr="00550BCD" w:rsidRDefault="00C76488" w:rsidP="00C76488">
            <w:pPr>
              <w:spacing w:before="0" w:line="240" w:lineRule="auto"/>
              <w:jc w:val="left"/>
              <w:rPr>
                <w:rFonts w:eastAsia="Times New Roman" w:cs="Times New Roman"/>
                <w:sz w:val="20"/>
                <w:szCs w:val="20"/>
                <w:lang w:eastAsia="en-ZA"/>
              </w:rPr>
            </w:pPr>
          </w:p>
        </w:tc>
        <w:tc>
          <w:tcPr>
            <w:tcW w:w="1559" w:type="dxa"/>
          </w:tcPr>
          <w:p w:rsidR="00C76488" w:rsidRPr="00550BCD" w:rsidRDefault="00C76488"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Garden Route District </w:t>
            </w:r>
          </w:p>
        </w:tc>
        <w:tc>
          <w:tcPr>
            <w:tcW w:w="5103" w:type="dxa"/>
          </w:tcPr>
          <w:p w:rsidR="00C76488" w:rsidRPr="00550BCD" w:rsidRDefault="00C76488" w:rsidP="00C76488">
            <w:pPr>
              <w:spacing w:before="0" w:line="240" w:lineRule="auto"/>
              <w:rPr>
                <w:rFonts w:eastAsia="Times New Roman" w:cs="Times New Roman"/>
                <w:sz w:val="20"/>
                <w:szCs w:val="20"/>
                <w:lang w:eastAsia="en-ZA"/>
              </w:rPr>
            </w:pPr>
            <w:r w:rsidRPr="00550BCD">
              <w:rPr>
                <w:rFonts w:eastAsia="Times New Roman" w:cs="Times New Roman"/>
                <w:sz w:val="20"/>
                <w:szCs w:val="20"/>
                <w:lang w:eastAsia="en-ZA"/>
              </w:rPr>
              <w:t xml:space="preserve">Sustainable Water and Sanitation Projects and Infrastructure   </w:t>
            </w:r>
          </w:p>
          <w:p w:rsidR="00C76488" w:rsidRPr="00550BCD" w:rsidRDefault="00C76488" w:rsidP="00C76488">
            <w:pPr>
              <w:spacing w:before="0" w:line="240" w:lineRule="auto"/>
              <w:rPr>
                <w:rFonts w:eastAsia="Times New Roman" w:cs="Times New Roman"/>
                <w:b/>
                <w:sz w:val="20"/>
                <w:szCs w:val="20"/>
                <w:lang w:eastAsia="en-ZA"/>
              </w:rPr>
            </w:pPr>
          </w:p>
          <w:p w:rsidR="00C76488" w:rsidRPr="00550BCD" w:rsidRDefault="00C76488" w:rsidP="00C76488">
            <w:pPr>
              <w:spacing w:before="0" w:line="240" w:lineRule="auto"/>
              <w:rPr>
                <w:rFonts w:eastAsia="Times New Roman" w:cs="Times New Roman"/>
                <w:sz w:val="20"/>
                <w:szCs w:val="20"/>
                <w:lang w:eastAsia="en-ZA"/>
              </w:rPr>
            </w:pPr>
            <w:r w:rsidRPr="00550BCD">
              <w:rPr>
                <w:rFonts w:eastAsia="Times New Roman" w:cs="Times New Roman"/>
                <w:sz w:val="20"/>
                <w:szCs w:val="20"/>
                <w:lang w:eastAsia="en-ZA"/>
              </w:rPr>
              <w:t xml:space="preserve">Garden Route District promotes all forms of partnership to be declared a </w:t>
            </w:r>
            <w:r w:rsidRPr="00550BCD">
              <w:rPr>
                <w:rFonts w:eastAsia="Times New Roman" w:cs="Times New Roman"/>
                <w:b/>
                <w:sz w:val="20"/>
                <w:szCs w:val="20"/>
                <w:lang w:eastAsia="en-ZA"/>
              </w:rPr>
              <w:t>Water Services Authority</w:t>
            </w:r>
          </w:p>
        </w:tc>
        <w:tc>
          <w:tcPr>
            <w:tcW w:w="2126" w:type="dxa"/>
          </w:tcPr>
          <w:p w:rsidR="00C76488" w:rsidRPr="00550BCD" w:rsidRDefault="00C76488" w:rsidP="00543D48">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To be determined</w:t>
            </w:r>
          </w:p>
          <w:p w:rsidR="00C76488" w:rsidRPr="00550BCD" w:rsidRDefault="00C76488"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 </w:t>
            </w:r>
          </w:p>
        </w:tc>
        <w:tc>
          <w:tcPr>
            <w:tcW w:w="2410" w:type="dxa"/>
          </w:tcPr>
          <w:p w:rsidR="00C76488" w:rsidRPr="00550BCD" w:rsidRDefault="00C76488" w:rsidP="00176AE1">
            <w:pPr>
              <w:pStyle w:val="ListParagraph"/>
              <w:numPr>
                <w:ilvl w:val="0"/>
                <w:numId w:val="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COGTA</w:t>
            </w:r>
          </w:p>
          <w:p w:rsidR="00C76488" w:rsidRPr="00550BCD" w:rsidRDefault="00C76488" w:rsidP="00176AE1">
            <w:pPr>
              <w:pStyle w:val="ListParagraph"/>
              <w:numPr>
                <w:ilvl w:val="0"/>
                <w:numId w:val="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DLG</w:t>
            </w:r>
          </w:p>
          <w:p w:rsidR="00C76488" w:rsidRPr="00550BCD" w:rsidRDefault="00C76488" w:rsidP="00176AE1">
            <w:pPr>
              <w:pStyle w:val="ListParagraph"/>
              <w:numPr>
                <w:ilvl w:val="0"/>
                <w:numId w:val="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BGCMA</w:t>
            </w:r>
          </w:p>
          <w:p w:rsidR="00C76488" w:rsidRPr="00550BCD" w:rsidRDefault="00C76488" w:rsidP="00176AE1">
            <w:pPr>
              <w:pStyle w:val="ListParagraph"/>
              <w:numPr>
                <w:ilvl w:val="0"/>
                <w:numId w:val="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DWS</w:t>
            </w:r>
          </w:p>
          <w:p w:rsidR="00C76488" w:rsidRPr="00550BCD" w:rsidRDefault="005D280C" w:rsidP="00176AE1">
            <w:pPr>
              <w:pStyle w:val="ListParagraph"/>
              <w:numPr>
                <w:ilvl w:val="0"/>
                <w:numId w:val="5"/>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 xml:space="preserve">All </w:t>
            </w:r>
            <w:r w:rsidR="00C76488" w:rsidRPr="00550BCD">
              <w:rPr>
                <w:rFonts w:eastAsia="Times New Roman" w:cs="Times New Roman"/>
                <w:sz w:val="20"/>
                <w:szCs w:val="20"/>
                <w:lang w:eastAsia="en-ZA"/>
              </w:rPr>
              <w:t>B Municipalities</w:t>
            </w:r>
          </w:p>
        </w:tc>
        <w:tc>
          <w:tcPr>
            <w:tcW w:w="1559" w:type="dxa"/>
          </w:tcPr>
          <w:p w:rsidR="00C76488" w:rsidRPr="00550BCD" w:rsidRDefault="00C76488"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10-20 years</w:t>
            </w:r>
          </w:p>
        </w:tc>
      </w:tr>
      <w:tr w:rsidR="00C76488" w:rsidRPr="00543D48" w:rsidTr="005B5B57">
        <w:trPr>
          <w:trHeight w:val="2104"/>
        </w:trPr>
        <w:tc>
          <w:tcPr>
            <w:tcW w:w="2127" w:type="dxa"/>
            <w:shd w:val="clear" w:color="auto" w:fill="auto"/>
          </w:tcPr>
          <w:p w:rsidR="00C76488" w:rsidRPr="00481BDF" w:rsidRDefault="00C76488" w:rsidP="00481BDF">
            <w:pPr>
              <w:tabs>
                <w:tab w:val="left" w:pos="1419"/>
              </w:tabs>
              <w:spacing w:before="0" w:line="240" w:lineRule="auto"/>
              <w:jc w:val="left"/>
              <w:rPr>
                <w:rFonts w:eastAsia="Times New Roman" w:cs="Times New Roman"/>
                <w:b/>
                <w:sz w:val="20"/>
                <w:szCs w:val="20"/>
                <w:lang w:eastAsia="en-ZA"/>
              </w:rPr>
            </w:pPr>
            <w:r w:rsidRPr="00481BDF">
              <w:rPr>
                <w:rFonts w:eastAsia="Times New Roman" w:cs="Times New Roman"/>
                <w:b/>
                <w:sz w:val="20"/>
                <w:szCs w:val="20"/>
                <w:lang w:eastAsia="en-ZA"/>
              </w:rPr>
              <w:t>A Circular Economy</w:t>
            </w:r>
          </w:p>
          <w:p w:rsidR="00C76488" w:rsidRPr="00550BCD" w:rsidRDefault="00C76488" w:rsidP="00C76488">
            <w:pPr>
              <w:tabs>
                <w:tab w:val="left" w:pos="1419"/>
              </w:tabs>
              <w:spacing w:before="0" w:line="240" w:lineRule="auto"/>
              <w:jc w:val="left"/>
              <w:rPr>
                <w:rFonts w:eastAsia="Times New Roman" w:cs="Times New Roman"/>
                <w:b/>
                <w:sz w:val="20"/>
                <w:szCs w:val="20"/>
                <w:lang w:eastAsia="en-ZA"/>
              </w:rPr>
            </w:pPr>
          </w:p>
        </w:tc>
        <w:tc>
          <w:tcPr>
            <w:tcW w:w="1559" w:type="dxa"/>
          </w:tcPr>
          <w:p w:rsidR="00C76488" w:rsidRDefault="00C76488"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Mossel Bay</w:t>
            </w: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Pr="00550BCD" w:rsidRDefault="00A24E5E" w:rsidP="00543D48">
            <w:pPr>
              <w:spacing w:before="0" w:line="240" w:lineRule="auto"/>
              <w:jc w:val="left"/>
              <w:rPr>
                <w:rFonts w:eastAsia="Times New Roman" w:cs="Times New Roman"/>
                <w:sz w:val="20"/>
                <w:szCs w:val="20"/>
                <w:lang w:eastAsia="en-ZA"/>
              </w:rPr>
            </w:pPr>
          </w:p>
        </w:tc>
        <w:tc>
          <w:tcPr>
            <w:tcW w:w="5103" w:type="dxa"/>
          </w:tcPr>
          <w:p w:rsidR="00C76488" w:rsidRPr="00550BCD" w:rsidRDefault="00C76488" w:rsidP="00C76488">
            <w:pPr>
              <w:spacing w:before="0" w:line="240" w:lineRule="auto"/>
              <w:rPr>
                <w:rFonts w:eastAsia="Times New Roman" w:cs="Times New Roman"/>
                <w:sz w:val="20"/>
                <w:szCs w:val="20"/>
                <w:lang w:eastAsia="en-ZA"/>
              </w:rPr>
            </w:pPr>
            <w:r w:rsidRPr="00550BCD">
              <w:rPr>
                <w:rFonts w:eastAsia="Times New Roman" w:cs="Times New Roman"/>
                <w:sz w:val="20"/>
                <w:szCs w:val="20"/>
                <w:lang w:eastAsia="en-ZA"/>
              </w:rPr>
              <w:t>Regional Landfill SiteR150 million</w:t>
            </w:r>
          </w:p>
          <w:p w:rsidR="00C76488" w:rsidRPr="00550BCD" w:rsidRDefault="00C76488" w:rsidP="00C76488">
            <w:pPr>
              <w:spacing w:before="0" w:line="240" w:lineRule="auto"/>
              <w:rPr>
                <w:rFonts w:eastAsia="Times New Roman" w:cs="Times New Roman"/>
                <w:sz w:val="20"/>
                <w:szCs w:val="20"/>
                <w:lang w:eastAsia="en-ZA"/>
              </w:rPr>
            </w:pPr>
          </w:p>
          <w:p w:rsidR="00C76488" w:rsidRDefault="00C76488" w:rsidP="00C76488">
            <w:pPr>
              <w:spacing w:before="0" w:line="240" w:lineRule="auto"/>
              <w:rPr>
                <w:rFonts w:eastAsia="Times New Roman" w:cs="Times New Roman"/>
                <w:sz w:val="20"/>
                <w:szCs w:val="20"/>
                <w:lang w:eastAsia="en-ZA"/>
              </w:rPr>
            </w:pPr>
            <w:r w:rsidRPr="00550BCD">
              <w:rPr>
                <w:rFonts w:eastAsia="Times New Roman" w:cs="Times New Roman"/>
                <w:sz w:val="20"/>
                <w:szCs w:val="20"/>
                <w:lang w:eastAsia="en-ZA"/>
              </w:rPr>
              <w:t>Waste To Energy Initiative (Knysna) R2 mil</w:t>
            </w:r>
            <w:r w:rsidR="001844D0">
              <w:rPr>
                <w:rFonts w:eastAsia="Times New Roman" w:cs="Times New Roman"/>
                <w:sz w:val="20"/>
                <w:szCs w:val="20"/>
                <w:lang w:eastAsia="en-ZA"/>
              </w:rPr>
              <w:t>lion</w:t>
            </w:r>
          </w:p>
          <w:p w:rsidR="00240221" w:rsidRDefault="00240221" w:rsidP="00C76488">
            <w:pPr>
              <w:spacing w:before="0" w:line="240" w:lineRule="auto"/>
              <w:rPr>
                <w:rFonts w:eastAsia="Times New Roman" w:cs="Times New Roman"/>
                <w:sz w:val="20"/>
                <w:szCs w:val="20"/>
                <w:lang w:eastAsia="en-ZA"/>
              </w:rPr>
            </w:pPr>
          </w:p>
          <w:p w:rsidR="00240221" w:rsidRDefault="00240221" w:rsidP="00C76488">
            <w:pPr>
              <w:spacing w:before="0" w:line="240" w:lineRule="auto"/>
              <w:rPr>
                <w:rFonts w:eastAsia="Times New Roman" w:cs="Times New Roman"/>
                <w:color w:val="FF0000"/>
                <w:sz w:val="20"/>
                <w:szCs w:val="20"/>
                <w:lang w:eastAsia="en-ZA"/>
              </w:rPr>
            </w:pPr>
            <w:r w:rsidRPr="00240221">
              <w:rPr>
                <w:rFonts w:eastAsia="Times New Roman" w:cs="Times New Roman"/>
                <w:color w:val="FF0000"/>
                <w:sz w:val="20"/>
                <w:szCs w:val="20"/>
                <w:lang w:eastAsia="en-ZA"/>
              </w:rPr>
              <w:t>Oudtshoorn with its available landfill site to be considered as regional site. Waste into Energy project to be implemented.</w:t>
            </w:r>
          </w:p>
          <w:p w:rsidR="00A24E5E" w:rsidRDefault="00A24E5E" w:rsidP="00C76488">
            <w:pPr>
              <w:spacing w:before="0" w:line="240" w:lineRule="auto"/>
              <w:rPr>
                <w:rFonts w:eastAsia="Times New Roman" w:cs="Times New Roman"/>
                <w:color w:val="FF0000"/>
                <w:sz w:val="20"/>
                <w:szCs w:val="20"/>
                <w:lang w:eastAsia="en-ZA"/>
              </w:rPr>
            </w:pPr>
          </w:p>
          <w:p w:rsidR="00A24E5E" w:rsidRDefault="00A24E5E" w:rsidP="00C76488">
            <w:pPr>
              <w:spacing w:before="0" w:line="240" w:lineRule="auto"/>
              <w:rPr>
                <w:rFonts w:eastAsia="Times New Roman" w:cs="Times New Roman"/>
                <w:color w:val="FF0000"/>
                <w:sz w:val="20"/>
                <w:szCs w:val="20"/>
                <w:lang w:eastAsia="en-ZA"/>
              </w:rPr>
            </w:pPr>
          </w:p>
          <w:p w:rsidR="00A24E5E" w:rsidRDefault="00A24E5E" w:rsidP="00C76488">
            <w:pPr>
              <w:spacing w:before="0" w:line="240" w:lineRule="auto"/>
              <w:rPr>
                <w:rFonts w:eastAsia="Times New Roman" w:cs="Times New Roman"/>
                <w:color w:val="FF0000"/>
                <w:sz w:val="20"/>
                <w:szCs w:val="20"/>
                <w:lang w:eastAsia="en-ZA"/>
              </w:rPr>
            </w:pPr>
          </w:p>
          <w:p w:rsidR="00A24E5E" w:rsidRDefault="00A24E5E" w:rsidP="00C76488">
            <w:pPr>
              <w:spacing w:before="0" w:line="240" w:lineRule="auto"/>
              <w:rPr>
                <w:rFonts w:eastAsia="Times New Roman" w:cs="Times New Roman"/>
                <w:color w:val="FF0000"/>
                <w:sz w:val="20"/>
                <w:szCs w:val="20"/>
                <w:lang w:eastAsia="en-ZA"/>
              </w:rPr>
            </w:pPr>
          </w:p>
          <w:p w:rsidR="00A24E5E" w:rsidRPr="00550BCD" w:rsidRDefault="00A24E5E" w:rsidP="00C76488">
            <w:pPr>
              <w:spacing w:before="0" w:line="240" w:lineRule="auto"/>
              <w:rPr>
                <w:rFonts w:eastAsia="Times New Roman" w:cs="Times New Roman"/>
                <w:sz w:val="20"/>
                <w:szCs w:val="20"/>
                <w:lang w:eastAsia="en-ZA"/>
              </w:rPr>
            </w:pPr>
          </w:p>
        </w:tc>
        <w:tc>
          <w:tcPr>
            <w:tcW w:w="2126" w:type="dxa"/>
          </w:tcPr>
          <w:p w:rsidR="00C76488" w:rsidRPr="00550BCD" w:rsidRDefault="00C76488" w:rsidP="00543D48">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R152 million</w:t>
            </w:r>
          </w:p>
          <w:p w:rsidR="00C76488" w:rsidRPr="00550BCD" w:rsidRDefault="00C76488" w:rsidP="00543D48">
            <w:pPr>
              <w:spacing w:before="0" w:line="240" w:lineRule="auto"/>
              <w:jc w:val="left"/>
              <w:rPr>
                <w:rFonts w:eastAsia="Times New Roman" w:cs="Times New Roman"/>
                <w:b/>
                <w:sz w:val="20"/>
                <w:szCs w:val="20"/>
                <w:lang w:eastAsia="en-ZA"/>
              </w:rPr>
            </w:pPr>
          </w:p>
          <w:p w:rsidR="00C76488" w:rsidRDefault="00C76488" w:rsidP="00543D48">
            <w:pPr>
              <w:spacing w:before="0" w:line="240" w:lineRule="auto"/>
              <w:jc w:val="left"/>
              <w:rPr>
                <w:rFonts w:eastAsia="Times New Roman" w:cs="Times New Roman"/>
                <w:b/>
                <w:sz w:val="20"/>
                <w:szCs w:val="20"/>
                <w:lang w:eastAsia="en-ZA"/>
              </w:rPr>
            </w:pPr>
          </w:p>
          <w:p w:rsidR="00240221" w:rsidRDefault="00240221" w:rsidP="00543D48">
            <w:pPr>
              <w:spacing w:before="0" w:line="240" w:lineRule="auto"/>
              <w:jc w:val="left"/>
              <w:rPr>
                <w:rFonts w:eastAsia="Times New Roman" w:cs="Times New Roman"/>
                <w:b/>
                <w:sz w:val="20"/>
                <w:szCs w:val="20"/>
                <w:lang w:eastAsia="en-ZA"/>
              </w:rPr>
            </w:pPr>
          </w:p>
          <w:p w:rsidR="00240221" w:rsidRPr="00550BCD" w:rsidRDefault="00240221" w:rsidP="00543D48">
            <w:pPr>
              <w:spacing w:before="0" w:line="240" w:lineRule="auto"/>
              <w:jc w:val="left"/>
              <w:rPr>
                <w:rFonts w:eastAsia="Times New Roman" w:cs="Times New Roman"/>
                <w:b/>
                <w:sz w:val="20"/>
                <w:szCs w:val="20"/>
                <w:lang w:eastAsia="en-ZA"/>
              </w:rPr>
            </w:pPr>
            <w:r w:rsidRPr="00240221">
              <w:rPr>
                <w:rFonts w:eastAsia="Times New Roman" w:cs="Times New Roman"/>
                <w:b/>
                <w:color w:val="FF0000"/>
                <w:sz w:val="20"/>
                <w:szCs w:val="20"/>
                <w:lang w:eastAsia="en-ZA"/>
              </w:rPr>
              <w:t>R200 milion</w:t>
            </w:r>
          </w:p>
        </w:tc>
        <w:tc>
          <w:tcPr>
            <w:tcW w:w="2410" w:type="dxa"/>
          </w:tcPr>
          <w:p w:rsidR="00C76488" w:rsidRPr="00550BCD" w:rsidRDefault="005D280C" w:rsidP="00176AE1">
            <w:pPr>
              <w:pStyle w:val="ListParagraph"/>
              <w:numPr>
                <w:ilvl w:val="0"/>
                <w:numId w:val="6"/>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All</w:t>
            </w:r>
            <w:r w:rsidRPr="00550BCD">
              <w:rPr>
                <w:rFonts w:eastAsia="Times New Roman" w:cs="Times New Roman"/>
                <w:sz w:val="20"/>
                <w:szCs w:val="20"/>
                <w:lang w:eastAsia="en-ZA"/>
              </w:rPr>
              <w:t xml:space="preserve"> </w:t>
            </w:r>
            <w:r w:rsidR="00C76488" w:rsidRPr="00550BCD">
              <w:rPr>
                <w:rFonts w:eastAsia="Times New Roman" w:cs="Times New Roman"/>
                <w:sz w:val="20"/>
                <w:szCs w:val="20"/>
                <w:lang w:eastAsia="en-ZA"/>
              </w:rPr>
              <w:t>B Municipalities</w:t>
            </w:r>
          </w:p>
          <w:p w:rsidR="00C76488" w:rsidRPr="00550BCD" w:rsidRDefault="00C76488" w:rsidP="00176AE1">
            <w:pPr>
              <w:pStyle w:val="ListParagraph"/>
              <w:numPr>
                <w:ilvl w:val="0"/>
                <w:numId w:val="6"/>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DEADP </w:t>
            </w:r>
          </w:p>
          <w:p w:rsidR="00C76488" w:rsidRPr="00550BCD" w:rsidRDefault="00C76488" w:rsidP="00176AE1">
            <w:pPr>
              <w:pStyle w:val="ListParagraph"/>
              <w:numPr>
                <w:ilvl w:val="0"/>
                <w:numId w:val="6"/>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DBSA</w:t>
            </w:r>
          </w:p>
          <w:p w:rsidR="00C76488" w:rsidRPr="00550BCD" w:rsidRDefault="00C76488" w:rsidP="00176AE1">
            <w:pPr>
              <w:pStyle w:val="ListParagraph"/>
              <w:numPr>
                <w:ilvl w:val="0"/>
                <w:numId w:val="6"/>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Private Sector </w:t>
            </w:r>
          </w:p>
        </w:tc>
        <w:tc>
          <w:tcPr>
            <w:tcW w:w="1559" w:type="dxa"/>
          </w:tcPr>
          <w:p w:rsidR="00C76488" w:rsidRPr="005D280C" w:rsidRDefault="005D280C" w:rsidP="005D280C">
            <w:pPr>
              <w:spacing w:before="0" w:line="240" w:lineRule="auto"/>
              <w:jc w:val="left"/>
              <w:rPr>
                <w:rFonts w:eastAsia="Times New Roman" w:cs="Times New Roman"/>
                <w:sz w:val="20"/>
                <w:szCs w:val="20"/>
                <w:lang w:eastAsia="en-ZA"/>
              </w:rPr>
            </w:pPr>
            <w:r>
              <w:rPr>
                <w:rFonts w:eastAsia="Times New Roman" w:cs="Times New Roman"/>
                <w:sz w:val="20"/>
                <w:szCs w:val="20"/>
                <w:lang w:eastAsia="en-ZA"/>
              </w:rPr>
              <w:t>5-10 years</w:t>
            </w:r>
          </w:p>
        </w:tc>
      </w:tr>
      <w:tr w:rsidR="00C76488" w:rsidRPr="00543D48" w:rsidTr="001703E6">
        <w:trPr>
          <w:trHeight w:val="3658"/>
        </w:trPr>
        <w:tc>
          <w:tcPr>
            <w:tcW w:w="2127" w:type="dxa"/>
            <w:shd w:val="clear" w:color="auto" w:fill="auto"/>
          </w:tcPr>
          <w:p w:rsidR="00C76488" w:rsidRPr="00481BDF" w:rsidRDefault="00C76488" w:rsidP="00481BDF">
            <w:pPr>
              <w:tabs>
                <w:tab w:val="left" w:pos="1419"/>
              </w:tabs>
              <w:spacing w:before="0" w:line="240" w:lineRule="auto"/>
              <w:jc w:val="left"/>
              <w:rPr>
                <w:rFonts w:eastAsia="Times New Roman" w:cs="Times New Roman"/>
                <w:b/>
                <w:sz w:val="20"/>
                <w:szCs w:val="20"/>
                <w:lang w:eastAsia="en-ZA"/>
              </w:rPr>
            </w:pPr>
            <w:r w:rsidRPr="00481BDF">
              <w:rPr>
                <w:rFonts w:eastAsia="Times New Roman" w:cs="Times New Roman"/>
                <w:b/>
                <w:sz w:val="20"/>
                <w:szCs w:val="20"/>
                <w:lang w:eastAsia="en-ZA"/>
              </w:rPr>
              <w:lastRenderedPageBreak/>
              <w:t>Resilient Agriculture</w:t>
            </w:r>
          </w:p>
        </w:tc>
        <w:tc>
          <w:tcPr>
            <w:tcW w:w="1559" w:type="dxa"/>
          </w:tcPr>
          <w:p w:rsidR="00C76488" w:rsidRDefault="00C76488"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Garden Route District </w:t>
            </w: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Default="00A24E5E" w:rsidP="00543D48">
            <w:pPr>
              <w:spacing w:before="0" w:line="240" w:lineRule="auto"/>
              <w:jc w:val="left"/>
              <w:rPr>
                <w:rFonts w:eastAsia="Times New Roman" w:cs="Times New Roman"/>
                <w:sz w:val="20"/>
                <w:szCs w:val="20"/>
                <w:lang w:eastAsia="en-ZA"/>
              </w:rPr>
            </w:pPr>
          </w:p>
          <w:p w:rsidR="00A24E5E" w:rsidRPr="00550BCD" w:rsidRDefault="00A24E5E" w:rsidP="00543D48">
            <w:pPr>
              <w:spacing w:before="0" w:line="240" w:lineRule="auto"/>
              <w:jc w:val="left"/>
              <w:rPr>
                <w:rFonts w:eastAsia="Times New Roman" w:cs="Times New Roman"/>
                <w:sz w:val="20"/>
                <w:szCs w:val="20"/>
                <w:lang w:eastAsia="en-ZA"/>
              </w:rPr>
            </w:pPr>
            <w:r w:rsidRPr="001703E6">
              <w:rPr>
                <w:rFonts w:eastAsia="Times New Roman" w:cs="Times New Roman"/>
                <w:color w:val="FF0000"/>
                <w:sz w:val="20"/>
                <w:szCs w:val="20"/>
                <w:lang w:eastAsia="en-ZA"/>
              </w:rPr>
              <w:t xml:space="preserve">Hessequa </w:t>
            </w:r>
          </w:p>
        </w:tc>
        <w:tc>
          <w:tcPr>
            <w:tcW w:w="5103" w:type="dxa"/>
          </w:tcPr>
          <w:p w:rsidR="00C76488" w:rsidRPr="00550BCD" w:rsidRDefault="00C76488"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Agr</w:t>
            </w:r>
            <w:r w:rsidR="002405FA">
              <w:rPr>
                <w:rFonts w:eastAsia="Times New Roman" w:cs="Times New Roman"/>
                <w:sz w:val="20"/>
                <w:szCs w:val="20"/>
                <w:lang w:eastAsia="en-ZA"/>
              </w:rPr>
              <w:t>i</w:t>
            </w:r>
            <w:r w:rsidRPr="00550BCD">
              <w:rPr>
                <w:rFonts w:eastAsia="Times New Roman" w:cs="Times New Roman"/>
                <w:sz w:val="20"/>
                <w:szCs w:val="20"/>
                <w:lang w:eastAsia="en-ZA"/>
              </w:rPr>
              <w:t>-processing and Food Security Projects</w:t>
            </w:r>
            <w:r w:rsidR="00481BDF">
              <w:rPr>
                <w:rFonts w:eastAsia="Times New Roman" w:cs="Times New Roman"/>
                <w:sz w:val="20"/>
                <w:szCs w:val="20"/>
                <w:lang w:eastAsia="en-ZA"/>
              </w:rPr>
              <w:t xml:space="preserve"> relating to the Agri-Park</w:t>
            </w:r>
            <w:r w:rsidRPr="00550BCD">
              <w:rPr>
                <w:rFonts w:eastAsia="Times New Roman" w:cs="Times New Roman"/>
                <w:sz w:val="20"/>
                <w:szCs w:val="20"/>
                <w:lang w:eastAsia="en-ZA"/>
              </w:rPr>
              <w:t xml:space="preserve"> </w:t>
            </w:r>
          </w:p>
          <w:p w:rsidR="00C76488" w:rsidRPr="00550BCD" w:rsidRDefault="00C76488" w:rsidP="00543D48">
            <w:pPr>
              <w:spacing w:before="0" w:line="240" w:lineRule="auto"/>
              <w:jc w:val="left"/>
              <w:rPr>
                <w:rFonts w:eastAsia="Times New Roman" w:cs="Times New Roman"/>
                <w:sz w:val="20"/>
                <w:szCs w:val="20"/>
                <w:lang w:eastAsia="en-ZA"/>
              </w:rPr>
            </w:pPr>
          </w:p>
          <w:p w:rsidR="00C76488" w:rsidRPr="00C87180" w:rsidRDefault="00481BDF" w:rsidP="00176AE1">
            <w:pPr>
              <w:pStyle w:val="ListParagraph"/>
              <w:numPr>
                <w:ilvl w:val="0"/>
                <w:numId w:val="2"/>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 xml:space="preserve">Regional </w:t>
            </w:r>
            <w:r w:rsidR="00C76488" w:rsidRPr="00550BCD">
              <w:rPr>
                <w:rFonts w:eastAsia="Times New Roman" w:cs="Times New Roman"/>
                <w:sz w:val="20"/>
                <w:szCs w:val="20"/>
                <w:lang w:eastAsia="en-ZA"/>
              </w:rPr>
              <w:t>Fresh Produce Market</w:t>
            </w:r>
            <w:r>
              <w:rPr>
                <w:rFonts w:eastAsia="Times New Roman" w:cs="Times New Roman"/>
                <w:sz w:val="20"/>
                <w:szCs w:val="20"/>
                <w:lang w:eastAsia="en-ZA"/>
              </w:rPr>
              <w:t xml:space="preserve"> (Feasibility Study and Business Plan developed</w:t>
            </w:r>
            <w:r w:rsidR="00C87180">
              <w:rPr>
                <w:rFonts w:eastAsia="Times New Roman" w:cs="Times New Roman"/>
                <w:sz w:val="20"/>
                <w:szCs w:val="20"/>
                <w:lang w:eastAsia="en-ZA"/>
              </w:rPr>
              <w:t xml:space="preserve"> </w:t>
            </w:r>
            <w:r w:rsidR="00C87180" w:rsidRPr="00C87180">
              <w:rPr>
                <w:rFonts w:eastAsia="Times New Roman" w:cs="Times New Roman"/>
                <w:color w:val="FF0000"/>
                <w:sz w:val="20"/>
                <w:szCs w:val="20"/>
                <w:lang w:eastAsia="en-ZA"/>
              </w:rPr>
              <w:t>and Economic Infrastructure provisioning – Ladismith and Zoar</w:t>
            </w:r>
            <w:r w:rsidRPr="00C87180">
              <w:rPr>
                <w:rFonts w:eastAsia="Times New Roman" w:cs="Times New Roman"/>
                <w:sz w:val="20"/>
                <w:szCs w:val="20"/>
                <w:lang w:eastAsia="en-ZA"/>
              </w:rPr>
              <w:t>)</w:t>
            </w:r>
          </w:p>
          <w:p w:rsidR="00C76488" w:rsidRDefault="00C76488" w:rsidP="00176AE1">
            <w:pPr>
              <w:pStyle w:val="ListParagraph"/>
              <w:numPr>
                <w:ilvl w:val="0"/>
                <w:numId w:val="2"/>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Abattoir</w:t>
            </w:r>
            <w:r w:rsidR="00481BDF">
              <w:rPr>
                <w:rFonts w:eastAsia="Times New Roman" w:cs="Times New Roman"/>
                <w:sz w:val="20"/>
                <w:szCs w:val="20"/>
                <w:lang w:eastAsia="en-ZA"/>
              </w:rPr>
              <w:t xml:space="preserve"> (Conceptualisation stage)</w:t>
            </w:r>
          </w:p>
          <w:p w:rsidR="00240221" w:rsidRDefault="00240221" w:rsidP="00176AE1">
            <w:pPr>
              <w:pStyle w:val="ListParagraph"/>
              <w:numPr>
                <w:ilvl w:val="0"/>
                <w:numId w:val="2"/>
              </w:numPr>
              <w:spacing w:before="0" w:line="240" w:lineRule="auto"/>
              <w:jc w:val="left"/>
              <w:rPr>
                <w:rFonts w:eastAsia="Times New Roman" w:cs="Times New Roman"/>
                <w:sz w:val="20"/>
                <w:szCs w:val="20"/>
                <w:lang w:eastAsia="en-ZA"/>
              </w:rPr>
            </w:pPr>
            <w:r w:rsidRPr="00240221">
              <w:rPr>
                <w:rFonts w:eastAsia="Times New Roman" w:cs="Times New Roman"/>
                <w:color w:val="FF0000"/>
                <w:sz w:val="20"/>
                <w:szCs w:val="20"/>
                <w:lang w:eastAsia="en-ZA"/>
              </w:rPr>
              <w:t>Implementation of Department Rural Development Business Plan. Oudtshoorn as Regional Agri-Park</w:t>
            </w:r>
            <w:r w:rsidRPr="00240221">
              <w:rPr>
                <w:rFonts w:eastAsia="Times New Roman" w:cs="Times New Roman"/>
                <w:sz w:val="20"/>
                <w:szCs w:val="20"/>
                <w:lang w:eastAsia="en-ZA"/>
              </w:rPr>
              <w:t xml:space="preserve">   </w:t>
            </w:r>
          </w:p>
          <w:p w:rsidR="00A24E5E" w:rsidRPr="001703E6" w:rsidRDefault="00A24E5E" w:rsidP="00A24E5E">
            <w:pPr>
              <w:spacing w:before="0" w:line="240" w:lineRule="auto"/>
              <w:jc w:val="left"/>
              <w:rPr>
                <w:rFonts w:eastAsia="Times New Roman" w:cs="Times New Roman"/>
                <w:color w:val="FF0000"/>
                <w:sz w:val="20"/>
                <w:szCs w:val="20"/>
                <w:lang w:eastAsia="en-ZA"/>
              </w:rPr>
            </w:pPr>
          </w:p>
          <w:p w:rsidR="00A24E5E" w:rsidRPr="001703E6" w:rsidRDefault="00A24E5E" w:rsidP="00A24E5E">
            <w:pPr>
              <w:spacing w:before="0" w:line="240" w:lineRule="auto"/>
              <w:jc w:val="left"/>
              <w:rPr>
                <w:rFonts w:eastAsia="Times New Roman" w:cs="Times New Roman"/>
                <w:color w:val="FF0000"/>
                <w:sz w:val="20"/>
                <w:szCs w:val="20"/>
                <w:lang w:eastAsia="en-ZA"/>
              </w:rPr>
            </w:pPr>
            <w:r w:rsidRPr="001703E6">
              <w:rPr>
                <w:rFonts w:eastAsia="Times New Roman" w:cs="Times New Roman"/>
                <w:color w:val="FF0000"/>
                <w:sz w:val="20"/>
                <w:szCs w:val="20"/>
                <w:lang w:eastAsia="en-ZA"/>
              </w:rPr>
              <w:t xml:space="preserve">Heidelberg Industrial Development with the focus on Agro-processing and Green Industries that will develop local and regional resources </w:t>
            </w:r>
          </w:p>
        </w:tc>
        <w:tc>
          <w:tcPr>
            <w:tcW w:w="2126" w:type="dxa"/>
          </w:tcPr>
          <w:p w:rsidR="00481BDF" w:rsidRDefault="00C76488" w:rsidP="00481BDF">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 xml:space="preserve">R12 million </w:t>
            </w:r>
          </w:p>
          <w:p w:rsidR="00481BDF" w:rsidRDefault="00481BDF" w:rsidP="00481BDF">
            <w:pPr>
              <w:spacing w:before="0" w:line="240" w:lineRule="auto"/>
              <w:jc w:val="left"/>
              <w:rPr>
                <w:rFonts w:eastAsia="Times New Roman" w:cs="Times New Roman"/>
                <w:b/>
                <w:sz w:val="20"/>
                <w:szCs w:val="20"/>
                <w:lang w:eastAsia="en-ZA"/>
              </w:rPr>
            </w:pPr>
          </w:p>
          <w:p w:rsidR="00481BDF" w:rsidRDefault="00481BDF" w:rsidP="00481BDF">
            <w:pPr>
              <w:spacing w:before="0" w:line="240" w:lineRule="auto"/>
              <w:jc w:val="left"/>
              <w:rPr>
                <w:rFonts w:eastAsia="Times New Roman" w:cs="Times New Roman"/>
                <w:b/>
                <w:sz w:val="20"/>
                <w:szCs w:val="20"/>
                <w:lang w:eastAsia="en-ZA"/>
              </w:rPr>
            </w:pPr>
          </w:p>
          <w:p w:rsidR="00481BDF" w:rsidRDefault="00481BDF" w:rsidP="00481BDF">
            <w:pPr>
              <w:spacing w:before="0" w:line="240" w:lineRule="auto"/>
              <w:jc w:val="left"/>
              <w:rPr>
                <w:rFonts w:eastAsia="Times New Roman" w:cs="Times New Roman"/>
                <w:b/>
                <w:sz w:val="20"/>
                <w:szCs w:val="20"/>
                <w:lang w:eastAsia="en-ZA"/>
              </w:rPr>
            </w:pPr>
            <w:r>
              <w:rPr>
                <w:rFonts w:eastAsia="Times New Roman" w:cs="Times New Roman"/>
                <w:b/>
                <w:sz w:val="20"/>
                <w:szCs w:val="20"/>
                <w:lang w:eastAsia="en-ZA"/>
              </w:rPr>
              <w:t>R</w:t>
            </w:r>
            <w:r w:rsidR="00C76488" w:rsidRPr="00550BCD">
              <w:rPr>
                <w:rFonts w:eastAsia="Times New Roman" w:cs="Times New Roman"/>
                <w:b/>
                <w:sz w:val="20"/>
                <w:szCs w:val="20"/>
                <w:lang w:eastAsia="en-ZA"/>
              </w:rPr>
              <w:t xml:space="preserve">150 million; </w:t>
            </w:r>
          </w:p>
          <w:p w:rsidR="00481BDF" w:rsidRDefault="00481BDF" w:rsidP="00481BDF">
            <w:pPr>
              <w:spacing w:before="0" w:line="240" w:lineRule="auto"/>
              <w:jc w:val="left"/>
              <w:rPr>
                <w:rFonts w:eastAsia="Times New Roman" w:cs="Times New Roman"/>
                <w:b/>
                <w:sz w:val="20"/>
                <w:szCs w:val="20"/>
                <w:lang w:eastAsia="en-ZA"/>
              </w:rPr>
            </w:pPr>
          </w:p>
          <w:p w:rsidR="00C76488" w:rsidRPr="00550BCD" w:rsidRDefault="00481BDF" w:rsidP="00481BDF">
            <w:pPr>
              <w:spacing w:before="0" w:line="240" w:lineRule="auto"/>
              <w:jc w:val="left"/>
              <w:rPr>
                <w:rFonts w:eastAsia="Times New Roman" w:cs="Times New Roman"/>
                <w:b/>
                <w:sz w:val="20"/>
                <w:szCs w:val="20"/>
                <w:lang w:eastAsia="en-ZA"/>
              </w:rPr>
            </w:pPr>
            <w:r>
              <w:rPr>
                <w:rFonts w:eastAsia="Times New Roman" w:cs="Times New Roman"/>
                <w:b/>
                <w:sz w:val="20"/>
                <w:szCs w:val="20"/>
                <w:lang w:eastAsia="en-ZA"/>
              </w:rPr>
              <w:t>R</w:t>
            </w:r>
            <w:r w:rsidR="00C76488" w:rsidRPr="00550BCD">
              <w:rPr>
                <w:rFonts w:eastAsia="Times New Roman" w:cs="Times New Roman"/>
                <w:b/>
                <w:sz w:val="20"/>
                <w:szCs w:val="20"/>
                <w:lang w:eastAsia="en-ZA"/>
              </w:rPr>
              <w:t xml:space="preserve">120 million  </w:t>
            </w:r>
          </w:p>
        </w:tc>
        <w:tc>
          <w:tcPr>
            <w:tcW w:w="2410" w:type="dxa"/>
          </w:tcPr>
          <w:p w:rsidR="00C76488" w:rsidRPr="00550BCD" w:rsidRDefault="00C76488" w:rsidP="00176AE1">
            <w:pPr>
              <w:pStyle w:val="ListParagraph"/>
              <w:numPr>
                <w:ilvl w:val="0"/>
                <w:numId w:val="8"/>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DoA</w:t>
            </w:r>
          </w:p>
          <w:p w:rsidR="00C76488" w:rsidRPr="00550BCD" w:rsidRDefault="00C76488" w:rsidP="00176AE1">
            <w:pPr>
              <w:pStyle w:val="ListParagraph"/>
              <w:numPr>
                <w:ilvl w:val="0"/>
                <w:numId w:val="8"/>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GRDM</w:t>
            </w:r>
          </w:p>
          <w:p w:rsidR="00C76488" w:rsidRPr="00550BCD" w:rsidRDefault="00C76488" w:rsidP="00176AE1">
            <w:pPr>
              <w:pStyle w:val="ListParagraph"/>
              <w:numPr>
                <w:ilvl w:val="0"/>
                <w:numId w:val="8"/>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IDC</w:t>
            </w:r>
          </w:p>
          <w:p w:rsidR="00C76488" w:rsidRPr="00550BCD" w:rsidRDefault="00C76488" w:rsidP="00176AE1">
            <w:pPr>
              <w:pStyle w:val="ListParagraph"/>
              <w:numPr>
                <w:ilvl w:val="0"/>
                <w:numId w:val="8"/>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DBSA</w:t>
            </w:r>
          </w:p>
          <w:p w:rsidR="00C76488" w:rsidRPr="00550BCD" w:rsidRDefault="00C76488" w:rsidP="00176AE1">
            <w:pPr>
              <w:pStyle w:val="ListParagraph"/>
              <w:numPr>
                <w:ilvl w:val="0"/>
                <w:numId w:val="8"/>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Market Agents</w:t>
            </w:r>
          </w:p>
          <w:p w:rsidR="00C76488" w:rsidRPr="00550BCD" w:rsidRDefault="00C76488" w:rsidP="00176AE1">
            <w:pPr>
              <w:pStyle w:val="ListParagraph"/>
              <w:numPr>
                <w:ilvl w:val="0"/>
                <w:numId w:val="8"/>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Farmers Associations</w:t>
            </w:r>
          </w:p>
          <w:p w:rsidR="00C76488" w:rsidRDefault="00C76488" w:rsidP="00176AE1">
            <w:pPr>
              <w:pStyle w:val="ListParagraph"/>
              <w:numPr>
                <w:ilvl w:val="0"/>
                <w:numId w:val="8"/>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DPW(land)</w:t>
            </w:r>
          </w:p>
          <w:p w:rsidR="00A24E5E" w:rsidRDefault="00A24E5E" w:rsidP="00A24E5E">
            <w:pPr>
              <w:spacing w:before="0" w:line="240" w:lineRule="auto"/>
              <w:jc w:val="left"/>
              <w:rPr>
                <w:rFonts w:eastAsia="Times New Roman" w:cs="Times New Roman"/>
                <w:sz w:val="20"/>
                <w:szCs w:val="20"/>
                <w:lang w:eastAsia="en-ZA"/>
              </w:rPr>
            </w:pPr>
          </w:p>
          <w:p w:rsidR="00A24E5E" w:rsidRDefault="00A24E5E" w:rsidP="00176AE1">
            <w:pPr>
              <w:pStyle w:val="ListParagraph"/>
              <w:numPr>
                <w:ilvl w:val="0"/>
                <w:numId w:val="8"/>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 xml:space="preserve">IDC </w:t>
            </w:r>
          </w:p>
          <w:p w:rsidR="00A24E5E" w:rsidRDefault="00A24E5E" w:rsidP="00176AE1">
            <w:pPr>
              <w:pStyle w:val="ListParagraph"/>
              <w:numPr>
                <w:ilvl w:val="0"/>
                <w:numId w:val="8"/>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 xml:space="preserve">DBSA </w:t>
            </w:r>
          </w:p>
          <w:p w:rsidR="00A24E5E" w:rsidRDefault="00A24E5E" w:rsidP="00176AE1">
            <w:pPr>
              <w:pStyle w:val="ListParagraph"/>
              <w:numPr>
                <w:ilvl w:val="0"/>
                <w:numId w:val="8"/>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 xml:space="preserve">GRDM </w:t>
            </w:r>
          </w:p>
          <w:p w:rsidR="00A24E5E" w:rsidRDefault="00A24E5E" w:rsidP="00176AE1">
            <w:pPr>
              <w:pStyle w:val="ListParagraph"/>
              <w:numPr>
                <w:ilvl w:val="0"/>
                <w:numId w:val="8"/>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DOT</w:t>
            </w:r>
          </w:p>
          <w:p w:rsidR="00A24E5E" w:rsidRDefault="00A24E5E" w:rsidP="00176AE1">
            <w:pPr>
              <w:pStyle w:val="ListParagraph"/>
              <w:numPr>
                <w:ilvl w:val="0"/>
                <w:numId w:val="8"/>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ESKOM</w:t>
            </w:r>
          </w:p>
          <w:p w:rsidR="00A24E5E" w:rsidRPr="001703E6" w:rsidRDefault="00A24E5E" w:rsidP="001703E6">
            <w:pPr>
              <w:pStyle w:val="ListParagraph"/>
              <w:numPr>
                <w:ilvl w:val="0"/>
                <w:numId w:val="8"/>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 xml:space="preserve">Private Sector </w:t>
            </w:r>
          </w:p>
        </w:tc>
        <w:tc>
          <w:tcPr>
            <w:tcW w:w="1559" w:type="dxa"/>
          </w:tcPr>
          <w:p w:rsidR="001703E6" w:rsidRPr="001703E6" w:rsidRDefault="001703E6" w:rsidP="001703E6">
            <w:pPr>
              <w:spacing w:before="0" w:line="240" w:lineRule="auto"/>
              <w:jc w:val="left"/>
              <w:rPr>
                <w:rFonts w:eastAsia="Times New Roman" w:cs="Times New Roman"/>
                <w:sz w:val="20"/>
                <w:szCs w:val="20"/>
                <w:lang w:eastAsia="en-ZA"/>
              </w:rPr>
            </w:pPr>
            <w:r>
              <w:rPr>
                <w:rFonts w:eastAsia="Times New Roman" w:cs="Times New Roman"/>
                <w:sz w:val="20"/>
                <w:szCs w:val="20"/>
                <w:lang w:eastAsia="en-ZA"/>
              </w:rPr>
              <w:t>5-10 year</w:t>
            </w:r>
          </w:p>
          <w:p w:rsidR="001703E6" w:rsidRPr="001703E6" w:rsidRDefault="001703E6" w:rsidP="001703E6">
            <w:pPr>
              <w:rPr>
                <w:rFonts w:eastAsia="Times New Roman" w:cs="Times New Roman"/>
                <w:sz w:val="20"/>
                <w:szCs w:val="20"/>
                <w:lang w:eastAsia="en-ZA"/>
              </w:rPr>
            </w:pPr>
          </w:p>
          <w:p w:rsidR="001703E6" w:rsidRDefault="001703E6" w:rsidP="001703E6">
            <w:pPr>
              <w:rPr>
                <w:rFonts w:eastAsia="Times New Roman" w:cs="Times New Roman"/>
                <w:sz w:val="20"/>
                <w:szCs w:val="20"/>
                <w:lang w:eastAsia="en-ZA"/>
              </w:rPr>
            </w:pPr>
          </w:p>
          <w:p w:rsidR="001703E6" w:rsidRDefault="001703E6" w:rsidP="001703E6">
            <w:pPr>
              <w:rPr>
                <w:rFonts w:eastAsia="Times New Roman" w:cs="Times New Roman"/>
                <w:sz w:val="20"/>
                <w:szCs w:val="20"/>
                <w:lang w:eastAsia="en-ZA"/>
              </w:rPr>
            </w:pPr>
          </w:p>
          <w:p w:rsidR="00C76488" w:rsidRPr="001703E6" w:rsidRDefault="00C76488" w:rsidP="001703E6">
            <w:pPr>
              <w:jc w:val="center"/>
              <w:rPr>
                <w:rFonts w:eastAsia="Times New Roman" w:cs="Times New Roman"/>
                <w:sz w:val="20"/>
                <w:szCs w:val="20"/>
                <w:lang w:eastAsia="en-ZA"/>
              </w:rPr>
            </w:pPr>
          </w:p>
        </w:tc>
      </w:tr>
      <w:tr w:rsidR="001703E6" w:rsidRPr="00543D48" w:rsidTr="005D280C">
        <w:trPr>
          <w:trHeight w:val="632"/>
        </w:trPr>
        <w:tc>
          <w:tcPr>
            <w:tcW w:w="2127" w:type="dxa"/>
            <w:vMerge w:val="restart"/>
            <w:shd w:val="clear" w:color="auto" w:fill="auto"/>
          </w:tcPr>
          <w:p w:rsidR="001703E6" w:rsidRPr="00550BCD" w:rsidRDefault="001703E6" w:rsidP="00D127A9">
            <w:pPr>
              <w:tabs>
                <w:tab w:val="left" w:pos="1419"/>
              </w:tabs>
              <w:spacing w:before="0" w:line="240" w:lineRule="auto"/>
              <w:jc w:val="center"/>
              <w:rPr>
                <w:rFonts w:eastAsia="Times New Roman" w:cs="Times New Roman"/>
                <w:b/>
                <w:sz w:val="20"/>
                <w:szCs w:val="20"/>
                <w:lang w:eastAsia="en-ZA"/>
              </w:rPr>
            </w:pPr>
            <w:r>
              <w:rPr>
                <w:rFonts w:eastAsia="Times New Roman" w:cs="Times New Roman"/>
                <w:b/>
                <w:sz w:val="20"/>
                <w:szCs w:val="20"/>
                <w:lang w:eastAsia="en-ZA"/>
              </w:rPr>
              <w:t>Sustainable Tourism</w:t>
            </w:r>
          </w:p>
        </w:tc>
        <w:tc>
          <w:tcPr>
            <w:tcW w:w="1559" w:type="dxa"/>
          </w:tcPr>
          <w:p w:rsidR="001703E6" w:rsidRPr="00550BCD" w:rsidRDefault="001703E6"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Bitou</w:t>
            </w:r>
          </w:p>
        </w:tc>
        <w:tc>
          <w:tcPr>
            <w:tcW w:w="5103" w:type="dxa"/>
          </w:tcPr>
          <w:p w:rsidR="001703E6" w:rsidRPr="00550BCD" w:rsidRDefault="001703E6" w:rsidP="007C2E3E">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Coming Together </w:t>
            </w:r>
          </w:p>
          <w:p w:rsidR="001703E6" w:rsidRPr="00550BCD" w:rsidRDefault="001703E6" w:rsidP="007C2E3E">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(One stop government services)</w:t>
            </w:r>
          </w:p>
        </w:tc>
        <w:tc>
          <w:tcPr>
            <w:tcW w:w="2126" w:type="dxa"/>
          </w:tcPr>
          <w:p w:rsidR="001703E6" w:rsidRPr="00550BCD" w:rsidRDefault="001703E6" w:rsidP="00543D48">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 xml:space="preserve">R100 million </w:t>
            </w:r>
          </w:p>
        </w:tc>
        <w:tc>
          <w:tcPr>
            <w:tcW w:w="2410" w:type="dxa"/>
          </w:tcPr>
          <w:p w:rsidR="001703E6" w:rsidRPr="00550BCD" w:rsidRDefault="001703E6" w:rsidP="00176AE1">
            <w:pPr>
              <w:pStyle w:val="ListParagraph"/>
              <w:numPr>
                <w:ilvl w:val="0"/>
                <w:numId w:val="9"/>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Bitou Municipality and private sector </w:t>
            </w:r>
          </w:p>
          <w:p w:rsidR="001703E6" w:rsidRPr="00550BCD" w:rsidRDefault="001703E6" w:rsidP="00176AE1">
            <w:pPr>
              <w:pStyle w:val="ListParagraph"/>
              <w:numPr>
                <w:ilvl w:val="0"/>
                <w:numId w:val="9"/>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DPWI </w:t>
            </w:r>
          </w:p>
          <w:p w:rsidR="001703E6" w:rsidRPr="00550BCD" w:rsidRDefault="001703E6" w:rsidP="00176AE1">
            <w:pPr>
              <w:pStyle w:val="ListParagraph"/>
              <w:numPr>
                <w:ilvl w:val="0"/>
                <w:numId w:val="9"/>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DBSA</w:t>
            </w:r>
          </w:p>
        </w:tc>
        <w:tc>
          <w:tcPr>
            <w:tcW w:w="1559" w:type="dxa"/>
          </w:tcPr>
          <w:p w:rsidR="001703E6" w:rsidRPr="00550BCD" w:rsidRDefault="001703E6"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10-20 years</w:t>
            </w:r>
          </w:p>
        </w:tc>
      </w:tr>
      <w:tr w:rsidR="001703E6" w:rsidRPr="00543D48" w:rsidTr="00013FF7">
        <w:trPr>
          <w:trHeight w:val="634"/>
        </w:trPr>
        <w:tc>
          <w:tcPr>
            <w:tcW w:w="2127" w:type="dxa"/>
            <w:vMerge/>
            <w:shd w:val="clear" w:color="auto" w:fill="auto"/>
          </w:tcPr>
          <w:p w:rsidR="001703E6" w:rsidRPr="00550BCD" w:rsidRDefault="001703E6" w:rsidP="00D127A9">
            <w:pPr>
              <w:tabs>
                <w:tab w:val="left" w:pos="1419"/>
              </w:tabs>
              <w:spacing w:before="0" w:line="240" w:lineRule="auto"/>
              <w:jc w:val="center"/>
              <w:rPr>
                <w:rFonts w:eastAsia="Times New Roman" w:cs="Times New Roman"/>
                <w:b/>
                <w:sz w:val="20"/>
                <w:szCs w:val="20"/>
                <w:lang w:eastAsia="en-ZA"/>
              </w:rPr>
            </w:pPr>
          </w:p>
        </w:tc>
        <w:tc>
          <w:tcPr>
            <w:tcW w:w="1559" w:type="dxa"/>
          </w:tcPr>
          <w:p w:rsidR="001703E6" w:rsidRPr="00550BCD" w:rsidRDefault="001703E6"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Bitou </w:t>
            </w:r>
          </w:p>
          <w:p w:rsidR="001703E6" w:rsidRPr="00550BCD" w:rsidRDefault="001703E6"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Stilbaai</w:t>
            </w:r>
          </w:p>
        </w:tc>
        <w:tc>
          <w:tcPr>
            <w:tcW w:w="5103" w:type="dxa"/>
          </w:tcPr>
          <w:p w:rsidR="001703E6" w:rsidRPr="00550BCD" w:rsidRDefault="001703E6" w:rsidP="007C2E3E">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Harbour Development Projects</w:t>
            </w:r>
          </w:p>
        </w:tc>
        <w:tc>
          <w:tcPr>
            <w:tcW w:w="2126" w:type="dxa"/>
          </w:tcPr>
          <w:p w:rsidR="001703E6" w:rsidRPr="00550BCD" w:rsidRDefault="001703E6" w:rsidP="00036D85">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 xml:space="preserve">R250 million </w:t>
            </w:r>
          </w:p>
        </w:tc>
        <w:tc>
          <w:tcPr>
            <w:tcW w:w="2410" w:type="dxa"/>
          </w:tcPr>
          <w:p w:rsidR="001703E6" w:rsidRPr="00550BCD" w:rsidRDefault="001703E6" w:rsidP="00176AE1">
            <w:pPr>
              <w:pStyle w:val="ListParagraph"/>
              <w:numPr>
                <w:ilvl w:val="0"/>
                <w:numId w:val="11"/>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DPW </w:t>
            </w:r>
          </w:p>
          <w:p w:rsidR="001703E6" w:rsidRPr="00550BCD" w:rsidRDefault="001703E6" w:rsidP="00176AE1">
            <w:pPr>
              <w:pStyle w:val="ListParagraph"/>
              <w:numPr>
                <w:ilvl w:val="0"/>
                <w:numId w:val="11"/>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DEADP </w:t>
            </w:r>
          </w:p>
          <w:p w:rsidR="001703E6" w:rsidRPr="00550BCD" w:rsidRDefault="001703E6" w:rsidP="00176AE1">
            <w:pPr>
              <w:pStyle w:val="ListParagraph"/>
              <w:numPr>
                <w:ilvl w:val="0"/>
                <w:numId w:val="11"/>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TNPA</w:t>
            </w:r>
          </w:p>
        </w:tc>
        <w:tc>
          <w:tcPr>
            <w:tcW w:w="1559" w:type="dxa"/>
          </w:tcPr>
          <w:p w:rsidR="001703E6" w:rsidRPr="00550BCD" w:rsidRDefault="001703E6"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20-30 years</w:t>
            </w:r>
          </w:p>
        </w:tc>
      </w:tr>
      <w:tr w:rsidR="001703E6" w:rsidRPr="00543D48" w:rsidTr="00013FF7">
        <w:trPr>
          <w:trHeight w:val="634"/>
        </w:trPr>
        <w:tc>
          <w:tcPr>
            <w:tcW w:w="2127" w:type="dxa"/>
            <w:vMerge/>
            <w:shd w:val="clear" w:color="auto" w:fill="auto"/>
          </w:tcPr>
          <w:p w:rsidR="001703E6" w:rsidRPr="00550BCD" w:rsidRDefault="001703E6" w:rsidP="00D127A9">
            <w:pPr>
              <w:tabs>
                <w:tab w:val="left" w:pos="1419"/>
              </w:tabs>
              <w:spacing w:before="0" w:line="240" w:lineRule="auto"/>
              <w:jc w:val="center"/>
              <w:rPr>
                <w:rFonts w:eastAsia="Times New Roman" w:cs="Times New Roman"/>
                <w:b/>
                <w:sz w:val="20"/>
                <w:szCs w:val="20"/>
                <w:lang w:eastAsia="en-ZA"/>
              </w:rPr>
            </w:pPr>
          </w:p>
        </w:tc>
        <w:tc>
          <w:tcPr>
            <w:tcW w:w="1559" w:type="dxa"/>
          </w:tcPr>
          <w:p w:rsidR="001703E6" w:rsidRDefault="001703E6">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Oudtshoorn </w:t>
            </w:r>
          </w:p>
        </w:tc>
        <w:tc>
          <w:tcPr>
            <w:tcW w:w="5103" w:type="dxa"/>
          </w:tcPr>
          <w:p w:rsidR="001703E6" w:rsidRDefault="001703E6">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Development and upgrade of the Cango Caves building </w:t>
            </w:r>
          </w:p>
        </w:tc>
        <w:tc>
          <w:tcPr>
            <w:tcW w:w="2126" w:type="dxa"/>
          </w:tcPr>
          <w:p w:rsidR="001703E6" w:rsidRDefault="001703E6">
            <w:pPr>
              <w:spacing w:before="0" w:line="240" w:lineRule="auto"/>
              <w:jc w:val="left"/>
              <w:rPr>
                <w:rFonts w:eastAsia="Times New Roman" w:cs="Times New Roman"/>
                <w:b/>
                <w:color w:val="FF0000"/>
                <w:sz w:val="20"/>
                <w:szCs w:val="20"/>
                <w:lang w:eastAsia="en-ZA"/>
              </w:rPr>
            </w:pPr>
            <w:r>
              <w:rPr>
                <w:rFonts w:eastAsia="Times New Roman" w:cs="Times New Roman"/>
                <w:b/>
                <w:color w:val="FF0000"/>
                <w:sz w:val="20"/>
                <w:szCs w:val="20"/>
                <w:lang w:eastAsia="en-ZA"/>
              </w:rPr>
              <w:t xml:space="preserve">R100 million </w:t>
            </w:r>
          </w:p>
        </w:tc>
        <w:tc>
          <w:tcPr>
            <w:tcW w:w="2410" w:type="dxa"/>
          </w:tcPr>
          <w:p w:rsidR="001703E6" w:rsidRDefault="001703E6" w:rsidP="00176AE1">
            <w:pPr>
              <w:pStyle w:val="ListParagraph"/>
              <w:numPr>
                <w:ilvl w:val="0"/>
                <w:numId w:val="27"/>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Dept Tourism </w:t>
            </w:r>
          </w:p>
          <w:p w:rsidR="001703E6" w:rsidRDefault="001703E6" w:rsidP="00176AE1">
            <w:pPr>
              <w:pStyle w:val="ListParagraph"/>
              <w:numPr>
                <w:ilvl w:val="0"/>
                <w:numId w:val="27"/>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Dept Economic Development </w:t>
            </w:r>
          </w:p>
        </w:tc>
        <w:tc>
          <w:tcPr>
            <w:tcW w:w="1559" w:type="dxa"/>
          </w:tcPr>
          <w:p w:rsidR="001703E6" w:rsidRDefault="001703E6">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5 years </w:t>
            </w:r>
          </w:p>
        </w:tc>
      </w:tr>
      <w:tr w:rsidR="001703E6" w:rsidRPr="00543D48" w:rsidTr="00013FF7">
        <w:trPr>
          <w:trHeight w:val="634"/>
        </w:trPr>
        <w:tc>
          <w:tcPr>
            <w:tcW w:w="2127" w:type="dxa"/>
            <w:vMerge/>
            <w:shd w:val="clear" w:color="auto" w:fill="auto"/>
          </w:tcPr>
          <w:p w:rsidR="001703E6" w:rsidRPr="00550BCD" w:rsidRDefault="001703E6" w:rsidP="00D127A9">
            <w:pPr>
              <w:tabs>
                <w:tab w:val="left" w:pos="1419"/>
              </w:tabs>
              <w:spacing w:before="0" w:line="240" w:lineRule="auto"/>
              <w:jc w:val="center"/>
              <w:rPr>
                <w:rFonts w:eastAsia="Times New Roman" w:cs="Times New Roman"/>
                <w:b/>
                <w:sz w:val="20"/>
                <w:szCs w:val="20"/>
                <w:lang w:eastAsia="en-ZA"/>
              </w:rPr>
            </w:pPr>
          </w:p>
        </w:tc>
        <w:tc>
          <w:tcPr>
            <w:tcW w:w="1559" w:type="dxa"/>
          </w:tcPr>
          <w:p w:rsidR="001703E6" w:rsidRDefault="001703E6">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Oudtshoorn </w:t>
            </w:r>
          </w:p>
        </w:tc>
        <w:tc>
          <w:tcPr>
            <w:tcW w:w="5103" w:type="dxa"/>
          </w:tcPr>
          <w:p w:rsidR="001703E6" w:rsidRDefault="001703E6">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Resort Development into entertainment Hub </w:t>
            </w:r>
          </w:p>
        </w:tc>
        <w:tc>
          <w:tcPr>
            <w:tcW w:w="2126" w:type="dxa"/>
          </w:tcPr>
          <w:p w:rsidR="001703E6" w:rsidRDefault="001703E6">
            <w:pPr>
              <w:spacing w:before="0" w:line="240" w:lineRule="auto"/>
              <w:jc w:val="left"/>
              <w:rPr>
                <w:rFonts w:eastAsia="Times New Roman" w:cs="Times New Roman"/>
                <w:b/>
                <w:color w:val="FF0000"/>
                <w:sz w:val="20"/>
                <w:szCs w:val="20"/>
                <w:lang w:eastAsia="en-ZA"/>
              </w:rPr>
            </w:pPr>
            <w:r>
              <w:rPr>
                <w:rFonts w:eastAsia="Times New Roman" w:cs="Times New Roman"/>
                <w:b/>
                <w:color w:val="FF0000"/>
                <w:sz w:val="20"/>
                <w:szCs w:val="20"/>
                <w:lang w:eastAsia="en-ZA"/>
              </w:rPr>
              <w:t xml:space="preserve">R350 million </w:t>
            </w:r>
          </w:p>
        </w:tc>
        <w:tc>
          <w:tcPr>
            <w:tcW w:w="2410" w:type="dxa"/>
          </w:tcPr>
          <w:p w:rsidR="001703E6" w:rsidRDefault="001703E6" w:rsidP="00176AE1">
            <w:pPr>
              <w:pStyle w:val="ListParagraph"/>
              <w:numPr>
                <w:ilvl w:val="0"/>
                <w:numId w:val="28"/>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PPP</w:t>
            </w:r>
          </w:p>
          <w:p w:rsidR="001703E6" w:rsidRDefault="001703E6" w:rsidP="00176AE1">
            <w:pPr>
              <w:pStyle w:val="ListParagraph"/>
              <w:numPr>
                <w:ilvl w:val="0"/>
                <w:numId w:val="28"/>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DEDAT </w:t>
            </w:r>
          </w:p>
          <w:p w:rsidR="001703E6" w:rsidRDefault="001703E6" w:rsidP="00176AE1">
            <w:pPr>
              <w:pStyle w:val="ListParagraph"/>
              <w:numPr>
                <w:ilvl w:val="0"/>
                <w:numId w:val="28"/>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Economic Development </w:t>
            </w:r>
          </w:p>
          <w:p w:rsidR="001703E6" w:rsidRDefault="001703E6" w:rsidP="00176AE1">
            <w:pPr>
              <w:pStyle w:val="ListParagraph"/>
              <w:numPr>
                <w:ilvl w:val="0"/>
                <w:numId w:val="28"/>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DBSA</w:t>
            </w:r>
          </w:p>
          <w:p w:rsidR="001703E6" w:rsidRDefault="001703E6" w:rsidP="00176AE1">
            <w:pPr>
              <w:pStyle w:val="ListParagraph"/>
              <w:numPr>
                <w:ilvl w:val="0"/>
                <w:numId w:val="27"/>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Municipality </w:t>
            </w:r>
          </w:p>
        </w:tc>
        <w:tc>
          <w:tcPr>
            <w:tcW w:w="1559" w:type="dxa"/>
          </w:tcPr>
          <w:p w:rsidR="001703E6" w:rsidRDefault="001703E6">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5 -10 years</w:t>
            </w:r>
          </w:p>
        </w:tc>
      </w:tr>
      <w:tr w:rsidR="00A24E5E" w:rsidRPr="00543D48" w:rsidTr="00013FF7">
        <w:trPr>
          <w:trHeight w:val="634"/>
        </w:trPr>
        <w:tc>
          <w:tcPr>
            <w:tcW w:w="2127" w:type="dxa"/>
            <w:shd w:val="clear" w:color="auto" w:fill="auto"/>
          </w:tcPr>
          <w:p w:rsidR="00A24E5E" w:rsidRPr="00550BCD" w:rsidRDefault="00A24E5E" w:rsidP="00D127A9">
            <w:pPr>
              <w:tabs>
                <w:tab w:val="left" w:pos="1419"/>
              </w:tabs>
              <w:spacing w:before="0" w:line="240" w:lineRule="auto"/>
              <w:jc w:val="center"/>
              <w:rPr>
                <w:rFonts w:eastAsia="Times New Roman" w:cs="Times New Roman"/>
                <w:b/>
                <w:sz w:val="20"/>
                <w:szCs w:val="20"/>
                <w:lang w:eastAsia="en-ZA"/>
              </w:rPr>
            </w:pPr>
          </w:p>
        </w:tc>
        <w:tc>
          <w:tcPr>
            <w:tcW w:w="1559" w:type="dxa"/>
          </w:tcPr>
          <w:p w:rsidR="00A24E5E" w:rsidRDefault="00A24E5E">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Hessequa </w:t>
            </w:r>
          </w:p>
        </w:tc>
        <w:tc>
          <w:tcPr>
            <w:tcW w:w="5103" w:type="dxa"/>
          </w:tcPr>
          <w:p w:rsidR="00A24E5E" w:rsidRDefault="00A24E5E">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The Development of an archaeological replica of the blombos Cave and Interpretation centre </w:t>
            </w:r>
            <w:r w:rsidR="003D2B97">
              <w:rPr>
                <w:rFonts w:eastAsia="Times New Roman" w:cs="Times New Roman"/>
                <w:color w:val="FF0000"/>
                <w:sz w:val="20"/>
                <w:szCs w:val="20"/>
                <w:lang w:eastAsia="en-ZA"/>
              </w:rPr>
              <w:t>Still bay</w:t>
            </w:r>
            <w:r>
              <w:rPr>
                <w:rFonts w:eastAsia="Times New Roman" w:cs="Times New Roman"/>
                <w:color w:val="FF0000"/>
                <w:sz w:val="20"/>
                <w:szCs w:val="20"/>
                <w:lang w:eastAsia="en-ZA"/>
              </w:rPr>
              <w:t xml:space="preserve"> ( Part of DCAS </w:t>
            </w:r>
            <w:r w:rsidR="003D2B97">
              <w:rPr>
                <w:rFonts w:eastAsia="Times New Roman" w:cs="Times New Roman"/>
                <w:color w:val="FF0000"/>
                <w:sz w:val="20"/>
                <w:szCs w:val="20"/>
                <w:lang w:eastAsia="en-ZA"/>
              </w:rPr>
              <w:t>Heritage</w:t>
            </w:r>
            <w:r>
              <w:rPr>
                <w:rFonts w:eastAsia="Times New Roman" w:cs="Times New Roman"/>
                <w:color w:val="FF0000"/>
                <w:sz w:val="20"/>
                <w:szCs w:val="20"/>
                <w:lang w:eastAsia="en-ZA"/>
              </w:rPr>
              <w:t xml:space="preserve"> Tourism Route )  </w:t>
            </w:r>
          </w:p>
        </w:tc>
        <w:tc>
          <w:tcPr>
            <w:tcW w:w="2126" w:type="dxa"/>
          </w:tcPr>
          <w:p w:rsidR="00A24E5E" w:rsidRDefault="003D2B97">
            <w:pPr>
              <w:spacing w:before="0" w:line="240" w:lineRule="auto"/>
              <w:jc w:val="left"/>
              <w:rPr>
                <w:rFonts w:eastAsia="Times New Roman" w:cs="Times New Roman"/>
                <w:b/>
                <w:color w:val="FF0000"/>
                <w:sz w:val="20"/>
                <w:szCs w:val="20"/>
                <w:lang w:eastAsia="en-ZA"/>
              </w:rPr>
            </w:pPr>
            <w:r>
              <w:rPr>
                <w:rFonts w:eastAsia="Times New Roman" w:cs="Times New Roman"/>
                <w:b/>
                <w:color w:val="FF0000"/>
                <w:sz w:val="20"/>
                <w:szCs w:val="20"/>
                <w:lang w:eastAsia="en-ZA"/>
              </w:rPr>
              <w:t xml:space="preserve">R40 million </w:t>
            </w:r>
          </w:p>
        </w:tc>
        <w:tc>
          <w:tcPr>
            <w:tcW w:w="2410" w:type="dxa"/>
          </w:tcPr>
          <w:p w:rsidR="00A24E5E" w:rsidRDefault="003D2B97" w:rsidP="00176AE1">
            <w:pPr>
              <w:pStyle w:val="ListParagraph"/>
              <w:numPr>
                <w:ilvl w:val="0"/>
                <w:numId w:val="28"/>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Hessequa </w:t>
            </w:r>
          </w:p>
          <w:p w:rsidR="003D2B97" w:rsidRDefault="003D2B97" w:rsidP="00176AE1">
            <w:pPr>
              <w:pStyle w:val="ListParagraph"/>
              <w:numPr>
                <w:ilvl w:val="0"/>
                <w:numId w:val="28"/>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DCAS</w:t>
            </w:r>
          </w:p>
          <w:p w:rsidR="003D2B97" w:rsidRDefault="003D2B97" w:rsidP="00176AE1">
            <w:pPr>
              <w:pStyle w:val="ListParagraph"/>
              <w:numPr>
                <w:ilvl w:val="0"/>
                <w:numId w:val="28"/>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GRDM </w:t>
            </w:r>
          </w:p>
          <w:p w:rsidR="003D2B97" w:rsidRDefault="003D2B97" w:rsidP="00176AE1">
            <w:pPr>
              <w:pStyle w:val="ListParagraph"/>
              <w:numPr>
                <w:ilvl w:val="0"/>
                <w:numId w:val="28"/>
              </w:num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Mosselbay Municipality </w:t>
            </w:r>
          </w:p>
        </w:tc>
        <w:tc>
          <w:tcPr>
            <w:tcW w:w="1559" w:type="dxa"/>
          </w:tcPr>
          <w:p w:rsidR="00A24E5E" w:rsidRDefault="00A24E5E">
            <w:pPr>
              <w:spacing w:before="0" w:line="240" w:lineRule="auto"/>
              <w:jc w:val="left"/>
              <w:rPr>
                <w:rFonts w:eastAsia="Times New Roman" w:cs="Times New Roman"/>
                <w:color w:val="FF0000"/>
                <w:sz w:val="20"/>
                <w:szCs w:val="20"/>
                <w:lang w:eastAsia="en-ZA"/>
              </w:rPr>
            </w:pPr>
          </w:p>
        </w:tc>
      </w:tr>
      <w:tr w:rsidR="00240221" w:rsidRPr="00543D48" w:rsidTr="005D280C">
        <w:trPr>
          <w:trHeight w:val="1441"/>
        </w:trPr>
        <w:tc>
          <w:tcPr>
            <w:tcW w:w="2127" w:type="dxa"/>
            <w:vMerge w:val="restart"/>
            <w:shd w:val="clear" w:color="auto" w:fill="auto"/>
          </w:tcPr>
          <w:p w:rsidR="00240221" w:rsidRPr="00481BDF" w:rsidRDefault="00240221" w:rsidP="005B5B57">
            <w:pPr>
              <w:tabs>
                <w:tab w:val="left" w:pos="1419"/>
              </w:tabs>
              <w:spacing w:before="0" w:line="240" w:lineRule="auto"/>
              <w:jc w:val="left"/>
              <w:rPr>
                <w:rFonts w:eastAsia="Times New Roman" w:cs="Times New Roman"/>
                <w:b/>
                <w:sz w:val="20"/>
                <w:szCs w:val="20"/>
                <w:lang w:eastAsia="en-ZA"/>
              </w:rPr>
            </w:pPr>
            <w:r w:rsidRPr="00481BDF">
              <w:rPr>
                <w:rFonts w:eastAsia="Times New Roman" w:cs="Times New Roman"/>
                <w:b/>
                <w:sz w:val="20"/>
                <w:szCs w:val="20"/>
                <w:lang w:eastAsia="en-ZA"/>
              </w:rPr>
              <w:t>Supporting Wellbeing and resilience</w:t>
            </w:r>
          </w:p>
          <w:p w:rsidR="00240221" w:rsidRPr="00550BCD" w:rsidRDefault="00240221" w:rsidP="00D127A9">
            <w:pPr>
              <w:tabs>
                <w:tab w:val="left" w:pos="1419"/>
              </w:tabs>
              <w:spacing w:before="0" w:line="240" w:lineRule="auto"/>
              <w:jc w:val="center"/>
              <w:rPr>
                <w:rFonts w:eastAsia="Times New Roman" w:cs="Times New Roman"/>
                <w:b/>
                <w:sz w:val="20"/>
                <w:szCs w:val="20"/>
                <w:lang w:eastAsia="en-ZA"/>
              </w:rPr>
            </w:pPr>
          </w:p>
          <w:p w:rsidR="00240221" w:rsidRPr="00550BCD" w:rsidRDefault="00240221" w:rsidP="00D127A9">
            <w:pPr>
              <w:tabs>
                <w:tab w:val="left" w:pos="1419"/>
              </w:tabs>
              <w:spacing w:before="0" w:line="240" w:lineRule="auto"/>
              <w:jc w:val="center"/>
              <w:rPr>
                <w:rFonts w:eastAsia="Times New Roman" w:cs="Times New Roman"/>
                <w:b/>
                <w:sz w:val="20"/>
                <w:szCs w:val="20"/>
                <w:lang w:eastAsia="en-ZA"/>
              </w:rPr>
            </w:pPr>
          </w:p>
          <w:p w:rsidR="00240221" w:rsidRPr="00550BCD" w:rsidRDefault="00240221" w:rsidP="00D127A9">
            <w:pPr>
              <w:tabs>
                <w:tab w:val="left" w:pos="1419"/>
              </w:tabs>
              <w:spacing w:before="0" w:line="240" w:lineRule="auto"/>
              <w:jc w:val="center"/>
              <w:rPr>
                <w:rFonts w:eastAsia="Times New Roman" w:cs="Times New Roman"/>
                <w:b/>
                <w:sz w:val="20"/>
                <w:szCs w:val="20"/>
                <w:lang w:eastAsia="en-ZA"/>
              </w:rPr>
            </w:pPr>
          </w:p>
          <w:p w:rsidR="00240221" w:rsidRPr="00550BCD" w:rsidRDefault="00240221" w:rsidP="00D127A9">
            <w:pPr>
              <w:tabs>
                <w:tab w:val="left" w:pos="1419"/>
              </w:tabs>
              <w:spacing w:before="0" w:line="240" w:lineRule="auto"/>
              <w:jc w:val="center"/>
              <w:rPr>
                <w:rFonts w:eastAsia="Times New Roman" w:cs="Times New Roman"/>
                <w:b/>
                <w:sz w:val="20"/>
                <w:szCs w:val="20"/>
                <w:lang w:eastAsia="en-ZA"/>
              </w:rPr>
            </w:pPr>
          </w:p>
          <w:p w:rsidR="00240221" w:rsidRPr="00550BCD" w:rsidRDefault="00240221" w:rsidP="00570FE8">
            <w:pPr>
              <w:tabs>
                <w:tab w:val="left" w:pos="1419"/>
              </w:tabs>
              <w:spacing w:before="0" w:line="240" w:lineRule="auto"/>
              <w:rPr>
                <w:rFonts w:eastAsia="Times New Roman" w:cs="Times New Roman"/>
                <w:b/>
                <w:sz w:val="20"/>
                <w:szCs w:val="20"/>
                <w:lang w:eastAsia="en-ZA"/>
              </w:rPr>
            </w:pPr>
          </w:p>
        </w:tc>
        <w:tc>
          <w:tcPr>
            <w:tcW w:w="1559" w:type="dxa"/>
          </w:tcPr>
          <w:p w:rsidR="00240221" w:rsidRPr="00550BCD" w:rsidRDefault="00240221"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Garden Route District</w:t>
            </w:r>
          </w:p>
        </w:tc>
        <w:tc>
          <w:tcPr>
            <w:tcW w:w="5103" w:type="dxa"/>
          </w:tcPr>
          <w:p w:rsidR="00240221" w:rsidRPr="00550BCD" w:rsidRDefault="00240221" w:rsidP="007C2E3E">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Skills Mecca</w:t>
            </w:r>
          </w:p>
          <w:p w:rsidR="00240221" w:rsidRPr="00550BCD" w:rsidRDefault="00240221" w:rsidP="007C2E3E">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Education, training and skills development </w:t>
            </w:r>
          </w:p>
          <w:p w:rsidR="00240221" w:rsidRPr="00550BCD" w:rsidRDefault="00240221" w:rsidP="007C2E3E">
            <w:pPr>
              <w:spacing w:before="0" w:line="240" w:lineRule="auto"/>
              <w:jc w:val="left"/>
              <w:rPr>
                <w:rFonts w:eastAsia="Times New Roman" w:cs="Times New Roman"/>
                <w:sz w:val="20"/>
                <w:szCs w:val="20"/>
                <w:lang w:eastAsia="en-ZA"/>
              </w:rPr>
            </w:pPr>
          </w:p>
        </w:tc>
        <w:tc>
          <w:tcPr>
            <w:tcW w:w="2126" w:type="dxa"/>
          </w:tcPr>
          <w:p w:rsidR="00240221" w:rsidRPr="00550BCD" w:rsidRDefault="00240221"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R1.8 billion </w:t>
            </w:r>
          </w:p>
        </w:tc>
        <w:tc>
          <w:tcPr>
            <w:tcW w:w="2410" w:type="dxa"/>
          </w:tcPr>
          <w:p w:rsidR="00240221" w:rsidRPr="00550BCD" w:rsidRDefault="00240221" w:rsidP="00176AE1">
            <w:pPr>
              <w:pStyle w:val="ListParagraph"/>
              <w:numPr>
                <w:ilvl w:val="0"/>
                <w:numId w:val="12"/>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SETAS</w:t>
            </w:r>
          </w:p>
          <w:p w:rsidR="00240221" w:rsidRPr="00550BCD" w:rsidRDefault="00240221" w:rsidP="00176AE1">
            <w:pPr>
              <w:pStyle w:val="ListParagraph"/>
              <w:numPr>
                <w:ilvl w:val="0"/>
                <w:numId w:val="12"/>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B Municipalities</w:t>
            </w:r>
          </w:p>
          <w:p w:rsidR="00240221" w:rsidRPr="00550BCD" w:rsidRDefault="00240221" w:rsidP="00176AE1">
            <w:pPr>
              <w:pStyle w:val="ListParagraph"/>
              <w:numPr>
                <w:ilvl w:val="0"/>
                <w:numId w:val="12"/>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Private Sector </w:t>
            </w:r>
          </w:p>
          <w:p w:rsidR="00240221" w:rsidRPr="00550BCD" w:rsidRDefault="00240221" w:rsidP="00176AE1">
            <w:pPr>
              <w:pStyle w:val="ListParagraph"/>
              <w:numPr>
                <w:ilvl w:val="0"/>
                <w:numId w:val="12"/>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DHET</w:t>
            </w:r>
          </w:p>
          <w:p w:rsidR="00240221" w:rsidRPr="00550BCD" w:rsidRDefault="00240221" w:rsidP="00176AE1">
            <w:pPr>
              <w:pStyle w:val="ListParagraph"/>
              <w:numPr>
                <w:ilvl w:val="0"/>
                <w:numId w:val="12"/>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TVET </w:t>
            </w:r>
          </w:p>
          <w:p w:rsidR="00240221" w:rsidRPr="00550BCD" w:rsidRDefault="00240221" w:rsidP="00176AE1">
            <w:pPr>
              <w:pStyle w:val="ListParagraph"/>
              <w:numPr>
                <w:ilvl w:val="0"/>
                <w:numId w:val="12"/>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NSF</w:t>
            </w:r>
          </w:p>
        </w:tc>
        <w:tc>
          <w:tcPr>
            <w:tcW w:w="1559" w:type="dxa"/>
          </w:tcPr>
          <w:p w:rsidR="00240221" w:rsidRPr="00550BCD" w:rsidRDefault="00240221"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10-15 years</w:t>
            </w:r>
          </w:p>
        </w:tc>
      </w:tr>
      <w:tr w:rsidR="007979D0" w:rsidRPr="00543D48" w:rsidTr="005D280C">
        <w:trPr>
          <w:trHeight w:val="1441"/>
        </w:trPr>
        <w:tc>
          <w:tcPr>
            <w:tcW w:w="2127" w:type="dxa"/>
            <w:vMerge/>
            <w:shd w:val="clear" w:color="auto" w:fill="auto"/>
          </w:tcPr>
          <w:p w:rsidR="007979D0" w:rsidRPr="00481BDF" w:rsidRDefault="007979D0" w:rsidP="00481BDF">
            <w:pPr>
              <w:tabs>
                <w:tab w:val="left" w:pos="1419"/>
              </w:tabs>
              <w:spacing w:before="0" w:line="240" w:lineRule="auto"/>
              <w:rPr>
                <w:rFonts w:eastAsia="Times New Roman" w:cs="Times New Roman"/>
                <w:b/>
                <w:sz w:val="20"/>
                <w:szCs w:val="20"/>
                <w:lang w:eastAsia="en-ZA"/>
              </w:rPr>
            </w:pPr>
          </w:p>
        </w:tc>
        <w:tc>
          <w:tcPr>
            <w:tcW w:w="1559" w:type="dxa"/>
          </w:tcPr>
          <w:p w:rsidR="007979D0" w:rsidRPr="00550BCD" w:rsidRDefault="007979D0" w:rsidP="0047755B">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Garden Route District </w:t>
            </w:r>
          </w:p>
        </w:tc>
        <w:tc>
          <w:tcPr>
            <w:tcW w:w="5103" w:type="dxa"/>
          </w:tcPr>
          <w:p w:rsidR="007979D0" w:rsidRPr="00550BCD" w:rsidRDefault="007979D0" w:rsidP="0047755B">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Property Development </w:t>
            </w:r>
          </w:p>
          <w:p w:rsidR="007979D0" w:rsidRPr="00550BCD" w:rsidRDefault="007979D0" w:rsidP="0047755B">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Student Accommodation</w:t>
            </w:r>
          </w:p>
          <w:p w:rsidR="007979D0" w:rsidRDefault="007979D0" w:rsidP="0047755B">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FLISP</w:t>
            </w:r>
            <w:r w:rsidR="00B06F6A">
              <w:rPr>
                <w:rFonts w:eastAsia="Times New Roman" w:cs="Times New Roman"/>
                <w:sz w:val="20"/>
                <w:szCs w:val="20"/>
                <w:lang w:eastAsia="en-ZA"/>
              </w:rPr>
              <w:t>/GAP</w:t>
            </w:r>
          </w:p>
          <w:p w:rsidR="007979D0" w:rsidRDefault="007979D0" w:rsidP="0047755B">
            <w:pPr>
              <w:spacing w:before="0" w:line="240" w:lineRule="auto"/>
              <w:jc w:val="left"/>
              <w:rPr>
                <w:rFonts w:eastAsia="Times New Roman" w:cs="Times New Roman"/>
                <w:sz w:val="20"/>
                <w:szCs w:val="20"/>
                <w:lang w:eastAsia="en-ZA"/>
              </w:rPr>
            </w:pPr>
            <w:r>
              <w:rPr>
                <w:rFonts w:eastAsia="Times New Roman" w:cs="Times New Roman"/>
                <w:sz w:val="20"/>
                <w:szCs w:val="20"/>
                <w:lang w:eastAsia="en-ZA"/>
              </w:rPr>
              <w:t>Community Residential Units</w:t>
            </w:r>
          </w:p>
          <w:p w:rsidR="007979D0" w:rsidRDefault="007979D0" w:rsidP="0047755B">
            <w:pPr>
              <w:spacing w:before="0" w:line="240" w:lineRule="auto"/>
              <w:jc w:val="left"/>
              <w:rPr>
                <w:rFonts w:eastAsia="Times New Roman" w:cs="Times New Roman"/>
                <w:sz w:val="20"/>
                <w:szCs w:val="20"/>
                <w:lang w:eastAsia="en-ZA"/>
              </w:rPr>
            </w:pPr>
            <w:r>
              <w:rPr>
                <w:rFonts w:eastAsia="Times New Roman" w:cs="Times New Roman"/>
                <w:sz w:val="20"/>
                <w:szCs w:val="20"/>
                <w:lang w:eastAsia="en-ZA"/>
              </w:rPr>
              <w:t>Social Housing</w:t>
            </w:r>
          </w:p>
          <w:p w:rsidR="00263FAE" w:rsidRPr="00550BCD" w:rsidRDefault="00263FAE" w:rsidP="0047755B">
            <w:pPr>
              <w:spacing w:before="0" w:line="240" w:lineRule="auto"/>
              <w:jc w:val="left"/>
              <w:rPr>
                <w:rFonts w:eastAsia="Times New Roman" w:cs="Times New Roman"/>
                <w:sz w:val="20"/>
                <w:szCs w:val="20"/>
                <w:lang w:eastAsia="en-ZA"/>
              </w:rPr>
            </w:pPr>
            <w:r>
              <w:rPr>
                <w:rFonts w:eastAsia="Times New Roman" w:cs="Times New Roman"/>
                <w:sz w:val="20"/>
                <w:szCs w:val="20"/>
                <w:lang w:eastAsia="en-ZA"/>
              </w:rPr>
              <w:t>20 000 affordable housing units at R200 000 per unit.</w:t>
            </w:r>
          </w:p>
        </w:tc>
        <w:tc>
          <w:tcPr>
            <w:tcW w:w="2126" w:type="dxa"/>
          </w:tcPr>
          <w:p w:rsidR="007979D0" w:rsidRPr="00550BCD" w:rsidRDefault="00263FAE" w:rsidP="0047755B">
            <w:pPr>
              <w:spacing w:before="0" w:line="240" w:lineRule="auto"/>
              <w:jc w:val="left"/>
              <w:rPr>
                <w:rFonts w:eastAsia="Times New Roman" w:cs="Times New Roman"/>
                <w:b/>
                <w:sz w:val="20"/>
                <w:szCs w:val="20"/>
                <w:lang w:eastAsia="en-ZA"/>
              </w:rPr>
            </w:pPr>
            <w:r>
              <w:rPr>
                <w:rFonts w:eastAsia="Times New Roman" w:cs="Times New Roman"/>
                <w:b/>
                <w:sz w:val="20"/>
                <w:szCs w:val="20"/>
                <w:lang w:eastAsia="en-ZA"/>
              </w:rPr>
              <w:t>R6</w:t>
            </w:r>
            <w:r w:rsidR="007979D0" w:rsidRPr="00550BCD">
              <w:rPr>
                <w:rFonts w:eastAsia="Times New Roman" w:cs="Times New Roman"/>
                <w:b/>
                <w:sz w:val="20"/>
                <w:szCs w:val="20"/>
                <w:lang w:eastAsia="en-ZA"/>
              </w:rPr>
              <w:t xml:space="preserve"> billion </w:t>
            </w:r>
          </w:p>
        </w:tc>
        <w:tc>
          <w:tcPr>
            <w:tcW w:w="2410" w:type="dxa"/>
          </w:tcPr>
          <w:p w:rsidR="007979D0" w:rsidRPr="00550BCD" w:rsidRDefault="007979D0" w:rsidP="00176AE1">
            <w:pPr>
              <w:pStyle w:val="ListParagraph"/>
              <w:numPr>
                <w:ilvl w:val="0"/>
                <w:numId w:val="10"/>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PPP</w:t>
            </w:r>
          </w:p>
          <w:p w:rsidR="007979D0" w:rsidRPr="00550BCD" w:rsidRDefault="007979D0" w:rsidP="00176AE1">
            <w:pPr>
              <w:pStyle w:val="ListParagraph"/>
              <w:numPr>
                <w:ilvl w:val="0"/>
                <w:numId w:val="10"/>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DPW</w:t>
            </w:r>
          </w:p>
          <w:p w:rsidR="007979D0" w:rsidRPr="00550BCD" w:rsidRDefault="007979D0" w:rsidP="00176AE1">
            <w:pPr>
              <w:pStyle w:val="ListParagraph"/>
              <w:numPr>
                <w:ilvl w:val="0"/>
                <w:numId w:val="10"/>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NSFAS</w:t>
            </w:r>
          </w:p>
          <w:p w:rsidR="007979D0" w:rsidRPr="00550BCD" w:rsidRDefault="007979D0" w:rsidP="00176AE1">
            <w:pPr>
              <w:pStyle w:val="ListParagraph"/>
              <w:numPr>
                <w:ilvl w:val="0"/>
                <w:numId w:val="10"/>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NMU</w:t>
            </w:r>
          </w:p>
          <w:p w:rsidR="007979D0" w:rsidRPr="00550BCD" w:rsidRDefault="007979D0" w:rsidP="00176AE1">
            <w:pPr>
              <w:pStyle w:val="ListParagraph"/>
              <w:numPr>
                <w:ilvl w:val="0"/>
                <w:numId w:val="10"/>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SCC </w:t>
            </w:r>
          </w:p>
          <w:p w:rsidR="007979D0" w:rsidRPr="00550BCD" w:rsidRDefault="007979D0" w:rsidP="00176AE1">
            <w:pPr>
              <w:pStyle w:val="ListParagraph"/>
              <w:numPr>
                <w:ilvl w:val="0"/>
                <w:numId w:val="10"/>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DBSA</w:t>
            </w:r>
          </w:p>
          <w:p w:rsidR="007979D0" w:rsidRPr="00550BCD" w:rsidRDefault="007979D0" w:rsidP="00176AE1">
            <w:pPr>
              <w:pStyle w:val="ListParagraph"/>
              <w:numPr>
                <w:ilvl w:val="0"/>
                <w:numId w:val="10"/>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DHS</w:t>
            </w:r>
          </w:p>
          <w:p w:rsidR="007979D0" w:rsidRPr="00550BCD" w:rsidRDefault="007979D0" w:rsidP="00176AE1">
            <w:pPr>
              <w:pStyle w:val="ListParagraph"/>
              <w:numPr>
                <w:ilvl w:val="0"/>
                <w:numId w:val="10"/>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HDA</w:t>
            </w:r>
          </w:p>
        </w:tc>
        <w:tc>
          <w:tcPr>
            <w:tcW w:w="1559" w:type="dxa"/>
          </w:tcPr>
          <w:p w:rsidR="007979D0" w:rsidRPr="00550BCD" w:rsidRDefault="007979D0" w:rsidP="0047755B">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20-30 years</w:t>
            </w:r>
          </w:p>
        </w:tc>
      </w:tr>
      <w:tr w:rsidR="007979D0" w:rsidRPr="00543D48" w:rsidTr="005D280C">
        <w:trPr>
          <w:trHeight w:val="883"/>
        </w:trPr>
        <w:tc>
          <w:tcPr>
            <w:tcW w:w="2127" w:type="dxa"/>
            <w:vMerge/>
            <w:shd w:val="clear" w:color="auto" w:fill="auto"/>
          </w:tcPr>
          <w:p w:rsidR="007979D0" w:rsidRPr="00550BCD" w:rsidRDefault="007979D0" w:rsidP="00D127A9">
            <w:pPr>
              <w:tabs>
                <w:tab w:val="left" w:pos="1419"/>
              </w:tabs>
              <w:spacing w:before="0" w:line="240" w:lineRule="auto"/>
              <w:jc w:val="center"/>
              <w:rPr>
                <w:rFonts w:eastAsia="Times New Roman" w:cs="Times New Roman"/>
                <w:b/>
                <w:sz w:val="20"/>
                <w:szCs w:val="20"/>
                <w:lang w:eastAsia="en-ZA"/>
              </w:rPr>
            </w:pPr>
          </w:p>
        </w:tc>
        <w:tc>
          <w:tcPr>
            <w:tcW w:w="1559" w:type="dxa"/>
          </w:tcPr>
          <w:p w:rsidR="007979D0" w:rsidRPr="00550BCD" w:rsidRDefault="007979D0"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Mossel Bay</w:t>
            </w:r>
          </w:p>
          <w:p w:rsidR="007979D0" w:rsidRPr="00550BCD" w:rsidRDefault="007979D0"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Hessequa</w:t>
            </w:r>
          </w:p>
          <w:p w:rsidR="007979D0" w:rsidRPr="00550BCD" w:rsidRDefault="007979D0" w:rsidP="00543D48">
            <w:pPr>
              <w:spacing w:before="0" w:line="240" w:lineRule="auto"/>
              <w:jc w:val="left"/>
              <w:rPr>
                <w:rFonts w:eastAsia="Times New Roman" w:cs="Times New Roman"/>
                <w:sz w:val="20"/>
                <w:szCs w:val="20"/>
                <w:lang w:eastAsia="en-ZA"/>
              </w:rPr>
            </w:pPr>
          </w:p>
          <w:p w:rsidR="007979D0" w:rsidRPr="00550BCD" w:rsidRDefault="007979D0"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Still Bay Dunes Medical Resort  Village</w:t>
            </w:r>
          </w:p>
        </w:tc>
        <w:tc>
          <w:tcPr>
            <w:tcW w:w="5103" w:type="dxa"/>
          </w:tcPr>
          <w:p w:rsidR="007979D0" w:rsidRPr="00550BCD" w:rsidRDefault="007979D0" w:rsidP="007C2E3E">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Medical Facilities </w:t>
            </w:r>
          </w:p>
        </w:tc>
        <w:tc>
          <w:tcPr>
            <w:tcW w:w="2126" w:type="dxa"/>
          </w:tcPr>
          <w:p w:rsidR="007979D0" w:rsidRPr="00550BCD" w:rsidRDefault="007979D0" w:rsidP="00036D85">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TBC</w:t>
            </w:r>
          </w:p>
          <w:p w:rsidR="007979D0" w:rsidRPr="00550BCD" w:rsidRDefault="007979D0" w:rsidP="00036D85">
            <w:pPr>
              <w:spacing w:before="0" w:line="240" w:lineRule="auto"/>
              <w:jc w:val="left"/>
              <w:rPr>
                <w:rFonts w:eastAsia="Times New Roman" w:cs="Times New Roman"/>
                <w:sz w:val="20"/>
                <w:szCs w:val="20"/>
                <w:lang w:eastAsia="en-ZA"/>
              </w:rPr>
            </w:pPr>
          </w:p>
          <w:p w:rsidR="007979D0" w:rsidRPr="00550BCD" w:rsidRDefault="007979D0" w:rsidP="00036D85">
            <w:pPr>
              <w:spacing w:before="0" w:line="240" w:lineRule="auto"/>
              <w:jc w:val="left"/>
              <w:rPr>
                <w:rFonts w:eastAsia="Times New Roman" w:cs="Times New Roman"/>
                <w:sz w:val="20"/>
                <w:szCs w:val="20"/>
                <w:lang w:eastAsia="en-ZA"/>
              </w:rPr>
            </w:pPr>
          </w:p>
          <w:p w:rsidR="007979D0" w:rsidRPr="00550BCD" w:rsidRDefault="007979D0" w:rsidP="00036D85">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R325 million</w:t>
            </w:r>
          </w:p>
        </w:tc>
        <w:tc>
          <w:tcPr>
            <w:tcW w:w="2410" w:type="dxa"/>
          </w:tcPr>
          <w:p w:rsidR="007979D0" w:rsidRPr="00550BCD" w:rsidRDefault="007979D0" w:rsidP="00176AE1">
            <w:pPr>
              <w:pStyle w:val="ListParagraph"/>
              <w:numPr>
                <w:ilvl w:val="0"/>
                <w:numId w:val="13"/>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Private </w:t>
            </w:r>
            <w:r>
              <w:rPr>
                <w:rFonts w:eastAsia="Times New Roman" w:cs="Times New Roman"/>
                <w:sz w:val="20"/>
                <w:szCs w:val="20"/>
                <w:lang w:eastAsia="en-ZA"/>
              </w:rPr>
              <w:t>Investment</w:t>
            </w:r>
            <w:r w:rsidRPr="00550BCD">
              <w:rPr>
                <w:rFonts w:eastAsia="Times New Roman" w:cs="Times New Roman"/>
                <w:sz w:val="20"/>
                <w:szCs w:val="20"/>
                <w:lang w:eastAsia="en-ZA"/>
              </w:rPr>
              <w:t xml:space="preserve"> </w:t>
            </w:r>
          </w:p>
          <w:p w:rsidR="007979D0" w:rsidRPr="00550BCD" w:rsidRDefault="007979D0" w:rsidP="00543D48">
            <w:pPr>
              <w:spacing w:before="0" w:line="240" w:lineRule="auto"/>
              <w:jc w:val="left"/>
              <w:rPr>
                <w:rFonts w:eastAsia="Times New Roman" w:cs="Times New Roman"/>
                <w:sz w:val="20"/>
                <w:szCs w:val="20"/>
                <w:lang w:eastAsia="en-ZA"/>
              </w:rPr>
            </w:pPr>
          </w:p>
          <w:p w:rsidR="007979D0" w:rsidRPr="00550BCD" w:rsidRDefault="007979D0" w:rsidP="00543D48">
            <w:pPr>
              <w:spacing w:before="0" w:line="240" w:lineRule="auto"/>
              <w:jc w:val="left"/>
              <w:rPr>
                <w:rFonts w:eastAsia="Times New Roman" w:cs="Times New Roman"/>
                <w:sz w:val="20"/>
                <w:szCs w:val="20"/>
                <w:lang w:eastAsia="en-ZA"/>
              </w:rPr>
            </w:pPr>
          </w:p>
          <w:p w:rsidR="007979D0" w:rsidRDefault="007979D0" w:rsidP="00176AE1">
            <w:pPr>
              <w:pStyle w:val="ListParagraph"/>
              <w:numPr>
                <w:ilvl w:val="0"/>
                <w:numId w:val="13"/>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Hessequa Municipality</w:t>
            </w:r>
          </w:p>
          <w:p w:rsidR="007979D0" w:rsidRPr="00550BCD" w:rsidRDefault="007979D0" w:rsidP="00176AE1">
            <w:pPr>
              <w:pStyle w:val="ListParagraph"/>
              <w:numPr>
                <w:ilvl w:val="0"/>
                <w:numId w:val="13"/>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Private Investment</w:t>
            </w:r>
          </w:p>
        </w:tc>
        <w:tc>
          <w:tcPr>
            <w:tcW w:w="1559" w:type="dxa"/>
          </w:tcPr>
          <w:p w:rsidR="007979D0" w:rsidRPr="00550BCD" w:rsidRDefault="007979D0"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10-15 years</w:t>
            </w:r>
          </w:p>
        </w:tc>
      </w:tr>
      <w:tr w:rsidR="007979D0" w:rsidRPr="00543D48" w:rsidTr="005D280C">
        <w:trPr>
          <w:trHeight w:val="883"/>
        </w:trPr>
        <w:tc>
          <w:tcPr>
            <w:tcW w:w="2127" w:type="dxa"/>
            <w:vMerge w:val="restart"/>
            <w:shd w:val="clear" w:color="auto" w:fill="auto"/>
          </w:tcPr>
          <w:p w:rsidR="007979D0" w:rsidRPr="00481BDF" w:rsidRDefault="007979D0" w:rsidP="00481BDF">
            <w:pPr>
              <w:spacing w:line="240" w:lineRule="auto"/>
              <w:jc w:val="left"/>
              <w:rPr>
                <w:rFonts w:eastAsia="Times New Roman" w:cs="Times New Roman"/>
                <w:b/>
                <w:sz w:val="20"/>
                <w:szCs w:val="20"/>
                <w:lang w:eastAsia="en-ZA"/>
              </w:rPr>
            </w:pPr>
            <w:r w:rsidRPr="00481BDF">
              <w:rPr>
                <w:rFonts w:eastAsia="Times New Roman" w:cs="Times New Roman"/>
                <w:b/>
                <w:sz w:val="20"/>
                <w:szCs w:val="20"/>
                <w:lang w:eastAsia="en-ZA"/>
              </w:rPr>
              <w:t>A connected economy: transport and rural-urban integration and ICT</w:t>
            </w:r>
          </w:p>
        </w:tc>
        <w:tc>
          <w:tcPr>
            <w:tcW w:w="1559" w:type="dxa"/>
          </w:tcPr>
          <w:p w:rsidR="007979D0" w:rsidRDefault="007979D0" w:rsidP="00550BCD">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Mossel Bay</w:t>
            </w:r>
          </w:p>
          <w:p w:rsidR="007979D0" w:rsidRPr="00820D0B" w:rsidRDefault="007979D0" w:rsidP="00550BCD">
            <w:pPr>
              <w:spacing w:before="0" w:line="240" w:lineRule="auto"/>
              <w:jc w:val="left"/>
              <w:rPr>
                <w:rFonts w:eastAsia="Times New Roman" w:cs="Times New Roman"/>
                <w:color w:val="FF0000"/>
                <w:sz w:val="20"/>
                <w:szCs w:val="20"/>
                <w:lang w:eastAsia="en-ZA"/>
              </w:rPr>
            </w:pPr>
            <w:r w:rsidRPr="00820D0B">
              <w:rPr>
                <w:rFonts w:eastAsia="Times New Roman" w:cs="Times New Roman"/>
                <w:color w:val="FF0000"/>
                <w:sz w:val="20"/>
                <w:szCs w:val="20"/>
                <w:lang w:eastAsia="en-ZA"/>
              </w:rPr>
              <w:t>George</w:t>
            </w:r>
          </w:p>
          <w:p w:rsidR="007979D0" w:rsidRPr="00550BCD" w:rsidRDefault="007979D0" w:rsidP="00550BCD">
            <w:pPr>
              <w:spacing w:before="0" w:line="240" w:lineRule="auto"/>
              <w:jc w:val="left"/>
              <w:rPr>
                <w:rFonts w:eastAsia="Times New Roman" w:cs="Times New Roman"/>
                <w:sz w:val="20"/>
                <w:szCs w:val="20"/>
                <w:lang w:eastAsia="en-ZA"/>
              </w:rPr>
            </w:pPr>
            <w:r w:rsidRPr="00820D0B">
              <w:rPr>
                <w:rFonts w:eastAsia="Times New Roman" w:cs="Times New Roman"/>
                <w:color w:val="FF0000"/>
                <w:sz w:val="20"/>
                <w:szCs w:val="20"/>
                <w:lang w:eastAsia="en-ZA"/>
              </w:rPr>
              <w:t>Knysna</w:t>
            </w:r>
          </w:p>
        </w:tc>
        <w:tc>
          <w:tcPr>
            <w:tcW w:w="5103" w:type="dxa"/>
          </w:tcPr>
          <w:p w:rsidR="007979D0" w:rsidRPr="00550BCD" w:rsidRDefault="007979D0" w:rsidP="00550BCD">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Southern Cape Economic Optimisation Initiative </w:t>
            </w:r>
          </w:p>
          <w:p w:rsidR="007979D0" w:rsidRPr="00550BCD" w:rsidRDefault="007979D0" w:rsidP="00550BCD">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Bitou &amp; George Airport Precincts</w:t>
            </w:r>
          </w:p>
          <w:p w:rsidR="007979D0" w:rsidRDefault="007979D0" w:rsidP="00550BCD">
            <w:pPr>
              <w:spacing w:before="0" w:line="240" w:lineRule="auto"/>
              <w:jc w:val="left"/>
              <w:rPr>
                <w:rFonts w:eastAsia="Times New Roman" w:cs="Times New Roman"/>
                <w:sz w:val="20"/>
                <w:szCs w:val="20"/>
                <w:lang w:eastAsia="en-ZA"/>
              </w:rPr>
            </w:pPr>
          </w:p>
          <w:p w:rsidR="007979D0" w:rsidRPr="00550BCD" w:rsidRDefault="007979D0" w:rsidP="00550BCD">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Smart Region</w:t>
            </w:r>
          </w:p>
          <w:p w:rsidR="007979D0" w:rsidRDefault="007979D0" w:rsidP="00550BCD">
            <w:pPr>
              <w:spacing w:before="0" w:line="240" w:lineRule="auto"/>
              <w:jc w:val="left"/>
              <w:rPr>
                <w:rFonts w:eastAsia="Times New Roman" w:cs="Times New Roman"/>
                <w:sz w:val="20"/>
                <w:szCs w:val="20"/>
                <w:lang w:eastAsia="en-ZA"/>
              </w:rPr>
            </w:pPr>
          </w:p>
          <w:p w:rsidR="007979D0" w:rsidRPr="00550BCD" w:rsidRDefault="007979D0" w:rsidP="00550BCD">
            <w:pPr>
              <w:spacing w:before="0" w:line="240" w:lineRule="auto"/>
              <w:jc w:val="left"/>
              <w:rPr>
                <w:rFonts w:eastAsia="Times New Roman" w:cs="Times New Roman"/>
                <w:sz w:val="20"/>
                <w:szCs w:val="20"/>
                <w:lang w:eastAsia="en-ZA"/>
              </w:rPr>
            </w:pPr>
            <w:r>
              <w:rPr>
                <w:rFonts w:eastAsia="Times New Roman" w:cs="Times New Roman"/>
                <w:sz w:val="20"/>
                <w:szCs w:val="20"/>
                <w:lang w:eastAsia="en-ZA"/>
              </w:rPr>
              <w:t xml:space="preserve">Special Economic Zones / Industrial Development </w:t>
            </w:r>
            <w:r>
              <w:rPr>
                <w:rFonts w:eastAsia="Times New Roman" w:cs="Times New Roman"/>
                <w:sz w:val="20"/>
                <w:szCs w:val="20"/>
                <w:lang w:eastAsia="en-ZA"/>
              </w:rPr>
              <w:lastRenderedPageBreak/>
              <w:t>Parks</w:t>
            </w:r>
          </w:p>
          <w:p w:rsidR="007979D0" w:rsidRDefault="007979D0" w:rsidP="003D0598">
            <w:pPr>
              <w:rPr>
                <w:i/>
                <w:sz w:val="20"/>
                <w:szCs w:val="20"/>
              </w:rPr>
            </w:pPr>
            <w:r w:rsidRPr="00013FF7">
              <w:rPr>
                <w:i/>
                <w:sz w:val="20"/>
                <w:szCs w:val="20"/>
              </w:rPr>
              <w:t>A private sector driven initiative that envi</w:t>
            </w:r>
            <w:r>
              <w:rPr>
                <w:i/>
                <w:sz w:val="20"/>
                <w:szCs w:val="20"/>
              </w:rPr>
              <w:t xml:space="preserve">sages an injection of up to R40 </w:t>
            </w:r>
            <w:r w:rsidRPr="00013FF7">
              <w:rPr>
                <w:i/>
                <w:sz w:val="20"/>
                <w:szCs w:val="20"/>
              </w:rPr>
              <w:t xml:space="preserve">billion of infrastructure funding </w:t>
            </w:r>
            <w:r>
              <w:rPr>
                <w:i/>
                <w:sz w:val="20"/>
                <w:szCs w:val="20"/>
              </w:rPr>
              <w:t xml:space="preserve">and </w:t>
            </w:r>
            <w:r w:rsidRPr="00013FF7">
              <w:rPr>
                <w:i/>
                <w:sz w:val="20"/>
                <w:szCs w:val="20"/>
              </w:rPr>
              <w:t>R30 billion of which is FDI. It is anchored on a concession agreement with TNPA for the development of the Mossel</w:t>
            </w:r>
            <w:r>
              <w:rPr>
                <w:i/>
                <w:sz w:val="20"/>
                <w:szCs w:val="20"/>
              </w:rPr>
              <w:t xml:space="preserve"> B</w:t>
            </w:r>
            <w:r w:rsidRPr="00013FF7">
              <w:rPr>
                <w:i/>
                <w:sz w:val="20"/>
                <w:szCs w:val="20"/>
              </w:rPr>
              <w:t xml:space="preserve">ay Port, the revamp and development of the </w:t>
            </w:r>
            <w:r>
              <w:rPr>
                <w:i/>
                <w:sz w:val="20"/>
                <w:szCs w:val="20"/>
              </w:rPr>
              <w:t>R</w:t>
            </w:r>
            <w:r w:rsidRPr="00013FF7">
              <w:rPr>
                <w:i/>
                <w:sz w:val="20"/>
                <w:szCs w:val="20"/>
              </w:rPr>
              <w:t>ail infrastructure between</w:t>
            </w:r>
            <w:r>
              <w:rPr>
                <w:i/>
                <w:sz w:val="20"/>
                <w:szCs w:val="20"/>
              </w:rPr>
              <w:t xml:space="preserve"> </w:t>
            </w:r>
            <w:r w:rsidRPr="00240221">
              <w:rPr>
                <w:i/>
                <w:color w:val="FF0000"/>
                <w:sz w:val="20"/>
                <w:szCs w:val="20"/>
              </w:rPr>
              <w:t>Oudtshoorn (waste &amp; goods transport</w:t>
            </w:r>
            <w:r w:rsidRPr="00240221">
              <w:rPr>
                <w:i/>
                <w:sz w:val="20"/>
                <w:szCs w:val="20"/>
              </w:rPr>
              <w:t xml:space="preserve">) </w:t>
            </w:r>
            <w:r w:rsidRPr="00013FF7">
              <w:rPr>
                <w:i/>
                <w:sz w:val="20"/>
                <w:szCs w:val="20"/>
              </w:rPr>
              <w:t xml:space="preserve"> Knysna, George and Mosel</w:t>
            </w:r>
            <w:r>
              <w:rPr>
                <w:i/>
                <w:sz w:val="20"/>
                <w:szCs w:val="20"/>
              </w:rPr>
              <w:t xml:space="preserve"> B</w:t>
            </w:r>
            <w:r w:rsidRPr="00013FF7">
              <w:rPr>
                <w:i/>
                <w:sz w:val="20"/>
                <w:szCs w:val="20"/>
              </w:rPr>
              <w:t>ay including the rolling stock thereof. Independent Power Production to support s</w:t>
            </w:r>
            <w:r>
              <w:rPr>
                <w:i/>
                <w:sz w:val="20"/>
                <w:szCs w:val="20"/>
              </w:rPr>
              <w:t>uch</w:t>
            </w:r>
            <w:r w:rsidRPr="00013FF7">
              <w:rPr>
                <w:i/>
                <w:sz w:val="20"/>
                <w:szCs w:val="20"/>
              </w:rPr>
              <w:t xml:space="preserve"> initiatives. The George Airport Aerotropolis with George Airport obtaining an international status, cargo and passenger terminals development failing which a development of a private airport of the same stature (like Lanseria) in Mossel Bay</w:t>
            </w:r>
            <w:r>
              <w:rPr>
                <w:i/>
                <w:sz w:val="20"/>
                <w:szCs w:val="20"/>
              </w:rPr>
              <w:t xml:space="preserve"> and </w:t>
            </w:r>
            <w:r w:rsidRPr="00240221">
              <w:rPr>
                <w:i/>
                <w:color w:val="FF0000"/>
                <w:sz w:val="20"/>
                <w:szCs w:val="20"/>
              </w:rPr>
              <w:t>Oudtshoorn</w:t>
            </w:r>
            <w:r w:rsidRPr="00013FF7">
              <w:rPr>
                <w:i/>
                <w:sz w:val="20"/>
                <w:szCs w:val="20"/>
              </w:rPr>
              <w:t>.</w:t>
            </w:r>
            <w:r>
              <w:rPr>
                <w:i/>
                <w:sz w:val="20"/>
                <w:szCs w:val="20"/>
              </w:rPr>
              <w:t xml:space="preserve"> </w:t>
            </w:r>
            <w:r w:rsidRPr="00013FF7">
              <w:rPr>
                <w:i/>
                <w:sz w:val="20"/>
                <w:szCs w:val="20"/>
              </w:rPr>
              <w:t xml:space="preserve">This project will add about 300 000 direct and indirect jobs in the region. The project is planned over a 7 – 10 years period and aims to attract about 300 top international manufacturers, process organisations, hotels, university, vocational training, and business </w:t>
            </w:r>
            <w:r w:rsidRPr="00013FF7">
              <w:rPr>
                <w:i/>
                <w:sz w:val="20"/>
                <w:szCs w:val="20"/>
              </w:rPr>
              <w:lastRenderedPageBreak/>
              <w:t>process outsourcing campus.</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Smart Region</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Airport Development’</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Port Development</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Rail Infrastructure</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Road Infrastructure</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Agri-processing</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 xml:space="preserve">Corporate Parks </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Educational Facilities</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Industrial Development Parks</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Independent Power Producers</w:t>
            </w:r>
          </w:p>
          <w:p w:rsidR="007979D0"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Residential Development</w:t>
            </w:r>
          </w:p>
          <w:p w:rsidR="007979D0" w:rsidRPr="00820D0B" w:rsidRDefault="007979D0" w:rsidP="00820D0B">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Tourism hubs</w:t>
            </w:r>
          </w:p>
        </w:tc>
        <w:tc>
          <w:tcPr>
            <w:tcW w:w="2126" w:type="dxa"/>
          </w:tcPr>
          <w:p w:rsidR="007979D0" w:rsidRPr="00550BCD" w:rsidRDefault="007979D0" w:rsidP="00550BCD">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lastRenderedPageBreak/>
              <w:t xml:space="preserve">Design Dependent </w:t>
            </w:r>
          </w:p>
          <w:p w:rsidR="007979D0" w:rsidRDefault="007979D0" w:rsidP="00550BCD">
            <w:pPr>
              <w:spacing w:before="0" w:line="240" w:lineRule="auto"/>
              <w:jc w:val="left"/>
              <w:rPr>
                <w:rFonts w:eastAsia="Times New Roman" w:cs="Times New Roman"/>
                <w:b/>
                <w:sz w:val="20"/>
                <w:szCs w:val="20"/>
                <w:lang w:eastAsia="en-ZA"/>
              </w:rPr>
            </w:pPr>
            <w:r w:rsidRPr="00550BCD">
              <w:rPr>
                <w:rFonts w:eastAsia="Times New Roman" w:cs="Times New Roman"/>
                <w:b/>
                <w:sz w:val="20"/>
                <w:szCs w:val="20"/>
                <w:lang w:eastAsia="en-ZA"/>
              </w:rPr>
              <w:t>R350 Billion</w:t>
            </w:r>
          </w:p>
          <w:p w:rsidR="007979D0" w:rsidRPr="00550BCD" w:rsidRDefault="007979D0" w:rsidP="00550BCD">
            <w:pPr>
              <w:spacing w:before="0" w:line="240" w:lineRule="auto"/>
              <w:jc w:val="left"/>
              <w:rPr>
                <w:rFonts w:eastAsia="Times New Roman" w:cs="Times New Roman"/>
                <w:sz w:val="20"/>
                <w:szCs w:val="20"/>
                <w:lang w:eastAsia="en-ZA"/>
              </w:rPr>
            </w:pPr>
            <w:r w:rsidRPr="00820D0B">
              <w:rPr>
                <w:rFonts w:eastAsia="Times New Roman" w:cs="Times New Roman"/>
                <w:b/>
                <w:color w:val="FF0000"/>
                <w:sz w:val="20"/>
                <w:szCs w:val="20"/>
                <w:lang w:eastAsia="en-ZA"/>
              </w:rPr>
              <w:t>R70 billion</w:t>
            </w:r>
          </w:p>
        </w:tc>
        <w:tc>
          <w:tcPr>
            <w:tcW w:w="2410" w:type="dxa"/>
          </w:tcPr>
          <w:p w:rsidR="007979D0" w:rsidRPr="00550BCD" w:rsidRDefault="007979D0" w:rsidP="00176AE1">
            <w:pPr>
              <w:pStyle w:val="ListParagraph"/>
              <w:numPr>
                <w:ilvl w:val="0"/>
                <w:numId w:val="9"/>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Private investors </w:t>
            </w:r>
          </w:p>
          <w:p w:rsidR="007979D0" w:rsidRPr="00550BCD" w:rsidRDefault="007979D0" w:rsidP="00176AE1">
            <w:pPr>
              <w:pStyle w:val="ListParagraph"/>
              <w:numPr>
                <w:ilvl w:val="0"/>
                <w:numId w:val="9"/>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B Municipalities</w:t>
            </w:r>
          </w:p>
          <w:p w:rsidR="007979D0" w:rsidRPr="00550BCD" w:rsidRDefault="007979D0" w:rsidP="00176AE1">
            <w:pPr>
              <w:pStyle w:val="ListParagraph"/>
              <w:numPr>
                <w:ilvl w:val="0"/>
                <w:numId w:val="9"/>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TNPA</w:t>
            </w:r>
          </w:p>
          <w:p w:rsidR="007979D0" w:rsidRPr="00550BCD" w:rsidRDefault="007979D0" w:rsidP="00176AE1">
            <w:pPr>
              <w:pStyle w:val="ListParagraph"/>
              <w:numPr>
                <w:ilvl w:val="0"/>
                <w:numId w:val="9"/>
              </w:numPr>
              <w:spacing w:before="0" w:line="240" w:lineRule="auto"/>
              <w:jc w:val="left"/>
              <w:rPr>
                <w:rFonts w:eastAsia="Times New Roman" w:cs="Times New Roman"/>
                <w:sz w:val="20"/>
                <w:szCs w:val="20"/>
                <w:lang w:eastAsia="en-ZA"/>
              </w:rPr>
            </w:pPr>
            <w:r>
              <w:rPr>
                <w:rFonts w:eastAsia="Times New Roman" w:cs="Times New Roman"/>
                <w:sz w:val="20"/>
                <w:szCs w:val="20"/>
                <w:lang w:eastAsia="en-ZA"/>
              </w:rPr>
              <w:t xml:space="preserve">ACSA </w:t>
            </w:r>
            <w:r w:rsidRPr="00550BCD">
              <w:rPr>
                <w:rFonts w:eastAsia="Times New Roman" w:cs="Times New Roman"/>
                <w:sz w:val="20"/>
                <w:szCs w:val="20"/>
                <w:lang w:eastAsia="en-ZA"/>
              </w:rPr>
              <w:t>George Airport</w:t>
            </w:r>
          </w:p>
          <w:p w:rsidR="007979D0" w:rsidRPr="00550BCD" w:rsidRDefault="007979D0" w:rsidP="00176AE1">
            <w:pPr>
              <w:pStyle w:val="ListParagraph"/>
              <w:numPr>
                <w:ilvl w:val="0"/>
                <w:numId w:val="9"/>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Transnet</w:t>
            </w:r>
          </w:p>
          <w:p w:rsidR="007979D0" w:rsidRPr="00550BCD" w:rsidRDefault="007979D0" w:rsidP="00176AE1">
            <w:pPr>
              <w:pStyle w:val="ListParagraph"/>
              <w:numPr>
                <w:ilvl w:val="0"/>
                <w:numId w:val="9"/>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lastRenderedPageBreak/>
              <w:t>Provincial Government</w:t>
            </w:r>
          </w:p>
          <w:p w:rsidR="007979D0" w:rsidRPr="00550BCD" w:rsidRDefault="007979D0" w:rsidP="00176AE1">
            <w:pPr>
              <w:pStyle w:val="ListParagraph"/>
              <w:numPr>
                <w:ilvl w:val="0"/>
                <w:numId w:val="1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DoE</w:t>
            </w:r>
          </w:p>
        </w:tc>
        <w:tc>
          <w:tcPr>
            <w:tcW w:w="1559" w:type="dxa"/>
          </w:tcPr>
          <w:p w:rsidR="007979D0" w:rsidRDefault="007979D0" w:rsidP="00550BCD">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lastRenderedPageBreak/>
              <w:t>20-30 years</w:t>
            </w:r>
          </w:p>
          <w:p w:rsidR="007979D0" w:rsidRPr="00550BCD" w:rsidRDefault="007979D0" w:rsidP="00550BCD">
            <w:pPr>
              <w:spacing w:before="0" w:line="240" w:lineRule="auto"/>
              <w:jc w:val="left"/>
              <w:rPr>
                <w:rFonts w:eastAsia="Times New Roman" w:cs="Times New Roman"/>
                <w:sz w:val="20"/>
                <w:szCs w:val="20"/>
                <w:lang w:eastAsia="en-ZA"/>
              </w:rPr>
            </w:pPr>
            <w:r w:rsidRPr="00820D0B">
              <w:rPr>
                <w:rFonts w:eastAsia="Times New Roman" w:cs="Times New Roman"/>
                <w:color w:val="FF0000"/>
                <w:sz w:val="20"/>
                <w:szCs w:val="20"/>
                <w:lang w:eastAsia="en-ZA"/>
              </w:rPr>
              <w:t>7-10 years</w:t>
            </w:r>
          </w:p>
        </w:tc>
      </w:tr>
      <w:tr w:rsidR="007979D0" w:rsidRPr="00543D48" w:rsidTr="005D280C">
        <w:trPr>
          <w:trHeight w:val="883"/>
        </w:trPr>
        <w:tc>
          <w:tcPr>
            <w:tcW w:w="2127" w:type="dxa"/>
            <w:vMerge/>
            <w:shd w:val="clear" w:color="auto" w:fill="auto"/>
          </w:tcPr>
          <w:p w:rsidR="007979D0" w:rsidRPr="00550BCD" w:rsidRDefault="007979D0" w:rsidP="00176AE1">
            <w:pPr>
              <w:pStyle w:val="ListParagraph"/>
              <w:numPr>
                <w:ilvl w:val="0"/>
                <w:numId w:val="7"/>
              </w:numPr>
              <w:spacing w:line="240" w:lineRule="auto"/>
              <w:jc w:val="left"/>
              <w:rPr>
                <w:rFonts w:eastAsia="Times New Roman" w:cs="Times New Roman"/>
                <w:b/>
                <w:sz w:val="20"/>
                <w:szCs w:val="20"/>
                <w:lang w:eastAsia="en-ZA"/>
              </w:rPr>
            </w:pPr>
          </w:p>
        </w:tc>
        <w:tc>
          <w:tcPr>
            <w:tcW w:w="1559" w:type="dxa"/>
          </w:tcPr>
          <w:p w:rsidR="007979D0" w:rsidRPr="00550BCD" w:rsidRDefault="007979D0"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Garden Route District  </w:t>
            </w:r>
          </w:p>
        </w:tc>
        <w:tc>
          <w:tcPr>
            <w:tcW w:w="5103" w:type="dxa"/>
          </w:tcPr>
          <w:p w:rsidR="007979D0" w:rsidRPr="00C87180" w:rsidRDefault="007979D0" w:rsidP="007C2E3E">
            <w:pPr>
              <w:spacing w:before="0" w:line="240" w:lineRule="auto"/>
              <w:jc w:val="left"/>
              <w:rPr>
                <w:rFonts w:eastAsia="Times New Roman" w:cs="Times New Roman"/>
                <w:color w:val="FF0000"/>
                <w:sz w:val="20"/>
                <w:szCs w:val="20"/>
                <w:lang w:eastAsia="en-ZA"/>
              </w:rPr>
            </w:pPr>
            <w:r w:rsidRPr="00550BCD">
              <w:rPr>
                <w:rFonts w:eastAsia="Times New Roman" w:cs="Times New Roman"/>
                <w:sz w:val="20"/>
                <w:szCs w:val="20"/>
                <w:lang w:eastAsia="en-ZA"/>
              </w:rPr>
              <w:t xml:space="preserve">Accessibility Projects and Integrated Public Transport System </w:t>
            </w:r>
            <w:r w:rsidRPr="00C87180">
              <w:rPr>
                <w:rFonts w:eastAsia="Times New Roman" w:cs="Times New Roman"/>
                <w:color w:val="FF0000"/>
                <w:sz w:val="20"/>
                <w:szCs w:val="20"/>
                <w:lang w:eastAsia="en-ZA"/>
              </w:rPr>
              <w:t>(IPTS Route Expansion: George to Oudtshoorn and Ladismith)</w:t>
            </w:r>
          </w:p>
          <w:p w:rsidR="007979D0" w:rsidRPr="00550BCD" w:rsidRDefault="007979D0" w:rsidP="007C2E3E">
            <w:pPr>
              <w:spacing w:before="0" w:line="240" w:lineRule="auto"/>
              <w:jc w:val="left"/>
              <w:rPr>
                <w:rFonts w:eastAsia="Times New Roman" w:cs="Times New Roman"/>
                <w:sz w:val="20"/>
                <w:szCs w:val="20"/>
                <w:lang w:eastAsia="en-ZA"/>
              </w:rPr>
            </w:pPr>
          </w:p>
        </w:tc>
        <w:tc>
          <w:tcPr>
            <w:tcW w:w="2126" w:type="dxa"/>
          </w:tcPr>
          <w:p w:rsidR="007979D0" w:rsidRPr="00550BCD" w:rsidRDefault="007979D0" w:rsidP="00EE54E9">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R15 billion </w:t>
            </w:r>
          </w:p>
        </w:tc>
        <w:tc>
          <w:tcPr>
            <w:tcW w:w="2410" w:type="dxa"/>
          </w:tcPr>
          <w:p w:rsidR="007979D0" w:rsidRPr="00550BCD" w:rsidRDefault="007979D0" w:rsidP="00176AE1">
            <w:pPr>
              <w:pStyle w:val="ListParagraph"/>
              <w:numPr>
                <w:ilvl w:val="0"/>
                <w:numId w:val="1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DoT</w:t>
            </w:r>
          </w:p>
          <w:p w:rsidR="007979D0" w:rsidRPr="00550BCD" w:rsidRDefault="007979D0" w:rsidP="00176AE1">
            <w:pPr>
              <w:pStyle w:val="ListParagraph"/>
              <w:numPr>
                <w:ilvl w:val="0"/>
                <w:numId w:val="1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Transnet</w:t>
            </w:r>
          </w:p>
          <w:p w:rsidR="007979D0" w:rsidRPr="00550BCD" w:rsidRDefault="007979D0" w:rsidP="00176AE1">
            <w:pPr>
              <w:pStyle w:val="ListParagraph"/>
              <w:numPr>
                <w:ilvl w:val="0"/>
                <w:numId w:val="1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GRDM</w:t>
            </w:r>
          </w:p>
          <w:p w:rsidR="007979D0" w:rsidRPr="00550BCD" w:rsidRDefault="007979D0" w:rsidP="00176AE1">
            <w:pPr>
              <w:pStyle w:val="ListParagraph"/>
              <w:numPr>
                <w:ilvl w:val="0"/>
                <w:numId w:val="1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B Municipalities</w:t>
            </w:r>
          </w:p>
          <w:p w:rsidR="007979D0" w:rsidRPr="00550BCD" w:rsidRDefault="007979D0" w:rsidP="00176AE1">
            <w:pPr>
              <w:pStyle w:val="ListParagraph"/>
              <w:numPr>
                <w:ilvl w:val="0"/>
                <w:numId w:val="15"/>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DBSA</w:t>
            </w:r>
          </w:p>
        </w:tc>
        <w:tc>
          <w:tcPr>
            <w:tcW w:w="1559" w:type="dxa"/>
          </w:tcPr>
          <w:p w:rsidR="007979D0" w:rsidRPr="00550BCD" w:rsidRDefault="007979D0" w:rsidP="007C2E3E">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20-30 years</w:t>
            </w:r>
          </w:p>
        </w:tc>
      </w:tr>
      <w:tr w:rsidR="007979D0" w:rsidRPr="00543D48" w:rsidTr="001703E6">
        <w:trPr>
          <w:trHeight w:val="2517"/>
        </w:trPr>
        <w:tc>
          <w:tcPr>
            <w:tcW w:w="2127" w:type="dxa"/>
            <w:shd w:val="clear" w:color="auto" w:fill="auto"/>
          </w:tcPr>
          <w:p w:rsidR="007979D0" w:rsidRPr="00550BCD" w:rsidRDefault="007979D0" w:rsidP="00481BDF">
            <w:pPr>
              <w:tabs>
                <w:tab w:val="left" w:pos="1419"/>
              </w:tabs>
              <w:spacing w:before="0" w:line="240" w:lineRule="auto"/>
              <w:rPr>
                <w:rFonts w:eastAsia="Times New Roman" w:cs="Times New Roman"/>
                <w:b/>
                <w:sz w:val="20"/>
                <w:szCs w:val="20"/>
                <w:lang w:eastAsia="en-ZA"/>
              </w:rPr>
            </w:pPr>
            <w:r w:rsidRPr="00550BCD">
              <w:rPr>
                <w:rFonts w:eastAsia="Times New Roman" w:cs="Times New Roman"/>
                <w:b/>
                <w:sz w:val="20"/>
                <w:szCs w:val="20"/>
                <w:lang w:eastAsia="en-ZA"/>
              </w:rPr>
              <w:t>Sustainable Local Energy Transition</w:t>
            </w:r>
          </w:p>
        </w:tc>
        <w:tc>
          <w:tcPr>
            <w:tcW w:w="1559" w:type="dxa"/>
          </w:tcPr>
          <w:p w:rsidR="007979D0" w:rsidRPr="00550BCD" w:rsidRDefault="007979D0"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Garden District </w:t>
            </w:r>
          </w:p>
        </w:tc>
        <w:tc>
          <w:tcPr>
            <w:tcW w:w="5103" w:type="dxa"/>
          </w:tcPr>
          <w:p w:rsidR="007979D0" w:rsidRPr="00550BCD" w:rsidRDefault="007979D0" w:rsidP="00FB4E22">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Sustainable and Renewable Energy Projects</w:t>
            </w:r>
          </w:p>
          <w:p w:rsidR="007979D0" w:rsidRPr="00550BCD" w:rsidRDefault="007979D0" w:rsidP="00FB4E22">
            <w:pPr>
              <w:spacing w:before="0" w:line="240" w:lineRule="auto"/>
              <w:jc w:val="left"/>
              <w:rPr>
                <w:rFonts w:eastAsia="Times New Roman" w:cs="Times New Roman"/>
                <w:sz w:val="20"/>
                <w:szCs w:val="20"/>
                <w:lang w:eastAsia="en-ZA"/>
              </w:rPr>
            </w:pPr>
          </w:p>
          <w:p w:rsidR="007979D0" w:rsidRDefault="007979D0" w:rsidP="00FB4E22">
            <w:pPr>
              <w:spacing w:before="0" w:line="240" w:lineRule="auto"/>
              <w:jc w:val="left"/>
              <w:rPr>
                <w:rFonts w:eastAsia="Times New Roman" w:cs="Times New Roman"/>
                <w:sz w:val="20"/>
                <w:szCs w:val="20"/>
                <w:lang w:eastAsia="en-ZA"/>
              </w:rPr>
            </w:pPr>
            <w:r>
              <w:rPr>
                <w:rFonts w:eastAsia="Times New Roman" w:cs="Times New Roman"/>
                <w:sz w:val="20"/>
                <w:szCs w:val="20"/>
                <w:lang w:eastAsia="en-ZA"/>
              </w:rPr>
              <w:t xml:space="preserve">Renewable Electricity Project </w:t>
            </w:r>
            <w:r w:rsidRPr="00550BCD">
              <w:rPr>
                <w:rFonts w:eastAsia="Times New Roman" w:cs="Times New Roman"/>
                <w:sz w:val="20"/>
                <w:szCs w:val="20"/>
                <w:lang w:eastAsia="en-ZA"/>
              </w:rPr>
              <w:t>(Kannaland)</w:t>
            </w:r>
          </w:p>
          <w:p w:rsidR="007979D0" w:rsidRDefault="007979D0" w:rsidP="00FB4E22">
            <w:pPr>
              <w:spacing w:before="0" w:line="240" w:lineRule="auto"/>
              <w:jc w:val="left"/>
              <w:rPr>
                <w:rFonts w:eastAsia="Times New Roman" w:cs="Times New Roman"/>
                <w:sz w:val="20"/>
                <w:szCs w:val="20"/>
                <w:lang w:eastAsia="en-ZA"/>
              </w:rPr>
            </w:pPr>
          </w:p>
          <w:p w:rsidR="007979D0" w:rsidRDefault="007979D0" w:rsidP="00FB4E22">
            <w:pPr>
              <w:spacing w:before="0" w:line="240" w:lineRule="auto"/>
              <w:jc w:val="left"/>
              <w:rPr>
                <w:rFonts w:eastAsia="Times New Roman" w:cs="Times New Roman"/>
                <w:sz w:val="20"/>
                <w:szCs w:val="20"/>
                <w:lang w:eastAsia="en-ZA"/>
              </w:rPr>
            </w:pPr>
          </w:p>
          <w:p w:rsidR="007979D0" w:rsidRDefault="007979D0" w:rsidP="00FB4E22">
            <w:pPr>
              <w:spacing w:before="0" w:line="240" w:lineRule="auto"/>
              <w:jc w:val="left"/>
              <w:rPr>
                <w:rFonts w:eastAsia="Times New Roman" w:cs="Times New Roman"/>
                <w:color w:val="FF0000"/>
                <w:sz w:val="20"/>
                <w:szCs w:val="20"/>
                <w:lang w:eastAsia="en-ZA"/>
              </w:rPr>
            </w:pPr>
            <w:r>
              <w:rPr>
                <w:rFonts w:eastAsia="Times New Roman" w:cs="Times New Roman"/>
                <w:color w:val="FF0000"/>
                <w:sz w:val="20"/>
                <w:szCs w:val="20"/>
                <w:lang w:eastAsia="en-ZA"/>
              </w:rPr>
              <w:t>Renewable Energy project – Sun / Waste (Oudtshoorn) Private investment approval required from Eskom &amp; Dept Energy</w:t>
            </w:r>
          </w:p>
          <w:p w:rsidR="007979D0" w:rsidRDefault="007979D0" w:rsidP="00FB4E22">
            <w:pPr>
              <w:spacing w:before="0" w:line="240" w:lineRule="auto"/>
              <w:jc w:val="left"/>
              <w:rPr>
                <w:rFonts w:eastAsia="Times New Roman" w:cs="Times New Roman"/>
                <w:color w:val="FF0000"/>
                <w:sz w:val="20"/>
                <w:szCs w:val="20"/>
                <w:lang w:eastAsia="en-ZA"/>
              </w:rPr>
            </w:pPr>
          </w:p>
          <w:p w:rsidR="007979D0" w:rsidRPr="001703E6" w:rsidRDefault="007979D0" w:rsidP="00FB4E22">
            <w:pPr>
              <w:spacing w:before="0" w:line="240" w:lineRule="auto"/>
              <w:jc w:val="left"/>
              <w:rPr>
                <w:rFonts w:eastAsia="Times New Roman" w:cs="Times New Roman"/>
                <w:color w:val="FF0000"/>
                <w:sz w:val="20"/>
                <w:szCs w:val="20"/>
                <w:lang w:eastAsia="en-ZA"/>
              </w:rPr>
            </w:pPr>
            <w:r w:rsidRPr="00C45663">
              <w:rPr>
                <w:rFonts w:eastAsia="Times New Roman" w:cs="Times New Roman"/>
                <w:color w:val="FF0000"/>
                <w:sz w:val="20"/>
                <w:szCs w:val="20"/>
                <w:lang w:eastAsia="en-ZA"/>
              </w:rPr>
              <w:t>Energy Upgrade required (in phases</w:t>
            </w:r>
            <w:r>
              <w:rPr>
                <w:rFonts w:eastAsia="Times New Roman" w:cs="Times New Roman"/>
                <w:color w:val="FF0000"/>
                <w:sz w:val="20"/>
                <w:szCs w:val="20"/>
                <w:lang w:eastAsia="en-ZA"/>
              </w:rPr>
              <w:t>)</w:t>
            </w:r>
          </w:p>
        </w:tc>
        <w:tc>
          <w:tcPr>
            <w:tcW w:w="2126" w:type="dxa"/>
          </w:tcPr>
          <w:p w:rsidR="007979D0" w:rsidRPr="00550BCD" w:rsidRDefault="007979D0"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 xml:space="preserve">Estimates R30 billion </w:t>
            </w:r>
          </w:p>
          <w:p w:rsidR="007979D0" w:rsidRPr="00550BCD" w:rsidRDefault="007979D0" w:rsidP="00543D48">
            <w:pPr>
              <w:spacing w:before="0" w:line="240" w:lineRule="auto"/>
              <w:jc w:val="left"/>
              <w:rPr>
                <w:rFonts w:eastAsia="Times New Roman" w:cs="Times New Roman"/>
                <w:sz w:val="20"/>
                <w:szCs w:val="20"/>
                <w:lang w:eastAsia="en-ZA"/>
              </w:rPr>
            </w:pPr>
          </w:p>
          <w:p w:rsidR="007979D0" w:rsidRPr="00550BCD" w:rsidRDefault="007979D0" w:rsidP="00543D48">
            <w:pPr>
              <w:spacing w:before="0" w:line="240" w:lineRule="auto"/>
              <w:jc w:val="left"/>
              <w:rPr>
                <w:rFonts w:eastAsia="Times New Roman" w:cs="Times New Roman"/>
                <w:sz w:val="20"/>
                <w:szCs w:val="20"/>
                <w:lang w:eastAsia="en-ZA"/>
              </w:rPr>
            </w:pPr>
          </w:p>
          <w:p w:rsidR="007979D0" w:rsidRDefault="007979D0" w:rsidP="00543D48">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R1. 2 million</w:t>
            </w:r>
          </w:p>
          <w:p w:rsidR="007979D0" w:rsidRDefault="007979D0" w:rsidP="00543D48">
            <w:pPr>
              <w:spacing w:before="0" w:line="240" w:lineRule="auto"/>
              <w:jc w:val="left"/>
              <w:rPr>
                <w:rFonts w:eastAsia="Times New Roman" w:cs="Times New Roman"/>
                <w:sz w:val="20"/>
                <w:szCs w:val="20"/>
                <w:lang w:eastAsia="en-ZA"/>
              </w:rPr>
            </w:pPr>
          </w:p>
          <w:p w:rsidR="007979D0" w:rsidRDefault="007979D0" w:rsidP="00543D48">
            <w:pPr>
              <w:spacing w:before="0" w:line="240" w:lineRule="auto"/>
              <w:jc w:val="left"/>
              <w:rPr>
                <w:rFonts w:eastAsia="Times New Roman" w:cs="Times New Roman"/>
                <w:color w:val="FF0000"/>
                <w:sz w:val="20"/>
                <w:szCs w:val="20"/>
                <w:lang w:eastAsia="en-ZA"/>
              </w:rPr>
            </w:pPr>
            <w:r w:rsidRPr="00240221">
              <w:rPr>
                <w:rFonts w:eastAsia="Times New Roman" w:cs="Times New Roman"/>
                <w:color w:val="FF0000"/>
                <w:sz w:val="20"/>
                <w:szCs w:val="20"/>
                <w:lang w:eastAsia="en-ZA"/>
              </w:rPr>
              <w:t>R300 million</w:t>
            </w:r>
          </w:p>
          <w:p w:rsidR="007979D0" w:rsidRDefault="007979D0" w:rsidP="00543D48">
            <w:pPr>
              <w:spacing w:before="0" w:line="240" w:lineRule="auto"/>
              <w:jc w:val="left"/>
              <w:rPr>
                <w:rFonts w:eastAsia="Times New Roman" w:cs="Times New Roman"/>
                <w:color w:val="FF0000"/>
                <w:sz w:val="20"/>
                <w:szCs w:val="20"/>
                <w:lang w:eastAsia="en-ZA"/>
              </w:rPr>
            </w:pPr>
          </w:p>
          <w:p w:rsidR="007979D0" w:rsidRDefault="007979D0" w:rsidP="00543D48">
            <w:pPr>
              <w:spacing w:before="0" w:line="240" w:lineRule="auto"/>
              <w:jc w:val="left"/>
              <w:rPr>
                <w:rFonts w:eastAsia="Times New Roman" w:cs="Times New Roman"/>
                <w:color w:val="FF0000"/>
                <w:sz w:val="20"/>
                <w:szCs w:val="20"/>
                <w:lang w:eastAsia="en-ZA"/>
              </w:rPr>
            </w:pPr>
          </w:p>
          <w:p w:rsidR="007979D0" w:rsidRDefault="007979D0" w:rsidP="00543D48">
            <w:pPr>
              <w:spacing w:before="0" w:line="240" w:lineRule="auto"/>
              <w:jc w:val="left"/>
              <w:rPr>
                <w:rFonts w:eastAsia="Times New Roman" w:cs="Times New Roman"/>
                <w:color w:val="FF0000"/>
                <w:sz w:val="20"/>
                <w:szCs w:val="20"/>
                <w:lang w:eastAsia="en-ZA"/>
              </w:rPr>
            </w:pPr>
          </w:p>
          <w:p w:rsidR="007979D0" w:rsidRPr="00550BCD" w:rsidRDefault="007979D0" w:rsidP="00543D48">
            <w:pPr>
              <w:spacing w:before="0" w:line="240" w:lineRule="auto"/>
              <w:jc w:val="left"/>
              <w:rPr>
                <w:rFonts w:eastAsia="Times New Roman" w:cs="Times New Roman"/>
                <w:sz w:val="20"/>
                <w:szCs w:val="20"/>
                <w:lang w:eastAsia="en-ZA"/>
              </w:rPr>
            </w:pPr>
            <w:r>
              <w:rPr>
                <w:rFonts w:eastAsia="Times New Roman" w:cs="Times New Roman"/>
                <w:color w:val="FF0000"/>
                <w:sz w:val="20"/>
                <w:szCs w:val="20"/>
                <w:lang w:eastAsia="en-ZA"/>
              </w:rPr>
              <w:t>R20 million</w:t>
            </w:r>
          </w:p>
        </w:tc>
        <w:tc>
          <w:tcPr>
            <w:tcW w:w="2410" w:type="dxa"/>
          </w:tcPr>
          <w:p w:rsidR="007979D0" w:rsidRPr="00550BCD" w:rsidRDefault="007979D0" w:rsidP="00176AE1">
            <w:pPr>
              <w:pStyle w:val="ListParagraph"/>
              <w:numPr>
                <w:ilvl w:val="0"/>
                <w:numId w:val="1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DBSA</w:t>
            </w:r>
          </w:p>
          <w:p w:rsidR="007979D0" w:rsidRPr="00550BCD" w:rsidRDefault="007979D0" w:rsidP="00176AE1">
            <w:pPr>
              <w:pStyle w:val="ListParagraph"/>
              <w:numPr>
                <w:ilvl w:val="0"/>
                <w:numId w:val="1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CSIR</w:t>
            </w:r>
          </w:p>
          <w:p w:rsidR="007979D0" w:rsidRPr="00550BCD" w:rsidRDefault="007979D0" w:rsidP="00176AE1">
            <w:pPr>
              <w:pStyle w:val="ListParagraph"/>
              <w:numPr>
                <w:ilvl w:val="0"/>
                <w:numId w:val="1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DoE</w:t>
            </w:r>
          </w:p>
          <w:p w:rsidR="007979D0" w:rsidRPr="00550BCD" w:rsidRDefault="007979D0" w:rsidP="00176AE1">
            <w:pPr>
              <w:pStyle w:val="ListParagraph"/>
              <w:numPr>
                <w:ilvl w:val="0"/>
                <w:numId w:val="1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GIZ</w:t>
            </w:r>
          </w:p>
          <w:p w:rsidR="007979D0" w:rsidRPr="00550BCD" w:rsidRDefault="007979D0" w:rsidP="00176AE1">
            <w:pPr>
              <w:pStyle w:val="ListParagraph"/>
              <w:numPr>
                <w:ilvl w:val="0"/>
                <w:numId w:val="1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GTAC</w:t>
            </w:r>
          </w:p>
          <w:p w:rsidR="007979D0" w:rsidRDefault="007979D0" w:rsidP="00176AE1">
            <w:pPr>
              <w:pStyle w:val="ListParagraph"/>
              <w:numPr>
                <w:ilvl w:val="0"/>
                <w:numId w:val="14"/>
              </w:num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ESKOM</w:t>
            </w:r>
          </w:p>
          <w:p w:rsidR="007979D0" w:rsidRDefault="007979D0" w:rsidP="00C45663">
            <w:pPr>
              <w:pStyle w:val="ListParagraph"/>
              <w:spacing w:before="0" w:line="240" w:lineRule="auto"/>
              <w:ind w:left="360"/>
              <w:jc w:val="left"/>
              <w:rPr>
                <w:rFonts w:eastAsia="Times New Roman" w:cs="Times New Roman"/>
                <w:sz w:val="20"/>
                <w:szCs w:val="20"/>
                <w:lang w:eastAsia="en-ZA"/>
              </w:rPr>
            </w:pPr>
          </w:p>
          <w:p w:rsidR="007979D0" w:rsidRPr="00C45663" w:rsidRDefault="007979D0" w:rsidP="00C45663">
            <w:pPr>
              <w:spacing w:before="0" w:line="240" w:lineRule="auto"/>
              <w:rPr>
                <w:rFonts w:eastAsia="Times New Roman" w:cs="Times New Roman"/>
                <w:color w:val="FF0000"/>
                <w:sz w:val="20"/>
                <w:szCs w:val="20"/>
                <w:lang w:eastAsia="en-ZA"/>
              </w:rPr>
            </w:pPr>
            <w:r w:rsidRPr="00C45663">
              <w:rPr>
                <w:rFonts w:eastAsia="Times New Roman" w:cs="Times New Roman"/>
                <w:color w:val="FF0000"/>
                <w:sz w:val="20"/>
                <w:szCs w:val="20"/>
                <w:lang w:eastAsia="en-ZA"/>
              </w:rPr>
              <w:t>Energy Upgrade required (in phases</w:t>
            </w:r>
            <w:r w:rsidR="001703E6">
              <w:rPr>
                <w:rFonts w:eastAsia="Times New Roman" w:cs="Times New Roman"/>
                <w:color w:val="FF0000"/>
                <w:sz w:val="20"/>
                <w:szCs w:val="20"/>
                <w:lang w:eastAsia="en-ZA"/>
              </w:rPr>
              <w:t>)</w:t>
            </w:r>
          </w:p>
          <w:p w:rsidR="007979D0" w:rsidRPr="00C45663" w:rsidRDefault="007979D0" w:rsidP="00C45663">
            <w:pPr>
              <w:spacing w:before="0" w:line="240" w:lineRule="auto"/>
              <w:jc w:val="left"/>
              <w:rPr>
                <w:rFonts w:eastAsia="Times New Roman" w:cs="Times New Roman"/>
                <w:sz w:val="20"/>
                <w:szCs w:val="20"/>
                <w:lang w:eastAsia="en-ZA"/>
              </w:rPr>
            </w:pPr>
          </w:p>
        </w:tc>
        <w:tc>
          <w:tcPr>
            <w:tcW w:w="1559" w:type="dxa"/>
          </w:tcPr>
          <w:p w:rsidR="007979D0" w:rsidRDefault="007979D0" w:rsidP="00273221">
            <w:pPr>
              <w:spacing w:before="0" w:line="240" w:lineRule="auto"/>
              <w:jc w:val="left"/>
              <w:rPr>
                <w:rFonts w:eastAsia="Times New Roman" w:cs="Times New Roman"/>
                <w:sz w:val="20"/>
                <w:szCs w:val="20"/>
                <w:lang w:eastAsia="en-ZA"/>
              </w:rPr>
            </w:pPr>
            <w:r w:rsidRPr="00550BCD">
              <w:rPr>
                <w:rFonts w:eastAsia="Times New Roman" w:cs="Times New Roman"/>
                <w:sz w:val="20"/>
                <w:szCs w:val="20"/>
                <w:lang w:eastAsia="en-ZA"/>
              </w:rPr>
              <w:t>20- 30 years</w:t>
            </w:r>
          </w:p>
          <w:p w:rsidR="007979D0" w:rsidRDefault="007979D0" w:rsidP="00273221">
            <w:pPr>
              <w:spacing w:before="0" w:line="240" w:lineRule="auto"/>
              <w:jc w:val="left"/>
              <w:rPr>
                <w:rFonts w:eastAsia="Times New Roman" w:cs="Times New Roman"/>
                <w:sz w:val="20"/>
                <w:szCs w:val="20"/>
                <w:lang w:eastAsia="en-ZA"/>
              </w:rPr>
            </w:pPr>
          </w:p>
          <w:p w:rsidR="007979D0" w:rsidRDefault="007979D0" w:rsidP="00273221">
            <w:pPr>
              <w:spacing w:before="0" w:line="240" w:lineRule="auto"/>
              <w:jc w:val="left"/>
              <w:rPr>
                <w:rFonts w:eastAsia="Times New Roman" w:cs="Times New Roman"/>
                <w:sz w:val="20"/>
                <w:szCs w:val="20"/>
                <w:lang w:eastAsia="en-ZA"/>
              </w:rPr>
            </w:pPr>
          </w:p>
          <w:p w:rsidR="007979D0" w:rsidRDefault="007979D0" w:rsidP="00273221">
            <w:pPr>
              <w:spacing w:before="0" w:line="240" w:lineRule="auto"/>
              <w:jc w:val="left"/>
              <w:rPr>
                <w:rFonts w:eastAsia="Times New Roman" w:cs="Times New Roman"/>
                <w:sz w:val="20"/>
                <w:szCs w:val="20"/>
                <w:lang w:eastAsia="en-ZA"/>
              </w:rPr>
            </w:pPr>
          </w:p>
          <w:p w:rsidR="007979D0" w:rsidRDefault="007979D0" w:rsidP="00273221">
            <w:pPr>
              <w:spacing w:before="0" w:line="240" w:lineRule="auto"/>
              <w:jc w:val="left"/>
              <w:rPr>
                <w:rFonts w:eastAsia="Times New Roman" w:cs="Times New Roman"/>
                <w:sz w:val="20"/>
                <w:szCs w:val="20"/>
                <w:lang w:eastAsia="en-ZA"/>
              </w:rPr>
            </w:pPr>
          </w:p>
          <w:p w:rsidR="007979D0" w:rsidRPr="00550BCD" w:rsidRDefault="007979D0" w:rsidP="00273221">
            <w:pPr>
              <w:spacing w:before="0" w:line="240" w:lineRule="auto"/>
              <w:jc w:val="left"/>
              <w:rPr>
                <w:rFonts w:eastAsia="Times New Roman" w:cs="Times New Roman"/>
                <w:sz w:val="20"/>
                <w:szCs w:val="20"/>
                <w:lang w:eastAsia="en-ZA"/>
              </w:rPr>
            </w:pPr>
            <w:r w:rsidRPr="00240221">
              <w:rPr>
                <w:rFonts w:eastAsia="Times New Roman" w:cs="Times New Roman"/>
                <w:color w:val="FF0000"/>
                <w:sz w:val="20"/>
                <w:szCs w:val="20"/>
                <w:lang w:eastAsia="en-ZA"/>
              </w:rPr>
              <w:t>5 years</w:t>
            </w:r>
          </w:p>
        </w:tc>
      </w:tr>
    </w:tbl>
    <w:p w:rsidR="005B5B57" w:rsidRDefault="005B5B57" w:rsidP="001477D0">
      <w:pPr>
        <w:pStyle w:val="Heading1"/>
        <w:sectPr w:rsidR="005B5B57" w:rsidSect="00570FE8">
          <w:pgSz w:w="16838" w:h="11906" w:orient="landscape"/>
          <w:pgMar w:top="1440" w:right="1440" w:bottom="1440" w:left="1440" w:header="708" w:footer="708" w:gutter="0"/>
          <w:cols w:space="708"/>
          <w:docGrid w:linePitch="360"/>
        </w:sectPr>
      </w:pPr>
    </w:p>
    <w:p w:rsidR="005B5B57" w:rsidRDefault="005B5B57" w:rsidP="005B5B57">
      <w:pPr>
        <w:pStyle w:val="Heading2"/>
        <w:rPr>
          <w:rFonts w:eastAsia="Times New Roman"/>
          <w:lang w:eastAsia="en-ZA"/>
        </w:rPr>
      </w:pPr>
      <w:bookmarkStart w:id="30" w:name="_Toc77070002"/>
      <w:r>
        <w:rPr>
          <w:rFonts w:eastAsia="Times New Roman"/>
          <w:lang w:eastAsia="en-ZA"/>
        </w:rPr>
        <w:lastRenderedPageBreak/>
        <w:t>7.2 National Sector Projects in the Garden Route</w:t>
      </w:r>
      <w:bookmarkEnd w:id="30"/>
    </w:p>
    <w:p w:rsidR="005B5B57" w:rsidRDefault="005B5B57" w:rsidP="005B5B57">
      <w:pPr>
        <w:spacing w:after="200" w:line="276" w:lineRule="auto"/>
        <w:ind w:left="-810"/>
        <w:rPr>
          <w:rFonts w:ascii="Arial" w:eastAsia="Times New Roman" w:hAnsi="Arial" w:cs="Arial"/>
          <w:b/>
          <w:lang w:eastAsia="en-ZA"/>
        </w:rPr>
      </w:pPr>
      <w:r>
        <w:rPr>
          <w:rFonts w:ascii="Arial" w:eastAsia="Times New Roman" w:hAnsi="Arial" w:cs="Arial"/>
          <w:b/>
          <w:lang w:eastAsia="en-ZA"/>
        </w:rPr>
        <w:t>DEPARTMENT OF ENVIRONMENT, FORESTRY AND FISHERIES</w:t>
      </w:r>
    </w:p>
    <w:tbl>
      <w:tblPr>
        <w:tblW w:w="14670" w:type="dxa"/>
        <w:tblInd w:w="-825" w:type="dxa"/>
        <w:tblLayout w:type="fixed"/>
        <w:tblLook w:val="04A0" w:firstRow="1" w:lastRow="0" w:firstColumn="1" w:lastColumn="0" w:noHBand="0" w:noVBand="1"/>
      </w:tblPr>
      <w:tblGrid>
        <w:gridCol w:w="3080"/>
        <w:gridCol w:w="4930"/>
        <w:gridCol w:w="1890"/>
        <w:gridCol w:w="2430"/>
        <w:gridCol w:w="2340"/>
      </w:tblGrid>
      <w:tr w:rsidR="005B5B57" w:rsidRPr="005B5B57" w:rsidTr="005B5B57">
        <w:trPr>
          <w:trHeight w:val="645"/>
          <w:tblHeader/>
        </w:trPr>
        <w:tc>
          <w:tcPr>
            <w:tcW w:w="3080"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5B5B57" w:rsidRDefault="005B5B57" w:rsidP="005B5B57">
            <w:pPr>
              <w:spacing w:after="0" w:line="240" w:lineRule="auto"/>
              <w:rPr>
                <w:rFonts w:eastAsia="Times New Roman" w:cs="Arial"/>
                <w:b/>
                <w:bCs/>
                <w:color w:val="000000"/>
              </w:rPr>
            </w:pPr>
            <w:r w:rsidRPr="005B5B57">
              <w:rPr>
                <w:rFonts w:eastAsia="Times New Roman" w:cs="Arial"/>
                <w:b/>
                <w:bCs/>
                <w:color w:val="000000"/>
              </w:rPr>
              <w:t>Project Name</w:t>
            </w:r>
          </w:p>
        </w:tc>
        <w:tc>
          <w:tcPr>
            <w:tcW w:w="4930"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5B5B57" w:rsidRDefault="005B5B57" w:rsidP="005B5B57">
            <w:pPr>
              <w:spacing w:after="0" w:line="240" w:lineRule="auto"/>
              <w:rPr>
                <w:rFonts w:eastAsia="Times New Roman" w:cs="Arial"/>
                <w:b/>
                <w:bCs/>
                <w:color w:val="000000"/>
              </w:rPr>
            </w:pPr>
            <w:r w:rsidRPr="005B5B57">
              <w:rPr>
                <w:rFonts w:eastAsia="Times New Roman" w:cs="Arial"/>
                <w:b/>
                <w:bCs/>
                <w:color w:val="000000"/>
              </w:rPr>
              <w:t>Project Description</w:t>
            </w:r>
          </w:p>
        </w:tc>
        <w:tc>
          <w:tcPr>
            <w:tcW w:w="1890"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5B5B57" w:rsidRDefault="005B5B57" w:rsidP="005B5B57">
            <w:pPr>
              <w:spacing w:after="0" w:line="240" w:lineRule="auto"/>
              <w:rPr>
                <w:rFonts w:eastAsia="Times New Roman" w:cs="Arial"/>
                <w:b/>
                <w:bCs/>
                <w:color w:val="000000"/>
              </w:rPr>
            </w:pPr>
            <w:r w:rsidRPr="005B5B57">
              <w:rPr>
                <w:rFonts w:eastAsia="Times New Roman" w:cs="Arial"/>
                <w:b/>
                <w:bCs/>
                <w:color w:val="000000"/>
              </w:rPr>
              <w:t>Project Status</w:t>
            </w:r>
          </w:p>
        </w:tc>
        <w:tc>
          <w:tcPr>
            <w:tcW w:w="2430"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5B5B57" w:rsidRDefault="005B5B57" w:rsidP="005B5B57">
            <w:pPr>
              <w:spacing w:after="0" w:line="240" w:lineRule="auto"/>
              <w:rPr>
                <w:rFonts w:eastAsia="Times New Roman" w:cs="Arial"/>
                <w:b/>
                <w:bCs/>
                <w:color w:val="000000"/>
              </w:rPr>
            </w:pPr>
            <w:r w:rsidRPr="005B5B57">
              <w:rPr>
                <w:rFonts w:eastAsia="Times New Roman" w:cs="Arial"/>
                <w:b/>
                <w:bCs/>
                <w:color w:val="000000"/>
              </w:rPr>
              <w:t xml:space="preserve">Timeframe / </w:t>
            </w:r>
          </w:p>
          <w:p w:rsidR="005B5B57" w:rsidRPr="005B5B57" w:rsidRDefault="005B5B57" w:rsidP="005B5B57">
            <w:pPr>
              <w:spacing w:after="0" w:line="240" w:lineRule="auto"/>
              <w:ind w:right="195"/>
              <w:rPr>
                <w:rFonts w:eastAsia="Times New Roman" w:cs="Arial"/>
                <w:b/>
                <w:bCs/>
                <w:color w:val="000000"/>
              </w:rPr>
            </w:pPr>
            <w:r w:rsidRPr="005B5B57">
              <w:rPr>
                <w:rFonts w:eastAsia="Times New Roman" w:cs="Arial"/>
                <w:b/>
                <w:bCs/>
                <w:color w:val="000000"/>
              </w:rPr>
              <w:t>Duration</w:t>
            </w:r>
          </w:p>
        </w:tc>
        <w:tc>
          <w:tcPr>
            <w:tcW w:w="2340"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5B5B57" w:rsidRDefault="005B5B57" w:rsidP="005B5B57">
            <w:pPr>
              <w:spacing w:after="0" w:line="240" w:lineRule="auto"/>
              <w:ind w:right="705"/>
              <w:rPr>
                <w:rFonts w:eastAsia="Times New Roman" w:cs="Arial"/>
                <w:b/>
                <w:bCs/>
                <w:color w:val="000000"/>
              </w:rPr>
            </w:pPr>
            <w:r w:rsidRPr="005B5B57">
              <w:rPr>
                <w:rFonts w:eastAsia="Times New Roman" w:cs="Arial"/>
                <w:b/>
                <w:bCs/>
                <w:color w:val="000000"/>
              </w:rPr>
              <w:t>Total Project Budget</w:t>
            </w:r>
          </w:p>
        </w:tc>
      </w:tr>
      <w:tr w:rsidR="005B5B57" w:rsidRPr="005B5B57" w:rsidTr="005B5B57">
        <w:trPr>
          <w:trHeight w:val="420"/>
        </w:trPr>
        <w:tc>
          <w:tcPr>
            <w:tcW w:w="14670" w:type="dxa"/>
            <w:gridSpan w:val="5"/>
            <w:tcBorders>
              <w:top w:val="single" w:sz="12" w:space="0" w:color="auto"/>
              <w:left w:val="single" w:sz="4" w:space="0" w:color="auto"/>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b/>
                <w:bCs/>
              </w:rPr>
            </w:pPr>
            <w:r w:rsidRPr="005B5B57">
              <w:rPr>
                <w:rFonts w:eastAsia="Times New Roman" w:cs="Arial"/>
                <w:b/>
                <w:bCs/>
              </w:rPr>
              <w:t>EPIP</w:t>
            </w:r>
          </w:p>
        </w:tc>
      </w:tr>
      <w:tr w:rsidR="005B5B57" w:rsidRPr="005B5B57" w:rsidTr="005B5B57">
        <w:trPr>
          <w:trHeight w:val="420"/>
        </w:trPr>
        <w:tc>
          <w:tcPr>
            <w:tcW w:w="308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WC - Wftc Garden Route National Park - Wilderness Section (18/21)</w:t>
            </w:r>
          </w:p>
        </w:tc>
        <w:tc>
          <w:tcPr>
            <w:tcW w:w="4930" w:type="dxa"/>
            <w:tcBorders>
              <w:top w:val="nil"/>
              <w:left w:val="nil"/>
              <w:bottom w:val="single" w:sz="4" w:space="0" w:color="000000"/>
              <w:right w:val="nil"/>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The project extends from Herold's Bay in the West to Swartvlei in the East, a total distance of 63 km's. The following activities will take place: Beach clean-up, Community Clean-up, Hiking Trail Clean-up and Rehab, Boardwalk Clean-up and Rehab, Picnic Site, Alien Clearing (Follow-up), Waste Management, and Training</w:t>
            </w:r>
          </w:p>
        </w:tc>
        <w:tc>
          <w:tcPr>
            <w:tcW w:w="189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 xml:space="preserve"> Planning</w:t>
            </w:r>
          </w:p>
        </w:tc>
        <w:tc>
          <w:tcPr>
            <w:tcW w:w="2430" w:type="dxa"/>
            <w:tcBorders>
              <w:top w:val="single" w:sz="12" w:space="0" w:color="auto"/>
              <w:left w:val="nil"/>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eastAsia="Times New Roman" w:cs="Arial"/>
              </w:rPr>
              <w:t>Feb 2019 – Jan 2021</w:t>
            </w:r>
          </w:p>
        </w:tc>
        <w:tc>
          <w:tcPr>
            <w:tcW w:w="234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jc w:val="right"/>
              <w:rPr>
                <w:rFonts w:eastAsia="Times New Roman" w:cs="Arial"/>
              </w:rPr>
            </w:pPr>
            <w:r w:rsidRPr="005B5B57">
              <w:rPr>
                <w:rFonts w:cs="Arial"/>
              </w:rPr>
              <w:t>R 11 000 000.00</w:t>
            </w:r>
          </w:p>
        </w:tc>
      </w:tr>
      <w:tr w:rsidR="005B5B57" w:rsidRPr="005B5B57" w:rsidTr="005B5B57">
        <w:trPr>
          <w:trHeight w:val="420"/>
        </w:trPr>
        <w:tc>
          <w:tcPr>
            <w:tcW w:w="308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WC - Wftc Garden Route National Park - Knysna Section (18/21)</w:t>
            </w:r>
          </w:p>
        </w:tc>
        <w:tc>
          <w:tcPr>
            <w:tcW w:w="4930" w:type="dxa"/>
            <w:tcBorders>
              <w:top w:val="nil"/>
              <w:left w:val="nil"/>
              <w:bottom w:val="single" w:sz="4" w:space="0" w:color="000000"/>
              <w:right w:val="nil"/>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The project will perform activities in and around the Garden Route National Park - Knysna Section. Coastal, blue flag, Community, Hiking trails, Visitors facility and canal Clean up. Alien plant removal, Environmental education, Waste management and historical site maintenance. 50km of beach will be cleaned</w:t>
            </w:r>
          </w:p>
        </w:tc>
        <w:tc>
          <w:tcPr>
            <w:tcW w:w="189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 xml:space="preserve"> Planning</w:t>
            </w:r>
          </w:p>
        </w:tc>
        <w:tc>
          <w:tcPr>
            <w:tcW w:w="2430" w:type="dxa"/>
            <w:tcBorders>
              <w:top w:val="single" w:sz="12" w:space="0" w:color="auto"/>
              <w:left w:val="nil"/>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eastAsia="Times New Roman" w:cs="Arial"/>
              </w:rPr>
              <w:t>Feb 2019 – Jan 2021</w:t>
            </w:r>
          </w:p>
        </w:tc>
        <w:tc>
          <w:tcPr>
            <w:tcW w:w="234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jc w:val="right"/>
              <w:rPr>
                <w:rFonts w:eastAsia="Times New Roman" w:cs="Arial"/>
              </w:rPr>
            </w:pPr>
            <w:r w:rsidRPr="005B5B57">
              <w:rPr>
                <w:rFonts w:cs="Arial"/>
              </w:rPr>
              <w:t>R 11 300 000.00</w:t>
            </w:r>
          </w:p>
        </w:tc>
      </w:tr>
      <w:tr w:rsidR="005B5B57" w:rsidRPr="005B5B57" w:rsidTr="005B5B57">
        <w:trPr>
          <w:trHeight w:val="420"/>
        </w:trPr>
        <w:tc>
          <w:tcPr>
            <w:tcW w:w="308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WC – Wftc Gouritsmond to Nature Valley (18/21)</w:t>
            </w:r>
          </w:p>
        </w:tc>
        <w:tc>
          <w:tcPr>
            <w:tcW w:w="4930" w:type="dxa"/>
            <w:tcBorders>
              <w:top w:val="nil"/>
              <w:left w:val="nil"/>
              <w:bottom w:val="single" w:sz="4" w:space="0" w:color="000000"/>
              <w:right w:val="nil"/>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 xml:space="preserve">Cleaning of the coast and coastal catchments; cleaning of blue flag beaches; clearing of historical dumpsites along the coast; assist during coastal disasters -Control of invasive alien vegetation as per Working </w:t>
            </w:r>
            <w:r w:rsidRPr="005B5B57">
              <w:rPr>
                <w:rFonts w:cs="Arial"/>
              </w:rPr>
              <w:lastRenderedPageBreak/>
              <w:t>for Water norms and standards - Environmental Education and Awareness, awareness campaigns, Monitoring &amp; Compliance</w:t>
            </w:r>
          </w:p>
        </w:tc>
        <w:tc>
          <w:tcPr>
            <w:tcW w:w="189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lastRenderedPageBreak/>
              <w:t xml:space="preserve"> Implementation</w:t>
            </w:r>
          </w:p>
        </w:tc>
        <w:tc>
          <w:tcPr>
            <w:tcW w:w="2430" w:type="dxa"/>
            <w:tcBorders>
              <w:top w:val="single" w:sz="12" w:space="0" w:color="auto"/>
              <w:left w:val="nil"/>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eastAsia="Times New Roman" w:cs="Arial"/>
              </w:rPr>
              <w:t>Mar 2019 – Sep 2021</w:t>
            </w:r>
          </w:p>
        </w:tc>
        <w:tc>
          <w:tcPr>
            <w:tcW w:w="234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jc w:val="right"/>
              <w:rPr>
                <w:rFonts w:eastAsia="Times New Roman" w:cs="Arial"/>
              </w:rPr>
            </w:pPr>
            <w:r w:rsidRPr="005B5B57">
              <w:rPr>
                <w:rFonts w:cs="Arial"/>
              </w:rPr>
              <w:t>R 12 000 000.00</w:t>
            </w:r>
          </w:p>
        </w:tc>
      </w:tr>
      <w:tr w:rsidR="005B5B57" w:rsidRPr="005B5B57" w:rsidTr="005B5B57">
        <w:trPr>
          <w:trHeight w:val="420"/>
        </w:trPr>
        <w:tc>
          <w:tcPr>
            <w:tcW w:w="308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lastRenderedPageBreak/>
              <w:t>WC - Wftc Witsand to Gouritsmond (18/21)</w:t>
            </w:r>
          </w:p>
        </w:tc>
        <w:tc>
          <w:tcPr>
            <w:tcW w:w="4930" w:type="dxa"/>
            <w:tcBorders>
              <w:top w:val="nil"/>
              <w:left w:val="nil"/>
              <w:bottom w:val="single" w:sz="4" w:space="0" w:color="000000"/>
              <w:right w:val="nil"/>
            </w:tcBorders>
            <w:shd w:val="clear" w:color="000000" w:fill="FFFFFF"/>
          </w:tcPr>
          <w:p w:rsidR="005B5B57" w:rsidRPr="005B5B57" w:rsidRDefault="005B5B57" w:rsidP="005B5B57">
            <w:pPr>
              <w:spacing w:after="0" w:line="240" w:lineRule="auto"/>
              <w:rPr>
                <w:rFonts w:cs="Arial"/>
              </w:rPr>
            </w:pPr>
            <w:r w:rsidRPr="005B5B57">
              <w:rPr>
                <w:rFonts w:cs="Arial"/>
              </w:rPr>
              <w:t>The project will focus on the following deliverables:</w:t>
            </w:r>
          </w:p>
          <w:p w:rsidR="005B5B57" w:rsidRPr="005B5B57" w:rsidRDefault="005B5B57" w:rsidP="005B5B57">
            <w:pPr>
              <w:pStyle w:val="ListParagraph"/>
              <w:numPr>
                <w:ilvl w:val="0"/>
                <w:numId w:val="33"/>
              </w:numPr>
              <w:spacing w:before="0" w:after="0" w:line="240" w:lineRule="auto"/>
              <w:rPr>
                <w:rFonts w:eastAsia="Times New Roman" w:cs="Arial"/>
              </w:rPr>
            </w:pPr>
            <w:r w:rsidRPr="005B5B57">
              <w:rPr>
                <w:rFonts w:cs="Arial"/>
              </w:rPr>
              <w:t>Stabilization of dune</w:t>
            </w:r>
          </w:p>
          <w:p w:rsidR="005B5B57" w:rsidRPr="005B5B57" w:rsidRDefault="005B5B57" w:rsidP="005B5B57">
            <w:pPr>
              <w:pStyle w:val="ListParagraph"/>
              <w:numPr>
                <w:ilvl w:val="0"/>
                <w:numId w:val="33"/>
              </w:numPr>
              <w:spacing w:before="0" w:after="0" w:line="240" w:lineRule="auto"/>
              <w:rPr>
                <w:rFonts w:eastAsia="Times New Roman" w:cs="Arial"/>
              </w:rPr>
            </w:pPr>
            <w:r w:rsidRPr="005B5B57">
              <w:rPr>
                <w:rFonts w:cs="Arial"/>
              </w:rPr>
              <w:t>Alien plant removal</w:t>
            </w:r>
          </w:p>
          <w:p w:rsidR="005B5B57" w:rsidRPr="005B5B57" w:rsidRDefault="005B5B57" w:rsidP="005B5B57">
            <w:pPr>
              <w:pStyle w:val="ListParagraph"/>
              <w:numPr>
                <w:ilvl w:val="0"/>
                <w:numId w:val="33"/>
              </w:numPr>
              <w:spacing w:before="0" w:after="0" w:line="240" w:lineRule="auto"/>
              <w:rPr>
                <w:rFonts w:eastAsia="Times New Roman" w:cs="Arial"/>
              </w:rPr>
            </w:pPr>
            <w:r w:rsidRPr="005B5B57">
              <w:rPr>
                <w:rFonts w:cs="Arial"/>
              </w:rPr>
              <w:t>River cleaning</w:t>
            </w:r>
          </w:p>
          <w:p w:rsidR="005B5B57" w:rsidRPr="005B5B57" w:rsidRDefault="005B5B57" w:rsidP="005B5B57">
            <w:pPr>
              <w:pStyle w:val="ListParagraph"/>
              <w:numPr>
                <w:ilvl w:val="0"/>
                <w:numId w:val="33"/>
              </w:numPr>
              <w:spacing w:before="0" w:after="0" w:line="240" w:lineRule="auto"/>
              <w:rPr>
                <w:rFonts w:eastAsia="Times New Roman" w:cs="Arial"/>
              </w:rPr>
            </w:pPr>
            <w:r w:rsidRPr="005B5B57">
              <w:rPr>
                <w:rFonts w:cs="Arial"/>
              </w:rPr>
              <w:t>Coastal Clean-up (on beaches and coastal tourism facilities including ablutions and tidal pools) in all acclaimed Blue flag beach and litter picking along the coastal line</w:t>
            </w:r>
          </w:p>
          <w:p w:rsidR="005B5B57" w:rsidRPr="005B5B57" w:rsidRDefault="005B5B57" w:rsidP="005B5B57">
            <w:pPr>
              <w:pStyle w:val="ListParagraph"/>
              <w:numPr>
                <w:ilvl w:val="0"/>
                <w:numId w:val="33"/>
              </w:numPr>
              <w:spacing w:before="0" w:after="0" w:line="240" w:lineRule="auto"/>
              <w:rPr>
                <w:rFonts w:eastAsia="Times New Roman" w:cs="Arial"/>
              </w:rPr>
            </w:pPr>
            <w:r w:rsidRPr="005B5B57">
              <w:rPr>
                <w:rFonts w:cs="Arial"/>
              </w:rPr>
              <w:t>Environmental awareness</w:t>
            </w:r>
          </w:p>
          <w:p w:rsidR="005B5B57" w:rsidRPr="005B5B57" w:rsidRDefault="005B5B57" w:rsidP="005B5B57">
            <w:pPr>
              <w:pStyle w:val="ListParagraph"/>
              <w:numPr>
                <w:ilvl w:val="0"/>
                <w:numId w:val="33"/>
              </w:numPr>
              <w:spacing w:before="0" w:after="0" w:line="240" w:lineRule="auto"/>
              <w:rPr>
                <w:rFonts w:eastAsia="Times New Roman" w:cs="Arial"/>
              </w:rPr>
            </w:pPr>
            <w:r w:rsidRPr="005B5B57">
              <w:rPr>
                <w:rFonts w:cs="Arial"/>
              </w:rPr>
              <w:t>Monitoring and compliance</w:t>
            </w:r>
          </w:p>
        </w:tc>
        <w:tc>
          <w:tcPr>
            <w:tcW w:w="189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 xml:space="preserve"> Implementation</w:t>
            </w:r>
          </w:p>
        </w:tc>
        <w:tc>
          <w:tcPr>
            <w:tcW w:w="2430" w:type="dxa"/>
            <w:tcBorders>
              <w:top w:val="single" w:sz="12" w:space="0" w:color="auto"/>
              <w:left w:val="nil"/>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eastAsia="Times New Roman" w:cs="Arial"/>
              </w:rPr>
              <w:t>Mar 2019 – Sep 2021</w:t>
            </w:r>
          </w:p>
        </w:tc>
        <w:tc>
          <w:tcPr>
            <w:tcW w:w="234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jc w:val="right"/>
              <w:rPr>
                <w:rFonts w:eastAsia="Times New Roman" w:cs="Arial"/>
              </w:rPr>
            </w:pPr>
            <w:r w:rsidRPr="005B5B57">
              <w:rPr>
                <w:rFonts w:cs="Arial"/>
              </w:rPr>
              <w:t>R 11 750 000.00</w:t>
            </w:r>
          </w:p>
        </w:tc>
      </w:tr>
      <w:tr w:rsidR="005B5B57" w:rsidRPr="005B5B57" w:rsidTr="005B5B57">
        <w:trPr>
          <w:trHeight w:val="420"/>
        </w:trPr>
        <w:tc>
          <w:tcPr>
            <w:tcW w:w="14670" w:type="dxa"/>
            <w:gridSpan w:val="5"/>
            <w:tcBorders>
              <w:top w:val="nil"/>
              <w:left w:val="single" w:sz="4" w:space="0" w:color="000000"/>
              <w:bottom w:val="single" w:sz="4" w:space="0" w:color="000000"/>
              <w:right w:val="single" w:sz="4" w:space="0" w:color="000000"/>
            </w:tcBorders>
            <w:shd w:val="clear" w:color="000000" w:fill="FFFFFF"/>
            <w:vAlign w:val="center"/>
          </w:tcPr>
          <w:p w:rsidR="005B5B57" w:rsidRPr="005B5B57" w:rsidRDefault="005B5B57" w:rsidP="005B5B57">
            <w:pPr>
              <w:spacing w:after="0" w:line="240" w:lineRule="auto"/>
              <w:rPr>
                <w:rFonts w:cs="Arial"/>
                <w:b/>
                <w:bCs/>
              </w:rPr>
            </w:pPr>
            <w:r w:rsidRPr="005B5B57">
              <w:rPr>
                <w:rFonts w:cs="Arial"/>
                <w:b/>
                <w:bCs/>
              </w:rPr>
              <w:t>Oceans and Coasts</w:t>
            </w:r>
          </w:p>
        </w:tc>
      </w:tr>
      <w:tr w:rsidR="005B5B57" w:rsidRPr="005B5B57" w:rsidTr="005B5B57">
        <w:trPr>
          <w:trHeight w:val="420"/>
        </w:trPr>
        <w:tc>
          <w:tcPr>
            <w:tcW w:w="3080" w:type="dxa"/>
            <w:tcBorders>
              <w:top w:val="single" w:sz="4" w:space="0" w:color="auto"/>
              <w:left w:val="single" w:sz="4" w:space="0" w:color="auto"/>
              <w:bottom w:val="single" w:sz="4" w:space="0" w:color="auto"/>
              <w:right w:val="single" w:sz="4" w:space="0" w:color="auto"/>
            </w:tcBorders>
            <w:shd w:val="clear" w:color="000000" w:fill="FFFFFF"/>
          </w:tcPr>
          <w:p w:rsidR="005B5B57" w:rsidRPr="005B5B57" w:rsidRDefault="005B5B57" w:rsidP="005B5B57">
            <w:pPr>
              <w:spacing w:after="0" w:line="240" w:lineRule="auto"/>
              <w:rPr>
                <w:rFonts w:cs="Arial"/>
              </w:rPr>
            </w:pPr>
            <w:r w:rsidRPr="005B5B57">
              <w:rPr>
                <w:rFonts w:cs="Arial"/>
                <w:color w:val="000000"/>
              </w:rPr>
              <w:t>Oceans &amp; Coasts (Operation Phakisa</w:t>
            </w:r>
          </w:p>
        </w:tc>
        <w:tc>
          <w:tcPr>
            <w:tcW w:w="4930" w:type="dxa"/>
            <w:tcBorders>
              <w:top w:val="single" w:sz="4" w:space="0" w:color="auto"/>
              <w:left w:val="nil"/>
              <w:bottom w:val="single" w:sz="4" w:space="0" w:color="auto"/>
              <w:right w:val="single" w:sz="4" w:space="0" w:color="auto"/>
            </w:tcBorders>
            <w:shd w:val="clear" w:color="000000" w:fill="FFFFFF"/>
          </w:tcPr>
          <w:p w:rsidR="005B5B57" w:rsidRPr="005B5B57" w:rsidRDefault="005B5B57" w:rsidP="005B5B57">
            <w:pPr>
              <w:spacing w:after="0" w:line="240" w:lineRule="auto"/>
              <w:rPr>
                <w:rFonts w:cs="Arial"/>
              </w:rPr>
            </w:pPr>
            <w:r w:rsidRPr="005B5B57">
              <w:rPr>
                <w:rFonts w:cs="Arial"/>
                <w:color w:val="000000"/>
              </w:rPr>
              <w:t xml:space="preserve">Operation Phakisa- A National Pollution Lab established for the monitoring of coastal waters, determining water quality status for human use and health, including industrial purposes.  </w:t>
            </w:r>
          </w:p>
        </w:tc>
        <w:tc>
          <w:tcPr>
            <w:tcW w:w="189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cs="Arial"/>
              </w:rPr>
            </w:pPr>
            <w:r w:rsidRPr="005B5B57">
              <w:rPr>
                <w:rFonts w:cs="Arial"/>
              </w:rPr>
              <w:t xml:space="preserve">Not indicated </w:t>
            </w:r>
          </w:p>
        </w:tc>
        <w:tc>
          <w:tcPr>
            <w:tcW w:w="243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rPr>
                <w:rFonts w:eastAsia="Times New Roman" w:cs="Arial"/>
              </w:rPr>
            </w:pPr>
            <w:r w:rsidRPr="005B5B57">
              <w:rPr>
                <w:rFonts w:cs="Arial"/>
              </w:rPr>
              <w:t xml:space="preserve">Not indicated </w:t>
            </w:r>
          </w:p>
        </w:tc>
        <w:tc>
          <w:tcPr>
            <w:tcW w:w="2340" w:type="dxa"/>
            <w:tcBorders>
              <w:top w:val="nil"/>
              <w:left w:val="single" w:sz="4" w:space="0" w:color="000000"/>
              <w:bottom w:val="single" w:sz="4" w:space="0" w:color="000000"/>
              <w:right w:val="single" w:sz="4" w:space="0" w:color="000000"/>
            </w:tcBorders>
            <w:shd w:val="clear" w:color="000000" w:fill="FFFFFF"/>
          </w:tcPr>
          <w:p w:rsidR="005B5B57" w:rsidRPr="005B5B57" w:rsidRDefault="005B5B57" w:rsidP="005B5B57">
            <w:pPr>
              <w:spacing w:after="0" w:line="240" w:lineRule="auto"/>
              <w:jc w:val="right"/>
              <w:rPr>
                <w:rFonts w:cs="Arial"/>
              </w:rPr>
            </w:pPr>
            <w:r w:rsidRPr="005B5B57">
              <w:rPr>
                <w:rFonts w:cs="Arial"/>
              </w:rPr>
              <w:t xml:space="preserve">Not indicated </w:t>
            </w:r>
          </w:p>
        </w:tc>
      </w:tr>
      <w:tr w:rsidR="005B5B57" w:rsidRPr="005B5B57" w:rsidTr="005B5B57">
        <w:trPr>
          <w:trHeight w:val="530"/>
        </w:trPr>
        <w:tc>
          <w:tcPr>
            <w:tcW w:w="14670"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rsidR="005B5B57" w:rsidRPr="005B5B57" w:rsidRDefault="005B5B57" w:rsidP="005B5B57">
            <w:pPr>
              <w:spacing w:after="0" w:line="240" w:lineRule="auto"/>
              <w:rPr>
                <w:rFonts w:eastAsia="Times New Roman" w:cs="Arial"/>
                <w:b/>
                <w:bCs/>
              </w:rPr>
            </w:pPr>
            <w:r w:rsidRPr="005B5B57">
              <w:rPr>
                <w:rFonts w:eastAsia="Times New Roman" w:cs="Arial"/>
                <w:b/>
                <w:bCs/>
              </w:rPr>
              <w:t xml:space="preserve">Wetlands </w:t>
            </w:r>
          </w:p>
        </w:tc>
      </w:tr>
      <w:tr w:rsidR="005B5B57" w:rsidRPr="005B5B57" w:rsidTr="005B5B57">
        <w:trPr>
          <w:trHeight w:val="530"/>
        </w:trPr>
        <w:tc>
          <w:tcPr>
            <w:tcW w:w="308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WfWet Duiwenhocks</w:t>
            </w:r>
          </w:p>
        </w:tc>
        <w:tc>
          <w:tcPr>
            <w:tcW w:w="4930" w:type="dxa"/>
            <w:tcBorders>
              <w:top w:val="single" w:sz="4" w:space="0" w:color="auto"/>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Wetlands Rehabilitation and improved ecosystem services</w:t>
            </w:r>
          </w:p>
        </w:tc>
        <w:tc>
          <w:tcPr>
            <w:tcW w:w="1890" w:type="dxa"/>
            <w:tcBorders>
              <w:top w:val="single" w:sz="4" w:space="0" w:color="auto"/>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Implementation</w:t>
            </w:r>
          </w:p>
        </w:tc>
        <w:tc>
          <w:tcPr>
            <w:tcW w:w="243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eastAsia="Times New Roman" w:cs="Arial"/>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eastAsia="Times New Roman" w:cs="Arial"/>
              </w:rPr>
            </w:pPr>
            <w:r w:rsidRPr="005B5B57">
              <w:rPr>
                <w:rFonts w:cs="Arial"/>
                <w:color w:val="000000"/>
              </w:rPr>
              <w:t>R7 832 263.00</w:t>
            </w:r>
          </w:p>
        </w:tc>
      </w:tr>
      <w:tr w:rsidR="005B5B57" w:rsidRPr="005B5B57" w:rsidTr="005B5B57">
        <w:trPr>
          <w:trHeight w:val="530"/>
        </w:trPr>
        <w:tc>
          <w:tcPr>
            <w:tcW w:w="14670"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rsidR="005B5B57" w:rsidRPr="005B5B57" w:rsidRDefault="005B5B57" w:rsidP="005B5B57">
            <w:pPr>
              <w:spacing w:after="0" w:line="240" w:lineRule="auto"/>
              <w:rPr>
                <w:rFonts w:cs="Arial"/>
                <w:b/>
                <w:bCs/>
                <w:color w:val="000000"/>
              </w:rPr>
            </w:pPr>
            <w:r w:rsidRPr="005B5B57">
              <w:rPr>
                <w:rFonts w:cs="Arial"/>
                <w:b/>
                <w:bCs/>
                <w:color w:val="000000"/>
              </w:rPr>
              <w:lastRenderedPageBreak/>
              <w:t>NRM</w:t>
            </w:r>
          </w:p>
        </w:tc>
      </w:tr>
      <w:tr w:rsidR="005B5B57" w:rsidRPr="005B5B57" w:rsidTr="005B5B57">
        <w:trPr>
          <w:trHeight w:val="395"/>
        </w:trPr>
        <w:tc>
          <w:tcPr>
            <w:tcW w:w="308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GONDWANA_2</w:t>
            </w:r>
          </w:p>
        </w:tc>
        <w:tc>
          <w:tcPr>
            <w:tcW w:w="4930" w:type="dxa"/>
            <w:tcBorders>
              <w:top w:val="single" w:sz="4" w:space="0" w:color="auto"/>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single" w:sz="4" w:space="0" w:color="auto"/>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Not Active</w:t>
            </w:r>
          </w:p>
        </w:tc>
        <w:tc>
          <w:tcPr>
            <w:tcW w:w="243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rPr>
              <w:t xml:space="preserve">Not indicated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R2 759 164.00</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WFW HOPS_2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Not Active</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rPr>
              <w:t xml:space="preserve">Not indicated </w:t>
            </w:r>
          </w:p>
        </w:tc>
        <w:tc>
          <w:tcPr>
            <w:tcW w:w="234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R1 828 360.00</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SANP EFP Drymill George_2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Eco Furniture Project. Value Added Industries</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SANP EFP George Harvesting_2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Eco Furniture Project. Value Added Industries</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SANP WfW Knysna Buffer_2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SANP WfW Knysna New_2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SANP WfW Tsitsikamma West2_2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SANP WfW Wilderness Buffer_2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SANP WfW Wilderness EDRR_2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SANP WfW Wilderness_2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SANP WfW Goudveld_2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 xml:space="preserve">2019/20 – 2021/22 </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Eden</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w:t>
            </w:r>
            <w:r w:rsidRPr="005B5B57">
              <w:rPr>
                <w:rFonts w:cs="Arial"/>
                <w:color w:val="000000"/>
              </w:rPr>
              <w:lastRenderedPageBreak/>
              <w:t>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lastRenderedPageBreak/>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lastRenderedPageBreak/>
              <w:t>NRM WC Farleigh</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Goudveld</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Riversdale</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Sedgefield</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WOF The Grags</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WOF Uniondale</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WOF Witfontein</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WOF WC Goudveld</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WOF WC Riversdale</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Fire Control and Prevention</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WOF HAT George</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High Altitude Alien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WOF HAT Knysna</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High Altitude Alien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lastRenderedPageBreak/>
              <w:t>NRM WOF HAT  WC Special Project George</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High Altitude Alien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WOF HAT WC Special Project Knysna</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High Altitude Alien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2018/19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 WFW Rapid Response_2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Implementation</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2019/20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WCNCB OUTENIQUA_2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Not Active</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2019/20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WCNCB Swartberg_2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Not Active</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2019/20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GEELKRANS_2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Not Active</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2019/20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GENADENDAL_2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Not Active</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2019/20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r w:rsidR="005B5B57" w:rsidRPr="005B5B57" w:rsidTr="005B5B57">
        <w:trPr>
          <w:trHeight w:val="395"/>
        </w:trPr>
        <w:tc>
          <w:tcPr>
            <w:tcW w:w="308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NRM KAMMANASSIE_2</w:t>
            </w:r>
          </w:p>
        </w:tc>
        <w:tc>
          <w:tcPr>
            <w:tcW w:w="493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Alien Plant Clearing Project</w:t>
            </w:r>
          </w:p>
        </w:tc>
        <w:tc>
          <w:tcPr>
            <w:tcW w:w="1890" w:type="dxa"/>
            <w:tcBorders>
              <w:top w:val="nil"/>
              <w:left w:val="nil"/>
              <w:bottom w:val="single" w:sz="4" w:space="0" w:color="auto"/>
              <w:right w:val="single" w:sz="4" w:space="0" w:color="auto"/>
            </w:tcBorders>
            <w:shd w:val="clear" w:color="auto" w:fill="auto"/>
            <w:noWrap/>
          </w:tcPr>
          <w:p w:rsidR="005B5B57" w:rsidRPr="005B5B57" w:rsidRDefault="005B5B57" w:rsidP="005B5B57">
            <w:pPr>
              <w:spacing w:after="0" w:line="240" w:lineRule="auto"/>
              <w:rPr>
                <w:rFonts w:cs="Arial"/>
                <w:color w:val="000000"/>
              </w:rPr>
            </w:pPr>
            <w:r w:rsidRPr="005B5B57">
              <w:rPr>
                <w:rFonts w:cs="Arial"/>
                <w:color w:val="000000"/>
              </w:rPr>
              <w:t>Not Active</w:t>
            </w:r>
          </w:p>
        </w:tc>
        <w:tc>
          <w:tcPr>
            <w:tcW w:w="2430" w:type="dxa"/>
            <w:tcBorders>
              <w:top w:val="nil"/>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rPr>
                <w:rFonts w:eastAsia="Times New Roman" w:cs="Arial"/>
              </w:rPr>
            </w:pPr>
            <w:r w:rsidRPr="005B5B57">
              <w:rPr>
                <w:rFonts w:cs="Arial"/>
                <w:color w:val="000000"/>
              </w:rPr>
              <w:t>2019/20 – 2021/22</w:t>
            </w:r>
          </w:p>
        </w:tc>
        <w:tc>
          <w:tcPr>
            <w:tcW w:w="2340" w:type="dxa"/>
            <w:tcBorders>
              <w:top w:val="single" w:sz="4" w:space="0" w:color="auto"/>
              <w:left w:val="single" w:sz="4" w:space="0" w:color="auto"/>
              <w:bottom w:val="single" w:sz="4" w:space="0" w:color="auto"/>
              <w:right w:val="single" w:sz="4" w:space="0" w:color="auto"/>
            </w:tcBorders>
            <w:shd w:val="clear" w:color="auto" w:fill="auto"/>
            <w:noWrap/>
          </w:tcPr>
          <w:p w:rsidR="005B5B57" w:rsidRPr="005B5B57" w:rsidRDefault="005B5B57" w:rsidP="005B5B57">
            <w:pPr>
              <w:spacing w:after="0" w:line="240" w:lineRule="auto"/>
              <w:jc w:val="right"/>
              <w:rPr>
                <w:rFonts w:cs="Arial"/>
                <w:color w:val="000000"/>
              </w:rPr>
            </w:pPr>
            <w:r w:rsidRPr="005B5B57">
              <w:rPr>
                <w:rFonts w:cs="Arial"/>
                <w:color w:val="000000"/>
              </w:rPr>
              <w:t>Not indicated</w:t>
            </w:r>
          </w:p>
        </w:tc>
      </w:tr>
    </w:tbl>
    <w:p w:rsidR="005B5B57" w:rsidRDefault="005B5B57" w:rsidP="005B5B57">
      <w:pPr>
        <w:spacing w:after="200" w:line="276" w:lineRule="auto"/>
        <w:rPr>
          <w:rFonts w:ascii="Arial" w:eastAsia="Times New Roman" w:hAnsi="Arial" w:cs="Arial"/>
          <w:lang w:eastAsia="en-ZA"/>
        </w:rPr>
      </w:pPr>
    </w:p>
    <w:p w:rsidR="005B5B57" w:rsidRDefault="005B5B57" w:rsidP="005B5B57">
      <w:pPr>
        <w:spacing w:after="200" w:line="276" w:lineRule="auto"/>
        <w:rPr>
          <w:rFonts w:ascii="Arial" w:eastAsia="Times New Roman" w:hAnsi="Arial" w:cs="Arial"/>
          <w:lang w:eastAsia="en-ZA"/>
        </w:rPr>
      </w:pPr>
    </w:p>
    <w:p w:rsidR="005B5B57" w:rsidRDefault="005B5B57" w:rsidP="005B5B57">
      <w:pPr>
        <w:spacing w:after="200" w:line="276" w:lineRule="auto"/>
        <w:rPr>
          <w:rFonts w:ascii="Arial" w:eastAsia="Times New Roman" w:hAnsi="Arial" w:cs="Arial"/>
          <w:lang w:eastAsia="en-ZA"/>
        </w:rPr>
      </w:pPr>
    </w:p>
    <w:p w:rsidR="005B5B57" w:rsidRDefault="005B5B57" w:rsidP="005B5B57">
      <w:pPr>
        <w:spacing w:after="200" w:line="276" w:lineRule="auto"/>
        <w:rPr>
          <w:rFonts w:ascii="Arial" w:eastAsia="Times New Roman" w:hAnsi="Arial" w:cs="Arial"/>
          <w:lang w:eastAsia="en-ZA"/>
        </w:rPr>
      </w:pPr>
    </w:p>
    <w:p w:rsidR="005B5B57" w:rsidRPr="00EC2479" w:rsidRDefault="005B5B57" w:rsidP="005B5B57">
      <w:pPr>
        <w:spacing w:after="200" w:line="276" w:lineRule="auto"/>
        <w:rPr>
          <w:rFonts w:ascii="Arial" w:eastAsia="Times New Roman" w:hAnsi="Arial" w:cs="Arial"/>
          <w:lang w:eastAsia="en-ZA"/>
        </w:rPr>
      </w:pPr>
    </w:p>
    <w:p w:rsidR="005B5B57" w:rsidRDefault="005B5B57" w:rsidP="005B5B57">
      <w:pPr>
        <w:ind w:left="-720"/>
        <w:rPr>
          <w:rFonts w:ascii="Arial" w:eastAsia="Times New Roman" w:hAnsi="Arial" w:cs="Arial"/>
          <w:b/>
          <w:lang w:eastAsia="en-ZA"/>
        </w:rPr>
      </w:pPr>
      <w:r>
        <w:rPr>
          <w:rFonts w:ascii="Arial" w:eastAsia="Times New Roman" w:hAnsi="Arial" w:cs="Arial"/>
          <w:b/>
          <w:lang w:eastAsia="en-ZA"/>
        </w:rPr>
        <w:t>DEPARTMENT OF SMALL BUSINESS DEVELOPMENT</w:t>
      </w:r>
    </w:p>
    <w:tbl>
      <w:tblPr>
        <w:tblStyle w:val="TableGrid"/>
        <w:tblpPr w:leftFromText="180" w:rightFromText="180" w:vertAnchor="text" w:tblpX="-825" w:tblpY="1"/>
        <w:tblOverlap w:val="never"/>
        <w:tblW w:w="14755" w:type="dxa"/>
        <w:tblLook w:val="04A0" w:firstRow="1" w:lastRow="0" w:firstColumn="1" w:lastColumn="0" w:noHBand="0" w:noVBand="1"/>
      </w:tblPr>
      <w:tblGrid>
        <w:gridCol w:w="3145"/>
        <w:gridCol w:w="4860"/>
        <w:gridCol w:w="1890"/>
        <w:gridCol w:w="2430"/>
        <w:gridCol w:w="2430"/>
      </w:tblGrid>
      <w:tr w:rsidR="005B5B57" w:rsidRPr="005B5B57" w:rsidTr="005B5B57">
        <w:trPr>
          <w:tblHeader/>
        </w:trPr>
        <w:tc>
          <w:tcPr>
            <w:tcW w:w="3145" w:type="dxa"/>
            <w:shd w:val="clear" w:color="auto" w:fill="92D050"/>
          </w:tcPr>
          <w:p w:rsidR="005B5B57" w:rsidRPr="005B5B57" w:rsidRDefault="005B5B57" w:rsidP="005B5B57">
            <w:pPr>
              <w:rPr>
                <w:rFonts w:eastAsiaTheme="minorEastAsia" w:cs="Arial"/>
                <w:b/>
                <w:color w:val="000000" w:themeColor="text1"/>
                <w:lang w:eastAsia="en-ZA"/>
              </w:rPr>
            </w:pPr>
            <w:r w:rsidRPr="005B5B57">
              <w:rPr>
                <w:rFonts w:eastAsiaTheme="minorEastAsia" w:cs="Arial"/>
                <w:b/>
                <w:color w:val="000000" w:themeColor="text1"/>
                <w:lang w:eastAsia="en-ZA"/>
              </w:rPr>
              <w:lastRenderedPageBreak/>
              <w:t>Projects</w:t>
            </w:r>
          </w:p>
        </w:tc>
        <w:tc>
          <w:tcPr>
            <w:tcW w:w="4860" w:type="dxa"/>
            <w:shd w:val="clear" w:color="auto" w:fill="92D050"/>
          </w:tcPr>
          <w:p w:rsidR="005B5B57" w:rsidRPr="005B5B57" w:rsidRDefault="005B5B57" w:rsidP="005B5B57">
            <w:pPr>
              <w:rPr>
                <w:rFonts w:eastAsiaTheme="minorEastAsia" w:cs="Arial"/>
                <w:b/>
                <w:color w:val="000000" w:themeColor="text1"/>
                <w:lang w:eastAsia="en-ZA"/>
              </w:rPr>
            </w:pPr>
            <w:r w:rsidRPr="005B5B57">
              <w:rPr>
                <w:rFonts w:eastAsiaTheme="minorEastAsia" w:cs="Arial"/>
                <w:b/>
                <w:color w:val="000000" w:themeColor="text1"/>
                <w:lang w:eastAsia="en-ZA"/>
              </w:rPr>
              <w:t xml:space="preserve">Project description  </w:t>
            </w:r>
          </w:p>
        </w:tc>
        <w:tc>
          <w:tcPr>
            <w:tcW w:w="1890" w:type="dxa"/>
            <w:shd w:val="clear" w:color="auto" w:fill="92D050"/>
          </w:tcPr>
          <w:p w:rsidR="005B5B57" w:rsidRPr="005B5B57" w:rsidRDefault="005B5B57" w:rsidP="005B5B57">
            <w:pPr>
              <w:rPr>
                <w:rFonts w:eastAsiaTheme="minorEastAsia" w:cs="Arial"/>
                <w:b/>
                <w:color w:val="000000" w:themeColor="text1"/>
                <w:lang w:eastAsia="en-ZA"/>
              </w:rPr>
            </w:pPr>
            <w:r w:rsidRPr="005B5B57">
              <w:rPr>
                <w:rFonts w:eastAsiaTheme="minorEastAsia" w:cs="Arial"/>
                <w:b/>
                <w:color w:val="000000" w:themeColor="text1"/>
                <w:lang w:eastAsia="en-ZA"/>
              </w:rPr>
              <w:t xml:space="preserve">Location / </w:t>
            </w:r>
          </w:p>
          <w:p w:rsidR="005B5B57" w:rsidRPr="005B5B57" w:rsidRDefault="005B5B57" w:rsidP="005B5B57">
            <w:pPr>
              <w:rPr>
                <w:rFonts w:eastAsiaTheme="minorEastAsia" w:cs="Arial"/>
                <w:b/>
                <w:color w:val="000000" w:themeColor="text1"/>
                <w:lang w:eastAsia="en-ZA"/>
              </w:rPr>
            </w:pPr>
            <w:r w:rsidRPr="005B5B57">
              <w:rPr>
                <w:rFonts w:eastAsiaTheme="minorEastAsia" w:cs="Arial"/>
                <w:b/>
                <w:color w:val="000000" w:themeColor="text1"/>
                <w:lang w:eastAsia="en-ZA"/>
              </w:rPr>
              <w:t>Targeted areas</w:t>
            </w:r>
          </w:p>
        </w:tc>
        <w:tc>
          <w:tcPr>
            <w:tcW w:w="2430" w:type="dxa"/>
            <w:shd w:val="clear" w:color="auto" w:fill="92D050"/>
          </w:tcPr>
          <w:p w:rsidR="005B5B57" w:rsidRPr="005B5B57" w:rsidRDefault="005B5B57" w:rsidP="005B5B57">
            <w:pPr>
              <w:rPr>
                <w:rFonts w:eastAsiaTheme="minorEastAsia" w:cs="Arial"/>
                <w:b/>
                <w:color w:val="000000" w:themeColor="text1"/>
                <w:lang w:eastAsia="en-ZA"/>
              </w:rPr>
            </w:pPr>
            <w:r w:rsidRPr="005B5B57">
              <w:rPr>
                <w:rFonts w:eastAsiaTheme="minorEastAsia" w:cs="Arial"/>
                <w:b/>
                <w:color w:val="000000" w:themeColor="text1"/>
                <w:lang w:eastAsia="en-ZA"/>
              </w:rPr>
              <w:t>Time frames</w:t>
            </w:r>
          </w:p>
        </w:tc>
        <w:tc>
          <w:tcPr>
            <w:tcW w:w="2430" w:type="dxa"/>
            <w:shd w:val="clear" w:color="auto" w:fill="92D050"/>
          </w:tcPr>
          <w:p w:rsidR="005B5B57" w:rsidRPr="005B5B57" w:rsidRDefault="005B5B57" w:rsidP="005B5B57">
            <w:pPr>
              <w:jc w:val="right"/>
              <w:rPr>
                <w:rFonts w:eastAsiaTheme="minorEastAsia" w:cs="Arial"/>
                <w:b/>
                <w:color w:val="000000" w:themeColor="text1"/>
                <w:lang w:eastAsia="en-ZA"/>
              </w:rPr>
            </w:pPr>
            <w:r w:rsidRPr="005B5B57">
              <w:rPr>
                <w:rFonts w:eastAsiaTheme="minorEastAsia" w:cs="Arial"/>
                <w:b/>
                <w:color w:val="000000" w:themeColor="text1"/>
                <w:lang w:eastAsia="en-ZA"/>
              </w:rPr>
              <w:t xml:space="preserve">Budget </w:t>
            </w:r>
          </w:p>
        </w:tc>
      </w:tr>
      <w:tr w:rsidR="005B5B57" w:rsidRPr="005B5B57" w:rsidTr="005B5B57">
        <w:trPr>
          <w:trHeight w:val="522"/>
        </w:trPr>
        <w:tc>
          <w:tcPr>
            <w:tcW w:w="3145" w:type="dxa"/>
            <w:tcBorders>
              <w:top w:val="single" w:sz="4" w:space="0" w:color="auto"/>
              <w:left w:val="single" w:sz="4" w:space="0" w:color="auto"/>
              <w:bottom w:val="single" w:sz="4" w:space="0" w:color="auto"/>
              <w:right w:val="nil"/>
            </w:tcBorders>
            <w:shd w:val="clear" w:color="auto" w:fill="auto"/>
          </w:tcPr>
          <w:p w:rsidR="005B5B57" w:rsidRPr="005B5B57" w:rsidRDefault="005B5B57" w:rsidP="005B5B57">
            <w:pPr>
              <w:rPr>
                <w:rFonts w:eastAsia="Times New Roman" w:cs="Arial"/>
                <w:bCs/>
                <w:color w:val="000000"/>
              </w:rPr>
            </w:pPr>
            <w:r w:rsidRPr="005B5B57">
              <w:rPr>
                <w:rFonts w:eastAsia="Times New Roman" w:cs="Arial"/>
                <w:bCs/>
                <w:color w:val="000000"/>
              </w:rPr>
              <w:t>SheTradesZA</w:t>
            </w:r>
          </w:p>
        </w:tc>
        <w:tc>
          <w:tcPr>
            <w:tcW w:w="4860" w:type="dxa"/>
            <w:tcBorders>
              <w:top w:val="single" w:sz="4" w:space="0" w:color="auto"/>
              <w:left w:val="single" w:sz="4" w:space="0" w:color="auto"/>
              <w:bottom w:val="single" w:sz="4" w:space="0" w:color="auto"/>
              <w:right w:val="single" w:sz="4" w:space="0" w:color="auto"/>
            </w:tcBorders>
            <w:shd w:val="clear" w:color="FFFFCC" w:fill="FFFFFF"/>
          </w:tcPr>
          <w:p w:rsidR="005B5B57" w:rsidRPr="005B5B57" w:rsidRDefault="005B5B57" w:rsidP="005B5B57">
            <w:pPr>
              <w:rPr>
                <w:rFonts w:eastAsiaTheme="minorEastAsia" w:cs="Arial"/>
                <w:lang w:eastAsia="en-ZA"/>
              </w:rPr>
            </w:pPr>
            <w:r w:rsidRPr="005B5B57">
              <w:rPr>
                <w:rFonts w:eastAsiaTheme="minorEastAsia" w:cs="Arial"/>
                <w:lang w:eastAsia="en-ZA"/>
              </w:rPr>
              <w:t>Initiative supporting women owned businesses with products that are ready for market or with limited market access. It is a platform that serves as a unique opportunity for women entrepreneurs in the SMME sector to participate in the global value chains and markets</w:t>
            </w:r>
          </w:p>
        </w:tc>
        <w:tc>
          <w:tcPr>
            <w:tcW w:w="1890" w:type="dxa"/>
            <w:tcBorders>
              <w:top w:val="single" w:sz="4" w:space="0" w:color="auto"/>
              <w:left w:val="single" w:sz="4" w:space="0" w:color="auto"/>
              <w:bottom w:val="nil"/>
              <w:right w:val="single" w:sz="4" w:space="0" w:color="auto"/>
            </w:tcBorders>
            <w:shd w:val="clear" w:color="auto" w:fill="auto"/>
          </w:tcPr>
          <w:p w:rsidR="005B5B57" w:rsidRPr="005B5B57" w:rsidRDefault="005B5B57" w:rsidP="005B5B57">
            <w:pPr>
              <w:rPr>
                <w:rFonts w:eastAsia="Times New Roman" w:cs="Arial"/>
                <w:color w:val="000000"/>
              </w:rPr>
            </w:pPr>
            <w:r w:rsidRPr="005B5B57">
              <w:rPr>
                <w:rFonts w:eastAsia="Times New Roman" w:cs="Arial"/>
                <w:color w:val="000000"/>
              </w:rPr>
              <w:t>Targeted beneficiaries - 3200</w:t>
            </w:r>
          </w:p>
        </w:tc>
        <w:tc>
          <w:tcPr>
            <w:tcW w:w="2430" w:type="dxa"/>
            <w:shd w:val="clear" w:color="auto" w:fill="auto"/>
          </w:tcPr>
          <w:p w:rsidR="005B5B57" w:rsidRPr="005B5B57" w:rsidRDefault="005B5B57" w:rsidP="005B5B57">
            <w:pPr>
              <w:rPr>
                <w:rFonts w:eastAsiaTheme="minorEastAsia" w:cs="Arial"/>
                <w:color w:val="000000" w:themeColor="text1"/>
                <w:lang w:eastAsia="en-ZA"/>
              </w:rPr>
            </w:pPr>
            <w:r w:rsidRPr="005B5B57">
              <w:rPr>
                <w:rFonts w:eastAsiaTheme="minorEastAsia" w:cs="Arial"/>
                <w:color w:val="000000" w:themeColor="text1"/>
                <w:lang w:eastAsia="en-ZA"/>
              </w:rPr>
              <w:t>2019 - 2024</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jc w:val="right"/>
              <w:rPr>
                <w:rFonts w:eastAsia="Times New Roman" w:cs="Arial"/>
                <w:color w:val="000000"/>
              </w:rPr>
            </w:pPr>
            <w:r w:rsidRPr="005B5B57">
              <w:rPr>
                <w:rFonts w:cs="Arial"/>
                <w:color w:val="000000"/>
              </w:rPr>
              <w:t>Not indicated</w:t>
            </w:r>
          </w:p>
        </w:tc>
      </w:tr>
      <w:tr w:rsidR="005B5B57" w:rsidRPr="005B5B57" w:rsidTr="005B5B57">
        <w:trPr>
          <w:trHeight w:val="522"/>
        </w:trPr>
        <w:tc>
          <w:tcPr>
            <w:tcW w:w="3145" w:type="dxa"/>
            <w:tcBorders>
              <w:top w:val="nil"/>
              <w:left w:val="single" w:sz="4" w:space="0" w:color="auto"/>
              <w:bottom w:val="single" w:sz="4" w:space="0" w:color="auto"/>
              <w:right w:val="single" w:sz="4" w:space="0" w:color="auto"/>
            </w:tcBorders>
            <w:shd w:val="clear" w:color="000000" w:fill="FFFFFF"/>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 xml:space="preserve">100 Thousand young entrepreneurs </w:t>
            </w:r>
          </w:p>
        </w:tc>
        <w:tc>
          <w:tcPr>
            <w:tcW w:w="4860" w:type="dxa"/>
            <w:tcBorders>
              <w:top w:val="nil"/>
              <w:left w:val="nil"/>
              <w:bottom w:val="single" w:sz="4" w:space="0" w:color="auto"/>
              <w:right w:val="single" w:sz="4" w:space="0" w:color="auto"/>
            </w:tcBorders>
            <w:shd w:val="clear" w:color="FFFFCC" w:fill="FFFFFF"/>
          </w:tcPr>
          <w:p w:rsidR="005B5B57" w:rsidRPr="005B5B57" w:rsidRDefault="005B5B57" w:rsidP="005B5B57">
            <w:pPr>
              <w:rPr>
                <w:rFonts w:eastAsiaTheme="minorEastAsia" w:cs="Arial"/>
                <w:lang w:eastAsia="en-ZA"/>
              </w:rPr>
            </w:pPr>
            <w:r w:rsidRPr="005B5B57">
              <w:rPr>
                <w:rFonts w:eastAsiaTheme="minorEastAsia" w:cs="Arial"/>
                <w:lang w:eastAsia="en-ZA"/>
              </w:rPr>
              <w:t>Initiative targeting young people between the ages of 16 and 40 with businesses with the potential to create a minimum of 10 sustainable jobs</w:t>
            </w:r>
          </w:p>
        </w:tc>
        <w:tc>
          <w:tcPr>
            <w:tcW w:w="1890" w:type="dxa"/>
            <w:tcBorders>
              <w:top w:val="single" w:sz="4" w:space="0" w:color="auto"/>
              <w:left w:val="single" w:sz="4" w:space="0" w:color="auto"/>
              <w:bottom w:val="nil"/>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Targeted beneficiaries - 1300</w:t>
            </w:r>
          </w:p>
        </w:tc>
        <w:tc>
          <w:tcPr>
            <w:tcW w:w="2430" w:type="dxa"/>
            <w:shd w:val="clear" w:color="auto" w:fill="auto"/>
          </w:tcPr>
          <w:p w:rsidR="005B5B57" w:rsidRPr="005B5B57" w:rsidRDefault="005B5B57" w:rsidP="005B5B57">
            <w:pPr>
              <w:spacing w:after="200" w:line="276" w:lineRule="auto"/>
              <w:rPr>
                <w:rFonts w:eastAsiaTheme="minorEastAsia" w:cs="Arial"/>
                <w:lang w:eastAsia="en-ZA"/>
              </w:rPr>
            </w:pPr>
            <w:r w:rsidRPr="005B5B57">
              <w:rPr>
                <w:rFonts w:eastAsiaTheme="minorEastAsia" w:cs="Arial"/>
                <w:lang w:eastAsia="en-ZA"/>
              </w:rPr>
              <w:t>2019 - 2024</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jc w:val="right"/>
              <w:rPr>
                <w:rFonts w:eastAsiaTheme="minorEastAsia" w:cs="Arial"/>
                <w:color w:val="000000"/>
                <w:lang w:eastAsia="en-ZA"/>
              </w:rPr>
            </w:pPr>
            <w:r w:rsidRPr="005B5B57">
              <w:rPr>
                <w:rFonts w:cs="Arial"/>
                <w:color w:val="000000"/>
              </w:rPr>
              <w:t>Not indicated</w:t>
            </w:r>
          </w:p>
        </w:tc>
      </w:tr>
      <w:tr w:rsidR="005B5B57" w:rsidRPr="005B5B57" w:rsidTr="005B5B57">
        <w:trPr>
          <w:trHeight w:val="522"/>
        </w:trPr>
        <w:tc>
          <w:tcPr>
            <w:tcW w:w="3145"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lang w:eastAsia="en-ZA"/>
              </w:rPr>
            </w:pPr>
            <w:r w:rsidRPr="005B5B57">
              <w:rPr>
                <w:rFonts w:eastAsiaTheme="minorEastAsia" w:cs="Arial"/>
                <w:lang w:eastAsia="en-ZA"/>
              </w:rPr>
              <w:t xml:space="preserve">SMME expansion/ scale up </w:t>
            </w:r>
          </w:p>
        </w:tc>
        <w:tc>
          <w:tcPr>
            <w:tcW w:w="486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lang w:eastAsia="en-ZA"/>
              </w:rPr>
            </w:pPr>
            <w:r w:rsidRPr="005B5B57">
              <w:rPr>
                <w:rFonts w:eastAsiaTheme="minorEastAsia" w:cs="Arial"/>
                <w:lang w:eastAsia="en-ZA"/>
              </w:rPr>
              <w:t xml:space="preserve">Initiative targeting small and medium enterprises that have been in existence for more than 4 years and employ more than 5/10 staff members. It supports businesses to scale up and expand through access to working capital and markets for goods and services. </w:t>
            </w:r>
          </w:p>
        </w:tc>
        <w:tc>
          <w:tcPr>
            <w:tcW w:w="189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Targeted beneficiaries - 2600</w:t>
            </w:r>
          </w:p>
        </w:tc>
        <w:tc>
          <w:tcPr>
            <w:tcW w:w="2430" w:type="dxa"/>
            <w:tcBorders>
              <w:bottom w:val="single" w:sz="4" w:space="0" w:color="auto"/>
            </w:tcBorders>
            <w:shd w:val="clear" w:color="auto" w:fill="auto"/>
          </w:tcPr>
          <w:p w:rsidR="005B5B57" w:rsidRPr="005B5B57" w:rsidRDefault="005B5B57" w:rsidP="005B5B57">
            <w:pPr>
              <w:spacing w:after="200" w:line="276" w:lineRule="auto"/>
              <w:rPr>
                <w:rFonts w:eastAsiaTheme="minorEastAsia" w:cs="Arial"/>
                <w:lang w:eastAsia="en-ZA"/>
              </w:rPr>
            </w:pPr>
            <w:r w:rsidRPr="005B5B57">
              <w:rPr>
                <w:rFonts w:eastAsiaTheme="minorEastAsia" w:cs="Arial"/>
                <w:lang w:eastAsia="en-ZA"/>
              </w:rPr>
              <w:t>2019 - 2024</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jc w:val="right"/>
              <w:rPr>
                <w:rFonts w:eastAsiaTheme="minorEastAsia" w:cs="Arial"/>
                <w:color w:val="000000"/>
                <w:lang w:eastAsia="en-ZA"/>
              </w:rPr>
            </w:pPr>
            <w:r w:rsidRPr="005B5B57">
              <w:rPr>
                <w:rFonts w:cs="Arial"/>
                <w:color w:val="000000"/>
              </w:rPr>
              <w:t>Not indicated</w:t>
            </w:r>
          </w:p>
        </w:tc>
      </w:tr>
      <w:tr w:rsidR="005B5B57" w:rsidRPr="005B5B57" w:rsidTr="005B5B57">
        <w:trPr>
          <w:trHeight w:val="522"/>
        </w:trPr>
        <w:tc>
          <w:tcPr>
            <w:tcW w:w="3145"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lang w:eastAsia="en-ZA"/>
              </w:rPr>
            </w:pPr>
            <w:r w:rsidRPr="005B5B57">
              <w:rPr>
                <w:rFonts w:eastAsiaTheme="minorEastAsia" w:cs="Arial"/>
                <w:lang w:eastAsia="en-ZA"/>
              </w:rPr>
              <w:lastRenderedPageBreak/>
              <w:t>Township and rural entrepreneurship</w:t>
            </w:r>
          </w:p>
        </w:tc>
        <w:tc>
          <w:tcPr>
            <w:tcW w:w="4860" w:type="dxa"/>
            <w:tcBorders>
              <w:top w:val="single" w:sz="4" w:space="0" w:color="auto"/>
              <w:left w:val="single" w:sz="4" w:space="0" w:color="auto"/>
              <w:bottom w:val="single" w:sz="4" w:space="0" w:color="auto"/>
              <w:right w:val="single" w:sz="4" w:space="0" w:color="auto"/>
            </w:tcBorders>
            <w:shd w:val="clear" w:color="000000" w:fill="FFFFFF"/>
          </w:tcPr>
          <w:p w:rsidR="005B5B57" w:rsidRPr="005B5B57" w:rsidRDefault="005B5B57" w:rsidP="005B5B57">
            <w:pPr>
              <w:rPr>
                <w:rFonts w:eastAsiaTheme="minorEastAsia" w:cs="Arial"/>
                <w:lang w:eastAsia="en-ZA"/>
              </w:rPr>
            </w:pPr>
            <w:r w:rsidRPr="005B5B57">
              <w:rPr>
                <w:rFonts w:eastAsiaTheme="minorEastAsia" w:cs="Arial"/>
                <w:lang w:eastAsia="en-ZA"/>
              </w:rPr>
              <w:t xml:space="preserve">A dedicated programme to transform and integrate opportunities in townships and rural areas into productive business ventures. </w:t>
            </w:r>
          </w:p>
        </w:tc>
        <w:tc>
          <w:tcPr>
            <w:tcW w:w="189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Targeted beneficiaries - 6113</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spacing w:after="200" w:line="276" w:lineRule="auto"/>
              <w:rPr>
                <w:rFonts w:eastAsiaTheme="minorEastAsia" w:cs="Arial"/>
                <w:lang w:eastAsia="en-ZA"/>
              </w:rPr>
            </w:pPr>
            <w:r w:rsidRPr="005B5B57">
              <w:rPr>
                <w:rFonts w:eastAsiaTheme="minorEastAsia" w:cs="Arial"/>
                <w:lang w:eastAsia="en-ZA"/>
              </w:rPr>
              <w:t>2019 - 2024</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jc w:val="right"/>
              <w:rPr>
                <w:rFonts w:eastAsiaTheme="minorEastAsia" w:cs="Arial"/>
                <w:color w:val="000000"/>
                <w:lang w:eastAsia="en-ZA"/>
              </w:rPr>
            </w:pPr>
            <w:r w:rsidRPr="005B5B57">
              <w:rPr>
                <w:rFonts w:cs="Arial"/>
                <w:color w:val="000000"/>
              </w:rPr>
              <w:t>Not indicated</w:t>
            </w:r>
          </w:p>
        </w:tc>
      </w:tr>
      <w:tr w:rsidR="005B5B57" w:rsidRPr="005B5B57" w:rsidTr="005B5B57">
        <w:trPr>
          <w:trHeight w:val="522"/>
        </w:trPr>
        <w:tc>
          <w:tcPr>
            <w:tcW w:w="3145"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bCs/>
                <w:color w:val="000000"/>
                <w:lang w:eastAsia="en-ZA"/>
              </w:rPr>
            </w:pPr>
            <w:r w:rsidRPr="005B5B57">
              <w:rPr>
                <w:rFonts w:eastAsiaTheme="minorEastAsia" w:cs="Arial"/>
                <w:bCs/>
                <w:color w:val="000000"/>
                <w:lang w:eastAsia="en-ZA"/>
              </w:rPr>
              <w:t>Incubation and digital hubs</w:t>
            </w:r>
          </w:p>
        </w:tc>
        <w:tc>
          <w:tcPr>
            <w:tcW w:w="486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Business and technology incubation centres that offer enterprises business and management skills, support and platforms for a minimum of 3 years. It targets start-ups that require hand holding as they start their journey in business.</w:t>
            </w:r>
          </w:p>
        </w:tc>
        <w:tc>
          <w:tcPr>
            <w:tcW w:w="189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Targeted beneficiaries - 4</w:t>
            </w:r>
          </w:p>
        </w:tc>
        <w:tc>
          <w:tcPr>
            <w:tcW w:w="2430" w:type="dxa"/>
            <w:tcBorders>
              <w:top w:val="single" w:sz="4" w:space="0" w:color="auto"/>
            </w:tcBorders>
            <w:shd w:val="clear" w:color="auto" w:fill="auto"/>
          </w:tcPr>
          <w:p w:rsidR="005B5B57" w:rsidRPr="005B5B57" w:rsidRDefault="005B5B57" w:rsidP="005B5B57">
            <w:pPr>
              <w:spacing w:after="200" w:line="276" w:lineRule="auto"/>
              <w:rPr>
                <w:rFonts w:eastAsiaTheme="minorEastAsia" w:cs="Arial"/>
                <w:lang w:eastAsia="en-ZA"/>
              </w:rPr>
            </w:pPr>
            <w:r w:rsidRPr="005B5B57">
              <w:rPr>
                <w:rFonts w:eastAsiaTheme="minorEastAsia" w:cs="Arial"/>
                <w:lang w:eastAsia="en-ZA"/>
              </w:rPr>
              <w:t>2019 - 2024</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jc w:val="right"/>
              <w:rPr>
                <w:rFonts w:eastAsiaTheme="minorEastAsia" w:cs="Arial"/>
                <w:color w:val="000000"/>
                <w:lang w:eastAsia="en-ZA"/>
              </w:rPr>
            </w:pPr>
            <w:r w:rsidRPr="005B5B57">
              <w:rPr>
                <w:rFonts w:cs="Arial"/>
                <w:color w:val="000000"/>
              </w:rPr>
              <w:t>Not indicated</w:t>
            </w:r>
          </w:p>
        </w:tc>
      </w:tr>
      <w:tr w:rsidR="005B5B57" w:rsidRPr="005B5B57" w:rsidTr="005B5B57">
        <w:trPr>
          <w:trHeight w:val="522"/>
        </w:trPr>
        <w:tc>
          <w:tcPr>
            <w:tcW w:w="3145"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bCs/>
                <w:color w:val="000000"/>
                <w:lang w:eastAsia="en-ZA"/>
              </w:rPr>
            </w:pPr>
            <w:r w:rsidRPr="005B5B57">
              <w:rPr>
                <w:rFonts w:eastAsiaTheme="minorEastAsia" w:cs="Arial"/>
                <w:bCs/>
                <w:color w:val="000000"/>
                <w:lang w:eastAsia="en-ZA"/>
              </w:rPr>
              <w:t xml:space="preserve">Cooperatives </w:t>
            </w:r>
          </w:p>
        </w:tc>
        <w:tc>
          <w:tcPr>
            <w:tcW w:w="486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Initiative aimed at supporting cooperatives as enterprises that are income and profit generating. It targets registered cooperatives that have potential to generate income and profit.</w:t>
            </w:r>
          </w:p>
        </w:tc>
        <w:tc>
          <w:tcPr>
            <w:tcW w:w="189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Targeted beneficiaries - 130</w:t>
            </w:r>
          </w:p>
        </w:tc>
        <w:tc>
          <w:tcPr>
            <w:tcW w:w="2430" w:type="dxa"/>
            <w:tcBorders>
              <w:top w:val="single" w:sz="4" w:space="0" w:color="auto"/>
            </w:tcBorders>
            <w:shd w:val="clear" w:color="auto" w:fill="auto"/>
          </w:tcPr>
          <w:p w:rsidR="005B5B57" w:rsidRPr="005B5B57" w:rsidRDefault="005B5B57" w:rsidP="005B5B57">
            <w:pPr>
              <w:spacing w:after="200" w:line="276" w:lineRule="auto"/>
              <w:rPr>
                <w:rFonts w:eastAsiaTheme="minorEastAsia" w:cs="Arial"/>
                <w:lang w:eastAsia="en-ZA"/>
              </w:rPr>
            </w:pPr>
            <w:r w:rsidRPr="005B5B57">
              <w:rPr>
                <w:rFonts w:eastAsiaTheme="minorEastAsia" w:cs="Arial"/>
                <w:lang w:eastAsia="en-ZA"/>
              </w:rPr>
              <w:t>2019 - 2024</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jc w:val="right"/>
              <w:rPr>
                <w:rFonts w:eastAsiaTheme="minorEastAsia" w:cs="Arial"/>
                <w:color w:val="000000"/>
                <w:lang w:eastAsia="en-ZA"/>
              </w:rPr>
            </w:pPr>
            <w:r w:rsidRPr="005B5B57">
              <w:rPr>
                <w:rFonts w:cs="Arial"/>
                <w:color w:val="000000"/>
              </w:rPr>
              <w:t>Not indicated</w:t>
            </w:r>
          </w:p>
        </w:tc>
      </w:tr>
      <w:tr w:rsidR="005B5B57" w:rsidRPr="005B5B57" w:rsidTr="005B5B57">
        <w:trPr>
          <w:trHeight w:val="522"/>
        </w:trPr>
        <w:tc>
          <w:tcPr>
            <w:tcW w:w="3145"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bCs/>
                <w:color w:val="000000"/>
                <w:lang w:eastAsia="en-ZA"/>
              </w:rPr>
            </w:pPr>
            <w:r w:rsidRPr="005B5B57">
              <w:rPr>
                <w:rFonts w:eastAsiaTheme="minorEastAsia" w:cs="Arial"/>
                <w:bCs/>
                <w:color w:val="000000"/>
                <w:lang w:eastAsia="en-ZA"/>
              </w:rPr>
              <w:t xml:space="preserve">Informal businesses </w:t>
            </w:r>
          </w:p>
        </w:tc>
        <w:tc>
          <w:tcPr>
            <w:tcW w:w="486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 xml:space="preserve">Initiative aimed at supporting informal businesses with compliance support, business skills development, business infrastructure and technical support. </w:t>
            </w:r>
          </w:p>
        </w:tc>
        <w:tc>
          <w:tcPr>
            <w:tcW w:w="189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Targeted beneficiaries – 12225</w:t>
            </w:r>
          </w:p>
        </w:tc>
        <w:tc>
          <w:tcPr>
            <w:tcW w:w="2430" w:type="dxa"/>
            <w:tcBorders>
              <w:top w:val="single" w:sz="4" w:space="0" w:color="auto"/>
            </w:tcBorders>
            <w:shd w:val="clear" w:color="auto" w:fill="auto"/>
          </w:tcPr>
          <w:p w:rsidR="005B5B57" w:rsidRPr="005B5B57" w:rsidRDefault="005B5B57" w:rsidP="005B5B57">
            <w:pPr>
              <w:spacing w:after="200" w:line="276" w:lineRule="auto"/>
              <w:rPr>
                <w:rFonts w:eastAsiaTheme="minorEastAsia" w:cs="Arial"/>
                <w:lang w:eastAsia="en-ZA"/>
              </w:rPr>
            </w:pPr>
            <w:r w:rsidRPr="005B5B57">
              <w:rPr>
                <w:rFonts w:eastAsiaTheme="minorEastAsia" w:cs="Arial"/>
                <w:lang w:eastAsia="en-ZA"/>
              </w:rPr>
              <w:t>2019 - 2024</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jc w:val="right"/>
              <w:rPr>
                <w:rFonts w:eastAsiaTheme="minorEastAsia" w:cs="Arial"/>
                <w:color w:val="000000"/>
                <w:lang w:eastAsia="en-ZA"/>
              </w:rPr>
            </w:pPr>
            <w:r w:rsidRPr="005B5B57">
              <w:rPr>
                <w:rFonts w:cs="Arial"/>
                <w:color w:val="000000"/>
              </w:rPr>
              <w:t>Not indicated</w:t>
            </w:r>
          </w:p>
        </w:tc>
      </w:tr>
      <w:tr w:rsidR="005B5B57" w:rsidRPr="005B5B57" w:rsidTr="005B5B57">
        <w:trPr>
          <w:trHeight w:val="522"/>
        </w:trPr>
        <w:tc>
          <w:tcPr>
            <w:tcW w:w="3145"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bCs/>
                <w:color w:val="000000"/>
                <w:lang w:eastAsia="en-ZA"/>
              </w:rPr>
            </w:pPr>
            <w:r w:rsidRPr="005B5B57">
              <w:rPr>
                <w:rFonts w:eastAsiaTheme="minorEastAsia" w:cs="Arial"/>
                <w:bCs/>
                <w:color w:val="000000"/>
                <w:lang w:eastAsia="en-ZA"/>
              </w:rPr>
              <w:lastRenderedPageBreak/>
              <w:t xml:space="preserve">SMME products </w:t>
            </w:r>
          </w:p>
        </w:tc>
        <w:tc>
          <w:tcPr>
            <w:tcW w:w="486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 xml:space="preserve">Initiative to coordinate and direct the buy local campaign to be impactful by targeting a minimum number of enterprises that should benefit. </w:t>
            </w:r>
          </w:p>
        </w:tc>
        <w:tc>
          <w:tcPr>
            <w:tcW w:w="189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Targeted beneficiaries - 2400</w:t>
            </w:r>
          </w:p>
        </w:tc>
        <w:tc>
          <w:tcPr>
            <w:tcW w:w="2430" w:type="dxa"/>
            <w:tcBorders>
              <w:top w:val="single" w:sz="4" w:space="0" w:color="auto"/>
            </w:tcBorders>
            <w:shd w:val="clear" w:color="auto" w:fill="auto"/>
          </w:tcPr>
          <w:p w:rsidR="005B5B57" w:rsidRPr="005B5B57" w:rsidRDefault="005B5B57" w:rsidP="005B5B57">
            <w:pPr>
              <w:spacing w:after="200" w:line="276" w:lineRule="auto"/>
              <w:rPr>
                <w:rFonts w:eastAsiaTheme="minorEastAsia" w:cs="Arial"/>
                <w:lang w:eastAsia="en-ZA"/>
              </w:rPr>
            </w:pPr>
            <w:r w:rsidRPr="005B5B57">
              <w:rPr>
                <w:rFonts w:eastAsiaTheme="minorEastAsia" w:cs="Arial"/>
                <w:lang w:eastAsia="en-ZA"/>
              </w:rPr>
              <w:t>2019 - 2024</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jc w:val="right"/>
              <w:rPr>
                <w:rFonts w:eastAsiaTheme="minorEastAsia" w:cs="Arial"/>
                <w:color w:val="000000"/>
                <w:lang w:eastAsia="en-ZA"/>
              </w:rPr>
            </w:pPr>
            <w:r w:rsidRPr="005B5B57">
              <w:rPr>
                <w:rFonts w:cs="Arial"/>
                <w:color w:val="000000"/>
              </w:rPr>
              <w:t>Not indicated</w:t>
            </w:r>
          </w:p>
        </w:tc>
      </w:tr>
      <w:tr w:rsidR="005B5B57" w:rsidRPr="005B5B57" w:rsidTr="005B5B57">
        <w:trPr>
          <w:trHeight w:val="522"/>
        </w:trPr>
        <w:tc>
          <w:tcPr>
            <w:tcW w:w="3145"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bCs/>
                <w:color w:val="000000"/>
                <w:lang w:eastAsia="en-ZA"/>
              </w:rPr>
            </w:pPr>
            <w:r w:rsidRPr="005B5B57">
              <w:rPr>
                <w:rFonts w:eastAsiaTheme="minorEastAsia" w:cs="Arial"/>
                <w:bCs/>
                <w:color w:val="000000"/>
                <w:lang w:eastAsia="en-ZA"/>
              </w:rPr>
              <w:t>Start-up nation</w:t>
            </w:r>
          </w:p>
        </w:tc>
        <w:tc>
          <w:tcPr>
            <w:tcW w:w="486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Initiative that seeks to promote innovation that can have a ripple effect on the national economy. Target beneficiaries are Tech and Engineering Start-ups and Social enterprises.</w:t>
            </w:r>
          </w:p>
        </w:tc>
        <w:tc>
          <w:tcPr>
            <w:tcW w:w="189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rPr>
                <w:rFonts w:eastAsiaTheme="minorEastAsia" w:cs="Arial"/>
                <w:color w:val="000000"/>
                <w:lang w:eastAsia="en-ZA"/>
              </w:rPr>
            </w:pPr>
            <w:r w:rsidRPr="005B5B57">
              <w:rPr>
                <w:rFonts w:eastAsiaTheme="minorEastAsia" w:cs="Arial"/>
                <w:color w:val="000000"/>
                <w:lang w:eastAsia="en-ZA"/>
              </w:rPr>
              <w:t>Targeted beneficiaries – 4800</w:t>
            </w:r>
          </w:p>
        </w:tc>
        <w:tc>
          <w:tcPr>
            <w:tcW w:w="2430" w:type="dxa"/>
            <w:tcBorders>
              <w:top w:val="single" w:sz="4" w:space="0" w:color="auto"/>
            </w:tcBorders>
            <w:shd w:val="clear" w:color="auto" w:fill="auto"/>
          </w:tcPr>
          <w:p w:rsidR="005B5B57" w:rsidRPr="005B5B57" w:rsidRDefault="005B5B57" w:rsidP="005B5B57">
            <w:pPr>
              <w:spacing w:after="200" w:line="276" w:lineRule="auto"/>
              <w:rPr>
                <w:rFonts w:eastAsiaTheme="minorEastAsia" w:cs="Arial"/>
                <w:lang w:eastAsia="en-ZA"/>
              </w:rPr>
            </w:pPr>
            <w:r w:rsidRPr="005B5B57">
              <w:rPr>
                <w:rFonts w:eastAsiaTheme="minorEastAsia" w:cs="Arial"/>
                <w:lang w:eastAsia="en-ZA"/>
              </w:rPr>
              <w:t>2019 - 2024</w:t>
            </w:r>
          </w:p>
        </w:tc>
        <w:tc>
          <w:tcPr>
            <w:tcW w:w="2430" w:type="dxa"/>
            <w:tcBorders>
              <w:top w:val="single" w:sz="4" w:space="0" w:color="auto"/>
              <w:left w:val="single" w:sz="4" w:space="0" w:color="auto"/>
              <w:bottom w:val="single" w:sz="4" w:space="0" w:color="auto"/>
              <w:right w:val="single" w:sz="4" w:space="0" w:color="auto"/>
            </w:tcBorders>
            <w:shd w:val="clear" w:color="auto" w:fill="auto"/>
          </w:tcPr>
          <w:p w:rsidR="005B5B57" w:rsidRPr="005B5B57" w:rsidRDefault="005B5B57" w:rsidP="005B5B57">
            <w:pPr>
              <w:jc w:val="right"/>
              <w:rPr>
                <w:rFonts w:eastAsiaTheme="minorEastAsia" w:cs="Arial"/>
                <w:color w:val="000000"/>
                <w:lang w:eastAsia="en-ZA"/>
              </w:rPr>
            </w:pPr>
            <w:r w:rsidRPr="005B5B57">
              <w:rPr>
                <w:rFonts w:cs="Arial"/>
                <w:color w:val="000000"/>
              </w:rPr>
              <w:t>Not indicated</w:t>
            </w:r>
          </w:p>
        </w:tc>
      </w:tr>
    </w:tbl>
    <w:p w:rsidR="005B5B57" w:rsidRDefault="005B5B57" w:rsidP="005B5B57">
      <w:pPr>
        <w:ind w:left="-720"/>
      </w:pPr>
    </w:p>
    <w:p w:rsidR="005B5B57" w:rsidRPr="005B5B57" w:rsidRDefault="005B5B57" w:rsidP="005B5B57">
      <w:pPr>
        <w:ind w:left="-720"/>
        <w:rPr>
          <w:rFonts w:cs="Arial"/>
          <w:b/>
          <w:bCs/>
        </w:rPr>
      </w:pPr>
      <w:r w:rsidRPr="005B5B57">
        <w:rPr>
          <w:rFonts w:cs="Arial"/>
          <w:b/>
          <w:bCs/>
        </w:rPr>
        <w:t>DEPARTMENT OF AGRICULTURE, LAND REFORM AND RURAL DEVELOPMENT</w:t>
      </w:r>
    </w:p>
    <w:tbl>
      <w:tblPr>
        <w:tblW w:w="14760" w:type="dxa"/>
        <w:tblInd w:w="-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5"/>
        <w:gridCol w:w="3960"/>
        <w:gridCol w:w="2790"/>
        <w:gridCol w:w="1890"/>
        <w:gridCol w:w="2075"/>
      </w:tblGrid>
      <w:tr w:rsidR="005B5B57" w:rsidRPr="005B5B57" w:rsidTr="00BD7FDB">
        <w:trPr>
          <w:trHeight w:val="710"/>
        </w:trPr>
        <w:tc>
          <w:tcPr>
            <w:tcW w:w="4045" w:type="dxa"/>
            <w:shd w:val="clear" w:color="auto" w:fill="92D050"/>
          </w:tcPr>
          <w:p w:rsidR="005B5B57" w:rsidRPr="005B5B57" w:rsidRDefault="005B5B57" w:rsidP="005B5B57">
            <w:pPr>
              <w:spacing w:after="0" w:line="240" w:lineRule="auto"/>
              <w:rPr>
                <w:rFonts w:eastAsia="Times New Roman" w:cs="Arial"/>
                <w:color w:val="000000"/>
              </w:rPr>
            </w:pPr>
            <w:r w:rsidRPr="005B5B57">
              <w:rPr>
                <w:rFonts w:eastAsiaTheme="minorEastAsia" w:cs="Arial"/>
                <w:b/>
                <w:color w:val="000000" w:themeColor="text1"/>
                <w:lang w:eastAsia="en-ZA"/>
              </w:rPr>
              <w:t>Projects</w:t>
            </w:r>
          </w:p>
        </w:tc>
        <w:tc>
          <w:tcPr>
            <w:tcW w:w="3960" w:type="dxa"/>
            <w:shd w:val="clear" w:color="auto" w:fill="92D050"/>
          </w:tcPr>
          <w:p w:rsidR="005B5B57" w:rsidRPr="005B5B57" w:rsidRDefault="005B5B57" w:rsidP="005B5B57">
            <w:pPr>
              <w:spacing w:after="0" w:line="240" w:lineRule="auto"/>
              <w:rPr>
                <w:rFonts w:eastAsia="Times New Roman" w:cs="Arial"/>
                <w:color w:val="000000"/>
              </w:rPr>
            </w:pPr>
            <w:r w:rsidRPr="005B5B57">
              <w:rPr>
                <w:rFonts w:eastAsiaTheme="minorEastAsia" w:cs="Arial"/>
                <w:b/>
                <w:color w:val="000000" w:themeColor="text1"/>
                <w:lang w:eastAsia="en-ZA"/>
              </w:rPr>
              <w:t xml:space="preserve">Project description  </w:t>
            </w:r>
          </w:p>
        </w:tc>
        <w:tc>
          <w:tcPr>
            <w:tcW w:w="2790" w:type="dxa"/>
            <w:shd w:val="clear" w:color="auto" w:fill="92D050"/>
          </w:tcPr>
          <w:p w:rsidR="005B5B57" w:rsidRPr="005B5B57" w:rsidRDefault="005B5B57" w:rsidP="005B5B57">
            <w:pPr>
              <w:spacing w:after="0" w:line="240" w:lineRule="auto"/>
              <w:rPr>
                <w:rFonts w:eastAsia="Times New Roman" w:cs="Arial"/>
                <w:color w:val="000000"/>
              </w:rPr>
            </w:pPr>
            <w:r w:rsidRPr="005B5B57">
              <w:rPr>
                <w:rFonts w:eastAsiaTheme="minorEastAsia" w:cs="Arial"/>
                <w:b/>
                <w:color w:val="000000" w:themeColor="text1"/>
                <w:lang w:eastAsia="en-ZA"/>
              </w:rPr>
              <w:t>Project status</w:t>
            </w:r>
          </w:p>
        </w:tc>
        <w:tc>
          <w:tcPr>
            <w:tcW w:w="1890" w:type="dxa"/>
            <w:shd w:val="clear" w:color="auto" w:fill="92D050"/>
          </w:tcPr>
          <w:p w:rsidR="005B5B57" w:rsidRPr="005B5B57" w:rsidRDefault="005B5B57" w:rsidP="005B5B57">
            <w:pPr>
              <w:spacing w:after="0" w:line="240" w:lineRule="auto"/>
              <w:rPr>
                <w:rFonts w:eastAsia="Times New Roman" w:cs="Arial"/>
                <w:color w:val="000000"/>
              </w:rPr>
            </w:pPr>
            <w:r w:rsidRPr="005B5B57">
              <w:rPr>
                <w:rFonts w:eastAsiaTheme="minorEastAsia" w:cs="Arial"/>
                <w:b/>
                <w:color w:val="000000" w:themeColor="text1"/>
                <w:lang w:eastAsia="en-ZA"/>
              </w:rPr>
              <w:t>Time frames/ duration</w:t>
            </w:r>
          </w:p>
        </w:tc>
        <w:tc>
          <w:tcPr>
            <w:tcW w:w="2075" w:type="dxa"/>
            <w:shd w:val="clear" w:color="auto" w:fill="92D050"/>
          </w:tcPr>
          <w:p w:rsidR="005B5B57" w:rsidRPr="005B5B57" w:rsidRDefault="005B5B57" w:rsidP="005B5B57">
            <w:pPr>
              <w:spacing w:after="0" w:line="240" w:lineRule="auto"/>
              <w:jc w:val="right"/>
              <w:rPr>
                <w:rFonts w:eastAsia="Times New Roman" w:cs="Arial"/>
                <w:color w:val="000000"/>
              </w:rPr>
            </w:pPr>
            <w:r w:rsidRPr="005B5B57">
              <w:rPr>
                <w:rFonts w:eastAsiaTheme="minorEastAsia" w:cs="Arial"/>
                <w:b/>
                <w:color w:val="000000" w:themeColor="text1"/>
                <w:lang w:eastAsia="en-ZA"/>
              </w:rPr>
              <w:t xml:space="preserve">Budget </w:t>
            </w:r>
          </w:p>
        </w:tc>
      </w:tr>
      <w:tr w:rsidR="005B5B57" w:rsidRPr="005B5B57" w:rsidTr="00BD7FDB">
        <w:trPr>
          <w:trHeight w:val="450"/>
        </w:trPr>
        <w:tc>
          <w:tcPr>
            <w:tcW w:w="4045"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Electrical Studies (N1&amp;N2)</w:t>
            </w:r>
          </w:p>
        </w:tc>
        <w:tc>
          <w:tcPr>
            <w:tcW w:w="396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Skills Development</w:t>
            </w:r>
          </w:p>
        </w:tc>
        <w:tc>
          <w:tcPr>
            <w:tcW w:w="27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Implementation stage</w:t>
            </w:r>
          </w:p>
        </w:tc>
        <w:tc>
          <w:tcPr>
            <w:tcW w:w="18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Not indicated</w:t>
            </w:r>
          </w:p>
        </w:tc>
        <w:tc>
          <w:tcPr>
            <w:tcW w:w="2075" w:type="dxa"/>
            <w:shd w:val="clear" w:color="000000" w:fill="FFFFFF"/>
            <w:noWrap/>
            <w:hideMark/>
          </w:tcPr>
          <w:p w:rsidR="005B5B57" w:rsidRPr="005B5B57" w:rsidRDefault="005B5B57" w:rsidP="005B5B57">
            <w:pPr>
              <w:spacing w:after="0" w:line="240" w:lineRule="auto"/>
              <w:jc w:val="right"/>
              <w:rPr>
                <w:rFonts w:eastAsia="Times New Roman" w:cs="Arial"/>
                <w:color w:val="000000"/>
              </w:rPr>
            </w:pPr>
            <w:r w:rsidRPr="005B5B57">
              <w:rPr>
                <w:rFonts w:eastAsia="Times New Roman" w:cs="Arial"/>
                <w:color w:val="000000"/>
              </w:rPr>
              <w:t>R49,390.00</w:t>
            </w:r>
          </w:p>
        </w:tc>
      </w:tr>
      <w:tr w:rsidR="005B5B57" w:rsidRPr="005B5B57" w:rsidTr="00BD7FDB">
        <w:trPr>
          <w:trHeight w:val="440"/>
        </w:trPr>
        <w:tc>
          <w:tcPr>
            <w:tcW w:w="4045"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Furniture Making L3</w:t>
            </w:r>
          </w:p>
        </w:tc>
        <w:tc>
          <w:tcPr>
            <w:tcW w:w="396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Skills Development</w:t>
            </w:r>
          </w:p>
        </w:tc>
        <w:tc>
          <w:tcPr>
            <w:tcW w:w="27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Implementation stage</w:t>
            </w:r>
          </w:p>
        </w:tc>
        <w:tc>
          <w:tcPr>
            <w:tcW w:w="18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Not indicated</w:t>
            </w:r>
          </w:p>
        </w:tc>
        <w:tc>
          <w:tcPr>
            <w:tcW w:w="2075" w:type="dxa"/>
            <w:shd w:val="clear" w:color="000000" w:fill="FFFFFF"/>
            <w:noWrap/>
            <w:hideMark/>
          </w:tcPr>
          <w:p w:rsidR="005B5B57" w:rsidRPr="005B5B57" w:rsidRDefault="005B5B57" w:rsidP="005B5B57">
            <w:pPr>
              <w:spacing w:after="0" w:line="240" w:lineRule="auto"/>
              <w:jc w:val="right"/>
              <w:rPr>
                <w:rFonts w:eastAsia="Times New Roman" w:cs="Arial"/>
                <w:color w:val="000000"/>
              </w:rPr>
            </w:pPr>
            <w:r w:rsidRPr="005B5B57">
              <w:rPr>
                <w:rFonts w:eastAsia="Times New Roman" w:cs="Arial"/>
                <w:color w:val="000000"/>
              </w:rPr>
              <w:t>R684,960.00</w:t>
            </w:r>
          </w:p>
        </w:tc>
      </w:tr>
      <w:tr w:rsidR="005B5B57" w:rsidRPr="005B5B57" w:rsidTr="00BD7FDB">
        <w:trPr>
          <w:trHeight w:val="440"/>
        </w:trPr>
        <w:tc>
          <w:tcPr>
            <w:tcW w:w="4045"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 xml:space="preserve">Boat Building L2 </w:t>
            </w:r>
          </w:p>
        </w:tc>
        <w:tc>
          <w:tcPr>
            <w:tcW w:w="396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Skills Development</w:t>
            </w:r>
          </w:p>
        </w:tc>
        <w:tc>
          <w:tcPr>
            <w:tcW w:w="27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Awaiting NDAC approval</w:t>
            </w:r>
          </w:p>
        </w:tc>
        <w:tc>
          <w:tcPr>
            <w:tcW w:w="18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Not indicated</w:t>
            </w:r>
          </w:p>
        </w:tc>
        <w:tc>
          <w:tcPr>
            <w:tcW w:w="2075" w:type="dxa"/>
            <w:shd w:val="clear" w:color="000000" w:fill="FFFFFF"/>
            <w:noWrap/>
            <w:hideMark/>
          </w:tcPr>
          <w:p w:rsidR="005B5B57" w:rsidRPr="005B5B57" w:rsidRDefault="005B5B57" w:rsidP="005B5B57">
            <w:pPr>
              <w:spacing w:after="0" w:line="240" w:lineRule="auto"/>
              <w:jc w:val="right"/>
              <w:rPr>
                <w:rFonts w:eastAsia="Times New Roman" w:cs="Arial"/>
                <w:color w:val="000000"/>
              </w:rPr>
            </w:pPr>
            <w:r w:rsidRPr="005B5B57">
              <w:rPr>
                <w:rFonts w:eastAsia="Times New Roman" w:cs="Arial"/>
                <w:color w:val="000000"/>
              </w:rPr>
              <w:t>R758,157.00</w:t>
            </w:r>
          </w:p>
        </w:tc>
      </w:tr>
      <w:tr w:rsidR="005B5B57" w:rsidRPr="005B5B57" w:rsidTr="00BD7FDB">
        <w:trPr>
          <w:trHeight w:val="593"/>
        </w:trPr>
        <w:tc>
          <w:tcPr>
            <w:tcW w:w="4045"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Occupationally Directed Education Training &amp; Development Practices L5</w:t>
            </w:r>
          </w:p>
        </w:tc>
        <w:tc>
          <w:tcPr>
            <w:tcW w:w="396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Skills Development</w:t>
            </w:r>
          </w:p>
        </w:tc>
        <w:tc>
          <w:tcPr>
            <w:tcW w:w="27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Awaiting NDAC approval</w:t>
            </w:r>
          </w:p>
        </w:tc>
        <w:tc>
          <w:tcPr>
            <w:tcW w:w="18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Not indicated</w:t>
            </w:r>
          </w:p>
        </w:tc>
        <w:tc>
          <w:tcPr>
            <w:tcW w:w="2075" w:type="dxa"/>
            <w:shd w:val="clear" w:color="000000" w:fill="FFFFFF"/>
            <w:noWrap/>
            <w:hideMark/>
          </w:tcPr>
          <w:p w:rsidR="005B5B57" w:rsidRPr="005B5B57" w:rsidRDefault="005B5B57" w:rsidP="005B5B57">
            <w:pPr>
              <w:spacing w:after="0" w:line="240" w:lineRule="auto"/>
              <w:jc w:val="right"/>
              <w:rPr>
                <w:rFonts w:eastAsia="Times New Roman" w:cs="Arial"/>
                <w:color w:val="000000"/>
              </w:rPr>
            </w:pPr>
            <w:r w:rsidRPr="005B5B57">
              <w:rPr>
                <w:rFonts w:eastAsia="Times New Roman" w:cs="Arial"/>
                <w:color w:val="000000"/>
              </w:rPr>
              <w:t>R448,000.00</w:t>
            </w:r>
          </w:p>
        </w:tc>
      </w:tr>
      <w:tr w:rsidR="005B5B57" w:rsidRPr="005B5B57" w:rsidTr="00BD7FDB">
        <w:trPr>
          <w:trHeight w:val="458"/>
        </w:trPr>
        <w:tc>
          <w:tcPr>
            <w:tcW w:w="4045"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lastRenderedPageBreak/>
              <w:t>Occupational Hygiene &amp; Safety L3</w:t>
            </w:r>
          </w:p>
        </w:tc>
        <w:tc>
          <w:tcPr>
            <w:tcW w:w="396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Skills Development</w:t>
            </w:r>
          </w:p>
        </w:tc>
        <w:tc>
          <w:tcPr>
            <w:tcW w:w="27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Awaiting NDAC approval</w:t>
            </w:r>
          </w:p>
        </w:tc>
        <w:tc>
          <w:tcPr>
            <w:tcW w:w="1890" w:type="dxa"/>
            <w:shd w:val="clear" w:color="000000" w:fill="FFFFFF"/>
            <w:hideMark/>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rPr>
              <w:t>Not indicated</w:t>
            </w:r>
          </w:p>
        </w:tc>
        <w:tc>
          <w:tcPr>
            <w:tcW w:w="2075" w:type="dxa"/>
            <w:shd w:val="clear" w:color="000000" w:fill="FFFFFF"/>
            <w:noWrap/>
            <w:hideMark/>
          </w:tcPr>
          <w:p w:rsidR="005B5B57" w:rsidRPr="005B5B57" w:rsidRDefault="005B5B57" w:rsidP="005B5B57">
            <w:pPr>
              <w:spacing w:after="0" w:line="240" w:lineRule="auto"/>
              <w:jc w:val="right"/>
              <w:rPr>
                <w:rFonts w:eastAsia="Times New Roman" w:cs="Arial"/>
                <w:color w:val="000000"/>
              </w:rPr>
            </w:pPr>
            <w:r w:rsidRPr="005B5B57">
              <w:rPr>
                <w:rFonts w:eastAsia="Times New Roman" w:cs="Arial"/>
                <w:color w:val="000000"/>
              </w:rPr>
              <w:t>R575,000.00</w:t>
            </w:r>
          </w:p>
        </w:tc>
      </w:tr>
      <w:tr w:rsidR="005B5B57" w:rsidRPr="005B5B57" w:rsidTr="00BD7FDB">
        <w:trPr>
          <w:trHeight w:val="422"/>
        </w:trPr>
        <w:tc>
          <w:tcPr>
            <w:tcW w:w="14760" w:type="dxa"/>
            <w:gridSpan w:val="5"/>
            <w:shd w:val="clear" w:color="000000" w:fill="FFFFFF"/>
          </w:tcPr>
          <w:p w:rsidR="005B5B57" w:rsidRPr="005B5B57" w:rsidRDefault="005B5B57" w:rsidP="005B5B57">
            <w:pPr>
              <w:spacing w:after="0" w:line="240" w:lineRule="auto"/>
              <w:rPr>
                <w:rFonts w:eastAsia="Times New Roman" w:cs="Arial"/>
                <w:color w:val="000000"/>
              </w:rPr>
            </w:pPr>
            <w:r w:rsidRPr="005B5B57">
              <w:rPr>
                <w:rFonts w:eastAsiaTheme="minorEastAsia" w:cs="Arial"/>
                <w:b/>
                <w:lang w:eastAsia="en-ZA"/>
              </w:rPr>
              <w:t xml:space="preserve">RURAL INFRASTRUCTRE DEVELOPMENT  </w:t>
            </w:r>
          </w:p>
        </w:tc>
      </w:tr>
      <w:tr w:rsidR="005B5B57" w:rsidRPr="005B5B57" w:rsidTr="00BD7FDB">
        <w:trPr>
          <w:trHeight w:val="467"/>
        </w:trPr>
        <w:tc>
          <w:tcPr>
            <w:tcW w:w="4045" w:type="dxa"/>
            <w:shd w:val="clear" w:color="auto" w:fill="auto"/>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lang w:eastAsia="en-ZA"/>
              </w:rPr>
              <w:t>Construction of Dysselsdorp Houses</w:t>
            </w:r>
          </w:p>
        </w:tc>
        <w:tc>
          <w:tcPr>
            <w:tcW w:w="3960" w:type="dxa"/>
            <w:shd w:val="clear" w:color="auto" w:fill="auto"/>
          </w:tcPr>
          <w:p w:rsidR="005B5B57" w:rsidRPr="005B5B57" w:rsidRDefault="005B5B57" w:rsidP="005B5B57">
            <w:pPr>
              <w:spacing w:after="0" w:line="240" w:lineRule="auto"/>
              <w:rPr>
                <w:rFonts w:eastAsia="Times New Roman" w:cs="Arial"/>
                <w:color w:val="000000"/>
              </w:rPr>
            </w:pPr>
            <w:r w:rsidRPr="005B5B57">
              <w:rPr>
                <w:rFonts w:eastAsia="Times New Roman" w:cs="Arial"/>
                <w:color w:val="000000"/>
                <w:lang w:eastAsia="en-ZA"/>
              </w:rPr>
              <w:t>Construction of 10 Houses</w:t>
            </w:r>
          </w:p>
        </w:tc>
        <w:tc>
          <w:tcPr>
            <w:tcW w:w="2790" w:type="dxa"/>
            <w:shd w:val="clear" w:color="auto" w:fill="auto"/>
          </w:tcPr>
          <w:p w:rsidR="005B5B57" w:rsidRPr="005B5B57" w:rsidRDefault="005B5B57" w:rsidP="005B5B57">
            <w:pPr>
              <w:spacing w:after="0" w:line="240" w:lineRule="auto"/>
              <w:rPr>
                <w:rFonts w:eastAsia="Times New Roman" w:cs="Arial"/>
                <w:color w:val="000000"/>
              </w:rPr>
            </w:pPr>
            <w:r w:rsidRPr="005B5B57">
              <w:rPr>
                <w:rFonts w:eastAsiaTheme="minorEastAsia" w:cs="Arial"/>
                <w:color w:val="000000" w:themeColor="text1"/>
                <w:lang w:eastAsia="en-ZA"/>
              </w:rPr>
              <w:t>Oudtshoorn Municipality</w:t>
            </w:r>
          </w:p>
        </w:tc>
        <w:tc>
          <w:tcPr>
            <w:tcW w:w="1890" w:type="dxa"/>
            <w:shd w:val="clear" w:color="auto" w:fill="auto"/>
          </w:tcPr>
          <w:p w:rsidR="005B5B57" w:rsidRPr="005B5B57" w:rsidRDefault="005B5B57" w:rsidP="005B5B57">
            <w:pPr>
              <w:spacing w:after="0" w:line="240" w:lineRule="auto"/>
              <w:rPr>
                <w:rFonts w:eastAsia="Times New Roman" w:cs="Arial"/>
                <w:color w:val="000000"/>
              </w:rPr>
            </w:pPr>
            <w:r w:rsidRPr="005B5B57">
              <w:rPr>
                <w:rFonts w:eastAsiaTheme="minorEastAsia" w:cs="Arial"/>
                <w:color w:val="000000" w:themeColor="text1"/>
                <w:lang w:eastAsia="en-ZA"/>
              </w:rPr>
              <w:t>2020/2021</w:t>
            </w:r>
          </w:p>
        </w:tc>
        <w:tc>
          <w:tcPr>
            <w:tcW w:w="2075" w:type="dxa"/>
            <w:shd w:val="clear" w:color="auto" w:fill="auto"/>
            <w:noWrap/>
          </w:tcPr>
          <w:p w:rsidR="005B5B57" w:rsidRPr="005B5B57" w:rsidRDefault="005B5B57" w:rsidP="005B5B57">
            <w:pPr>
              <w:spacing w:after="0" w:line="240" w:lineRule="auto"/>
              <w:jc w:val="right"/>
              <w:rPr>
                <w:rFonts w:eastAsia="Times New Roman" w:cs="Arial"/>
                <w:color w:val="000000"/>
              </w:rPr>
            </w:pPr>
            <w:r w:rsidRPr="005B5B57">
              <w:rPr>
                <w:rFonts w:eastAsiaTheme="minorEastAsia" w:cs="Arial"/>
                <w:color w:val="000000" w:themeColor="text1"/>
                <w:lang w:eastAsia="en-ZA"/>
              </w:rPr>
              <w:t>5 000 000.00</w:t>
            </w:r>
          </w:p>
        </w:tc>
      </w:tr>
    </w:tbl>
    <w:p w:rsidR="00BD7FDB" w:rsidRDefault="00BD7FDB" w:rsidP="005B5B57">
      <w:pPr>
        <w:ind w:left="-720"/>
        <w:rPr>
          <w:rFonts w:cs="Arial"/>
          <w:b/>
          <w:bCs/>
        </w:rPr>
      </w:pPr>
    </w:p>
    <w:p w:rsidR="005B5B57" w:rsidRPr="00680573" w:rsidRDefault="005B5B57" w:rsidP="005B5B57">
      <w:pPr>
        <w:ind w:left="-720"/>
        <w:rPr>
          <w:rFonts w:cs="Arial"/>
          <w:b/>
          <w:bCs/>
        </w:rPr>
      </w:pPr>
      <w:r w:rsidRPr="00680573">
        <w:rPr>
          <w:rFonts w:cs="Arial"/>
          <w:b/>
          <w:bCs/>
        </w:rPr>
        <w:t>DEPARTMENT OF TELECOMMUNICATION AND POSTAL SERVICES</w:t>
      </w:r>
    </w:p>
    <w:tbl>
      <w:tblPr>
        <w:tblStyle w:val="TableGrid4"/>
        <w:tblpPr w:leftFromText="180" w:rightFromText="180" w:vertAnchor="text" w:tblpX="-820" w:tblpY="1"/>
        <w:tblOverlap w:val="never"/>
        <w:tblW w:w="14575" w:type="dxa"/>
        <w:tblLook w:val="04A0" w:firstRow="1" w:lastRow="0" w:firstColumn="1" w:lastColumn="0" w:noHBand="0" w:noVBand="1"/>
      </w:tblPr>
      <w:tblGrid>
        <w:gridCol w:w="3055"/>
        <w:gridCol w:w="4950"/>
        <w:gridCol w:w="2250"/>
        <w:gridCol w:w="2160"/>
        <w:gridCol w:w="2160"/>
      </w:tblGrid>
      <w:tr w:rsidR="005B5B57" w:rsidRPr="00F663F7" w:rsidTr="00BD7FDB">
        <w:trPr>
          <w:tblHeader/>
        </w:trPr>
        <w:tc>
          <w:tcPr>
            <w:tcW w:w="3055" w:type="dxa"/>
            <w:shd w:val="clear" w:color="auto" w:fill="92D050"/>
          </w:tcPr>
          <w:p w:rsidR="005B5B57" w:rsidRPr="00F663F7" w:rsidRDefault="005B5B57" w:rsidP="005B5B57">
            <w:pPr>
              <w:rPr>
                <w:rFonts w:ascii="Arial" w:hAnsi="Arial" w:cs="Arial"/>
                <w:b/>
                <w:color w:val="000000" w:themeColor="text1"/>
              </w:rPr>
            </w:pPr>
            <w:r w:rsidRPr="00F663F7">
              <w:rPr>
                <w:rFonts w:ascii="Arial" w:hAnsi="Arial" w:cs="Arial"/>
                <w:b/>
                <w:color w:val="000000" w:themeColor="text1"/>
              </w:rPr>
              <w:t>Projects</w:t>
            </w:r>
          </w:p>
        </w:tc>
        <w:tc>
          <w:tcPr>
            <w:tcW w:w="4950" w:type="dxa"/>
            <w:shd w:val="clear" w:color="auto" w:fill="92D050"/>
          </w:tcPr>
          <w:p w:rsidR="005B5B57" w:rsidRPr="00F663F7" w:rsidRDefault="005B5B57" w:rsidP="005B5B57">
            <w:pPr>
              <w:rPr>
                <w:rFonts w:ascii="Arial" w:hAnsi="Arial" w:cs="Arial"/>
                <w:b/>
                <w:color w:val="000000" w:themeColor="text1"/>
              </w:rPr>
            </w:pPr>
            <w:r w:rsidRPr="00F663F7">
              <w:rPr>
                <w:rFonts w:ascii="Arial" w:hAnsi="Arial" w:cs="Arial"/>
                <w:b/>
                <w:color w:val="000000" w:themeColor="text1"/>
              </w:rPr>
              <w:t xml:space="preserve">Project description  </w:t>
            </w:r>
          </w:p>
        </w:tc>
        <w:tc>
          <w:tcPr>
            <w:tcW w:w="2250" w:type="dxa"/>
            <w:shd w:val="clear" w:color="auto" w:fill="92D050"/>
          </w:tcPr>
          <w:p w:rsidR="005B5B57" w:rsidRPr="00F663F7" w:rsidRDefault="005B5B57" w:rsidP="005B5B57">
            <w:pPr>
              <w:rPr>
                <w:rFonts w:ascii="Arial" w:hAnsi="Arial" w:cs="Arial"/>
                <w:b/>
                <w:color w:val="000000" w:themeColor="text1"/>
              </w:rPr>
            </w:pPr>
            <w:r w:rsidRPr="00F663F7">
              <w:rPr>
                <w:rFonts w:ascii="Arial" w:hAnsi="Arial" w:cs="Arial"/>
                <w:b/>
                <w:color w:val="000000" w:themeColor="text1"/>
              </w:rPr>
              <w:t xml:space="preserve">Location / </w:t>
            </w:r>
          </w:p>
          <w:p w:rsidR="005B5B57" w:rsidRPr="00F663F7" w:rsidRDefault="005B5B57" w:rsidP="005B5B57">
            <w:pPr>
              <w:rPr>
                <w:rFonts w:ascii="Arial" w:hAnsi="Arial" w:cs="Arial"/>
                <w:b/>
                <w:color w:val="000000" w:themeColor="text1"/>
              </w:rPr>
            </w:pPr>
            <w:r w:rsidRPr="00F663F7">
              <w:rPr>
                <w:rFonts w:ascii="Arial" w:hAnsi="Arial" w:cs="Arial"/>
                <w:b/>
                <w:color w:val="000000" w:themeColor="text1"/>
              </w:rPr>
              <w:t>Targeted areas</w:t>
            </w:r>
          </w:p>
        </w:tc>
        <w:tc>
          <w:tcPr>
            <w:tcW w:w="2160" w:type="dxa"/>
            <w:shd w:val="clear" w:color="auto" w:fill="92D050"/>
          </w:tcPr>
          <w:p w:rsidR="005B5B57" w:rsidRPr="0014259F" w:rsidRDefault="005B5B57" w:rsidP="005B5B57">
            <w:pPr>
              <w:rPr>
                <w:rFonts w:ascii="Arial" w:hAnsi="Arial" w:cs="Arial"/>
                <w:b/>
                <w:color w:val="000000" w:themeColor="text1"/>
              </w:rPr>
            </w:pPr>
            <w:r w:rsidRPr="0014259F">
              <w:rPr>
                <w:rFonts w:ascii="Arial" w:hAnsi="Arial" w:cs="Arial"/>
                <w:b/>
                <w:color w:val="000000" w:themeColor="text1"/>
              </w:rPr>
              <w:t>Time frames</w:t>
            </w:r>
          </w:p>
        </w:tc>
        <w:tc>
          <w:tcPr>
            <w:tcW w:w="2160" w:type="dxa"/>
            <w:shd w:val="clear" w:color="auto" w:fill="92D050"/>
          </w:tcPr>
          <w:p w:rsidR="005B5B57" w:rsidRPr="00F663F7" w:rsidRDefault="005B5B57" w:rsidP="005B5B57">
            <w:pPr>
              <w:jc w:val="right"/>
              <w:rPr>
                <w:rFonts w:ascii="Arial" w:hAnsi="Arial" w:cs="Arial"/>
                <w:b/>
                <w:color w:val="000000" w:themeColor="text1"/>
              </w:rPr>
            </w:pPr>
            <w:r w:rsidRPr="00F663F7">
              <w:rPr>
                <w:rFonts w:ascii="Arial" w:hAnsi="Arial" w:cs="Arial"/>
                <w:b/>
                <w:color w:val="000000" w:themeColor="text1"/>
              </w:rPr>
              <w:t xml:space="preserve">Budget </w:t>
            </w:r>
          </w:p>
        </w:tc>
      </w:tr>
      <w:tr w:rsidR="005B5B57" w:rsidRPr="00F663F7" w:rsidTr="00BD7FDB">
        <w:trPr>
          <w:tblHeader/>
        </w:trPr>
        <w:tc>
          <w:tcPr>
            <w:tcW w:w="3055" w:type="dxa"/>
            <w:tcBorders>
              <w:bottom w:val="nil"/>
            </w:tcBorders>
            <w:shd w:val="clear" w:color="auto" w:fill="auto"/>
          </w:tcPr>
          <w:p w:rsidR="005B5B57" w:rsidRPr="000E27AB" w:rsidRDefault="005B5B57" w:rsidP="005B5B57">
            <w:pPr>
              <w:rPr>
                <w:rFonts w:ascii="Arial" w:hAnsi="Arial" w:cs="Arial"/>
                <w:bCs/>
                <w:color w:val="000000" w:themeColor="text1"/>
              </w:rPr>
            </w:pPr>
            <w:r w:rsidRPr="000E27AB">
              <w:rPr>
                <w:rFonts w:ascii="Arial" w:hAnsi="Arial" w:cs="Arial"/>
                <w:bCs/>
                <w:color w:val="000000" w:themeColor="text1"/>
              </w:rPr>
              <w:t>SITA</w:t>
            </w:r>
          </w:p>
        </w:tc>
        <w:tc>
          <w:tcPr>
            <w:tcW w:w="4950" w:type="dxa"/>
            <w:shd w:val="clear" w:color="auto" w:fill="auto"/>
          </w:tcPr>
          <w:p w:rsidR="005B5B57" w:rsidRPr="000E27AB" w:rsidRDefault="005B5B57" w:rsidP="005B5B57">
            <w:pPr>
              <w:rPr>
                <w:rFonts w:ascii="Arial" w:hAnsi="Arial" w:cs="Arial"/>
                <w:bCs/>
                <w:color w:val="000000" w:themeColor="text1"/>
              </w:rPr>
            </w:pPr>
            <w:r>
              <w:rPr>
                <w:rFonts w:ascii="Arial" w:hAnsi="Arial" w:cs="Arial"/>
                <w:bCs/>
                <w:color w:val="000000" w:themeColor="text1"/>
              </w:rPr>
              <w:t>Government connectivity services</w:t>
            </w:r>
          </w:p>
        </w:tc>
        <w:tc>
          <w:tcPr>
            <w:tcW w:w="2250" w:type="dxa"/>
            <w:shd w:val="clear" w:color="auto" w:fill="auto"/>
          </w:tcPr>
          <w:p w:rsidR="005B5B57" w:rsidRPr="000E27AB" w:rsidRDefault="005B5B57" w:rsidP="005B5B57">
            <w:pPr>
              <w:rPr>
                <w:rFonts w:ascii="Arial" w:hAnsi="Arial" w:cs="Arial"/>
                <w:bCs/>
                <w:color w:val="000000" w:themeColor="text1"/>
              </w:rPr>
            </w:pPr>
            <w:r>
              <w:rPr>
                <w:rFonts w:ascii="Arial" w:hAnsi="Arial" w:cs="Arial"/>
                <w:bCs/>
                <w:color w:val="000000" w:themeColor="text1"/>
              </w:rPr>
              <w:t>All districts</w:t>
            </w:r>
          </w:p>
        </w:tc>
        <w:tc>
          <w:tcPr>
            <w:tcW w:w="2160" w:type="dxa"/>
            <w:shd w:val="clear" w:color="auto" w:fill="auto"/>
          </w:tcPr>
          <w:p w:rsidR="005B5B57" w:rsidRPr="000E27AB" w:rsidRDefault="005B5B57" w:rsidP="005B5B57">
            <w:pPr>
              <w:rPr>
                <w:rFonts w:ascii="Arial" w:hAnsi="Arial" w:cs="Arial"/>
                <w:bCs/>
                <w:color w:val="000000" w:themeColor="text1"/>
              </w:rPr>
            </w:pPr>
            <w:r>
              <w:rPr>
                <w:rFonts w:ascii="Arial" w:hAnsi="Arial" w:cs="Arial"/>
                <w:color w:val="000000" w:themeColor="text1"/>
              </w:rPr>
              <w:t xml:space="preserve">2020/21 – 2022/23 </w:t>
            </w:r>
          </w:p>
        </w:tc>
        <w:tc>
          <w:tcPr>
            <w:tcW w:w="2160" w:type="dxa"/>
            <w:shd w:val="clear" w:color="auto" w:fill="auto"/>
          </w:tcPr>
          <w:p w:rsidR="005B5B57" w:rsidRPr="000E27AB" w:rsidRDefault="005B5B57" w:rsidP="005B5B57">
            <w:pPr>
              <w:jc w:val="right"/>
              <w:rPr>
                <w:rFonts w:ascii="Arial" w:hAnsi="Arial" w:cs="Arial"/>
                <w:bCs/>
                <w:color w:val="000000" w:themeColor="text1"/>
              </w:rPr>
            </w:pPr>
            <w:r>
              <w:rPr>
                <w:rFonts w:ascii="Arial" w:eastAsia="Times New Roman" w:hAnsi="Arial" w:cs="Arial"/>
                <w:color w:val="000000"/>
              </w:rPr>
              <w:t>Not indicated</w:t>
            </w:r>
          </w:p>
        </w:tc>
      </w:tr>
      <w:tr w:rsidR="005B5B57" w:rsidRPr="00F663F7" w:rsidTr="00BD7FDB">
        <w:trPr>
          <w:trHeight w:val="522"/>
        </w:trPr>
        <w:tc>
          <w:tcPr>
            <w:tcW w:w="3055" w:type="dxa"/>
            <w:vMerge w:val="restart"/>
            <w:tcBorders>
              <w:top w:val="nil"/>
            </w:tcBorders>
            <w:shd w:val="clear" w:color="auto" w:fill="auto"/>
          </w:tcPr>
          <w:p w:rsidR="005B5B57" w:rsidRDefault="005B5B57" w:rsidP="005B5B57">
            <w:pPr>
              <w:rPr>
                <w:rFonts w:ascii="Arial" w:eastAsia="Times New Roman" w:hAnsi="Arial" w:cs="Arial"/>
                <w:bCs/>
                <w:color w:val="000000"/>
              </w:rPr>
            </w:pPr>
            <w:r>
              <w:rPr>
                <w:rFonts w:ascii="Arial" w:eastAsia="Times New Roman" w:hAnsi="Arial" w:cs="Arial"/>
                <w:bCs/>
                <w:color w:val="000000"/>
              </w:rPr>
              <w:t>BBI Programme</w:t>
            </w:r>
          </w:p>
          <w:p w:rsidR="00BD7FDB" w:rsidRDefault="00BD7FDB" w:rsidP="005B5B57">
            <w:pPr>
              <w:rPr>
                <w:rFonts w:ascii="Arial" w:eastAsia="Times New Roman" w:hAnsi="Arial" w:cs="Arial"/>
                <w:bCs/>
                <w:color w:val="000000"/>
              </w:rPr>
            </w:pPr>
          </w:p>
          <w:p w:rsidR="00BD7FDB" w:rsidRDefault="00BD7FDB" w:rsidP="005B5B57">
            <w:pPr>
              <w:rPr>
                <w:rFonts w:ascii="Arial" w:eastAsia="Times New Roman" w:hAnsi="Arial" w:cs="Arial"/>
                <w:bCs/>
                <w:color w:val="000000"/>
              </w:rPr>
            </w:pPr>
          </w:p>
          <w:p w:rsidR="00BD7FDB" w:rsidRDefault="00BD7FDB" w:rsidP="005B5B57">
            <w:pPr>
              <w:rPr>
                <w:rFonts w:ascii="Arial" w:eastAsia="Times New Roman" w:hAnsi="Arial" w:cs="Arial"/>
                <w:bCs/>
                <w:color w:val="000000"/>
              </w:rPr>
            </w:pPr>
          </w:p>
          <w:p w:rsidR="00BD7FDB" w:rsidRDefault="00BD7FDB" w:rsidP="005B5B57">
            <w:pPr>
              <w:rPr>
                <w:rFonts w:ascii="Arial" w:eastAsia="Times New Roman" w:hAnsi="Arial" w:cs="Arial"/>
                <w:bCs/>
                <w:color w:val="000000"/>
              </w:rPr>
            </w:pPr>
          </w:p>
          <w:p w:rsidR="00BD7FDB" w:rsidRDefault="00BD7FDB" w:rsidP="005B5B57">
            <w:pPr>
              <w:rPr>
                <w:rFonts w:ascii="Arial" w:eastAsia="Times New Roman" w:hAnsi="Arial" w:cs="Arial"/>
                <w:bCs/>
                <w:color w:val="000000"/>
              </w:rPr>
            </w:pPr>
          </w:p>
          <w:p w:rsidR="00BD7FDB" w:rsidRDefault="00BD7FDB" w:rsidP="005B5B57">
            <w:pPr>
              <w:rPr>
                <w:rFonts w:ascii="Arial" w:eastAsia="Times New Roman" w:hAnsi="Arial" w:cs="Arial"/>
                <w:bCs/>
                <w:color w:val="000000"/>
              </w:rPr>
            </w:pPr>
          </w:p>
          <w:p w:rsidR="00BD7FDB" w:rsidRDefault="00BD7FDB" w:rsidP="005B5B57">
            <w:pPr>
              <w:rPr>
                <w:rFonts w:ascii="Arial" w:eastAsia="Times New Roman" w:hAnsi="Arial" w:cs="Arial"/>
                <w:bCs/>
                <w:color w:val="000000"/>
              </w:rPr>
            </w:pPr>
          </w:p>
          <w:p w:rsidR="00BD7FDB" w:rsidRPr="00F663F7" w:rsidRDefault="00BD7FDB" w:rsidP="005B5B57">
            <w:pPr>
              <w:rPr>
                <w:rFonts w:ascii="Arial" w:eastAsia="Times New Roman" w:hAnsi="Arial" w:cs="Arial"/>
                <w:bCs/>
                <w:color w:val="000000"/>
              </w:rPr>
            </w:pPr>
          </w:p>
        </w:tc>
        <w:tc>
          <w:tcPr>
            <w:tcW w:w="4950" w:type="dxa"/>
          </w:tcPr>
          <w:p w:rsidR="005B5B57" w:rsidRPr="00D71609" w:rsidRDefault="005B5B57" w:rsidP="005B5B57">
            <w:pPr>
              <w:rPr>
                <w:rFonts w:ascii="Arial" w:hAnsi="Arial" w:cs="Arial"/>
              </w:rPr>
            </w:pPr>
            <w:r w:rsidRPr="00D71609">
              <w:rPr>
                <w:rFonts w:ascii="Arial" w:hAnsi="Arial" w:cs="Arial"/>
              </w:rPr>
              <w:lastRenderedPageBreak/>
              <w:t xml:space="preserve">Implement secure backup for AC mains power supply to network critical sites during AC mains supply interruptions. </w:t>
            </w:r>
          </w:p>
          <w:p w:rsidR="005B5B57" w:rsidRPr="00F663F7" w:rsidRDefault="005B5B57" w:rsidP="005B5B57">
            <w:pPr>
              <w:rPr>
                <w:rFonts w:ascii="Arial" w:hAnsi="Arial" w:cs="Arial"/>
              </w:rPr>
            </w:pPr>
            <w:r w:rsidRPr="00D71609">
              <w:rPr>
                <w:rFonts w:ascii="Arial" w:hAnsi="Arial" w:cs="Arial"/>
              </w:rPr>
              <w:t>Install Permanent Standby Generators at 5 main sites</w:t>
            </w:r>
          </w:p>
        </w:tc>
        <w:tc>
          <w:tcPr>
            <w:tcW w:w="2250" w:type="dxa"/>
            <w:shd w:val="clear" w:color="auto" w:fill="auto"/>
          </w:tcPr>
          <w:p w:rsidR="005B5B57" w:rsidRPr="00F663F7" w:rsidRDefault="005B5B57" w:rsidP="005B5B57">
            <w:pPr>
              <w:rPr>
                <w:rFonts w:ascii="Arial" w:eastAsia="Times New Roman" w:hAnsi="Arial" w:cs="Arial"/>
                <w:color w:val="000000"/>
              </w:rPr>
            </w:pPr>
            <w:r>
              <w:rPr>
                <w:rFonts w:ascii="Arial" w:eastAsia="Times New Roman" w:hAnsi="Arial" w:cs="Arial"/>
                <w:color w:val="000000"/>
              </w:rPr>
              <w:t>All districts and metros</w:t>
            </w:r>
          </w:p>
        </w:tc>
        <w:tc>
          <w:tcPr>
            <w:tcW w:w="2160" w:type="dxa"/>
            <w:shd w:val="clear" w:color="auto" w:fill="auto"/>
          </w:tcPr>
          <w:p w:rsidR="005B5B57" w:rsidRPr="0014259F" w:rsidRDefault="005B5B57" w:rsidP="005B5B57">
            <w:pPr>
              <w:rPr>
                <w:rFonts w:ascii="Arial" w:hAnsi="Arial" w:cs="Arial"/>
                <w:color w:val="000000" w:themeColor="text1"/>
              </w:rPr>
            </w:pPr>
            <w:r>
              <w:rPr>
                <w:rFonts w:ascii="Arial" w:hAnsi="Arial" w:cs="Arial"/>
                <w:color w:val="000000" w:themeColor="text1"/>
              </w:rPr>
              <w:t xml:space="preserve">2020/21 – 2022/23 </w:t>
            </w:r>
          </w:p>
        </w:tc>
        <w:tc>
          <w:tcPr>
            <w:tcW w:w="2160" w:type="dxa"/>
            <w:shd w:val="clear" w:color="auto" w:fill="auto"/>
          </w:tcPr>
          <w:p w:rsidR="005B5B57" w:rsidRPr="00F663F7" w:rsidRDefault="005B5B57" w:rsidP="005B5B57">
            <w:pPr>
              <w:jc w:val="right"/>
              <w:rPr>
                <w:rFonts w:ascii="Arial" w:eastAsia="Times New Roman" w:hAnsi="Arial" w:cs="Arial"/>
                <w:color w:val="000000"/>
              </w:rPr>
            </w:pPr>
            <w:r>
              <w:rPr>
                <w:rFonts w:ascii="Arial" w:eastAsia="Times New Roman" w:hAnsi="Arial" w:cs="Arial"/>
                <w:color w:val="000000"/>
              </w:rPr>
              <w:t>Not indicated</w:t>
            </w:r>
          </w:p>
        </w:tc>
      </w:tr>
      <w:tr w:rsidR="005B5B57" w:rsidRPr="00F663F7" w:rsidTr="00BD7FDB">
        <w:trPr>
          <w:trHeight w:val="522"/>
        </w:trPr>
        <w:tc>
          <w:tcPr>
            <w:tcW w:w="3055" w:type="dxa"/>
            <w:vMerge/>
            <w:shd w:val="clear" w:color="auto" w:fill="auto"/>
          </w:tcPr>
          <w:p w:rsidR="005B5B57" w:rsidRDefault="005B5B57" w:rsidP="005B5B57">
            <w:pPr>
              <w:rPr>
                <w:rFonts w:ascii="Arial" w:eastAsia="Times New Roman" w:hAnsi="Arial" w:cs="Arial"/>
                <w:bCs/>
                <w:color w:val="000000"/>
              </w:rPr>
            </w:pPr>
          </w:p>
        </w:tc>
        <w:tc>
          <w:tcPr>
            <w:tcW w:w="4950" w:type="dxa"/>
          </w:tcPr>
          <w:p w:rsidR="005B5B57" w:rsidRDefault="005B5B57" w:rsidP="005B5B57">
            <w:pPr>
              <w:rPr>
                <w:rFonts w:ascii="Arial" w:hAnsi="Arial" w:cs="Arial"/>
              </w:rPr>
            </w:pPr>
            <w:r w:rsidRPr="00001B9A">
              <w:rPr>
                <w:rFonts w:ascii="Arial" w:hAnsi="Arial" w:cs="Arial"/>
              </w:rPr>
              <w:t>100Gbps network capacity upgrade on selected network routes were completed.</w:t>
            </w:r>
          </w:p>
        </w:tc>
        <w:tc>
          <w:tcPr>
            <w:tcW w:w="2250" w:type="dxa"/>
            <w:shd w:val="clear" w:color="auto" w:fill="auto"/>
          </w:tcPr>
          <w:p w:rsidR="005B5B57" w:rsidRDefault="005B5B57" w:rsidP="005B5B57">
            <w:pPr>
              <w:rPr>
                <w:rFonts w:ascii="Arial" w:eastAsia="Times New Roman" w:hAnsi="Arial" w:cs="Arial"/>
                <w:color w:val="000000"/>
              </w:rPr>
            </w:pPr>
            <w:r>
              <w:rPr>
                <w:rFonts w:ascii="Arial" w:eastAsia="Times New Roman" w:hAnsi="Arial" w:cs="Arial"/>
                <w:color w:val="000000"/>
              </w:rPr>
              <w:t>All districts and metros</w:t>
            </w:r>
          </w:p>
        </w:tc>
        <w:tc>
          <w:tcPr>
            <w:tcW w:w="2160" w:type="dxa"/>
            <w:shd w:val="clear" w:color="auto" w:fill="auto"/>
          </w:tcPr>
          <w:p w:rsidR="005B5B57" w:rsidRDefault="005B5B57" w:rsidP="005B5B57">
            <w:pPr>
              <w:rPr>
                <w:rFonts w:ascii="Arial" w:hAnsi="Arial" w:cs="Arial"/>
                <w:color w:val="000000" w:themeColor="text1"/>
              </w:rPr>
            </w:pPr>
            <w:r>
              <w:rPr>
                <w:rFonts w:ascii="Arial" w:hAnsi="Arial" w:cs="Arial"/>
                <w:color w:val="000000" w:themeColor="text1"/>
              </w:rPr>
              <w:t xml:space="preserve">2020/21 – 2022/23 </w:t>
            </w:r>
          </w:p>
        </w:tc>
        <w:tc>
          <w:tcPr>
            <w:tcW w:w="2160" w:type="dxa"/>
            <w:shd w:val="clear" w:color="auto" w:fill="auto"/>
          </w:tcPr>
          <w:p w:rsidR="005B5B57" w:rsidRDefault="005B5B57" w:rsidP="005B5B57">
            <w:pPr>
              <w:jc w:val="right"/>
              <w:rPr>
                <w:rFonts w:ascii="Arial" w:eastAsia="Times New Roman" w:hAnsi="Arial" w:cs="Arial"/>
                <w:color w:val="000000"/>
              </w:rPr>
            </w:pPr>
            <w:r>
              <w:rPr>
                <w:rFonts w:ascii="Arial" w:eastAsia="Times New Roman" w:hAnsi="Arial" w:cs="Arial"/>
                <w:color w:val="000000"/>
              </w:rPr>
              <w:t>Not indicated</w:t>
            </w:r>
          </w:p>
        </w:tc>
      </w:tr>
      <w:tr w:rsidR="005B5B57" w:rsidRPr="00F663F7" w:rsidTr="00BD7FDB">
        <w:trPr>
          <w:trHeight w:val="522"/>
        </w:trPr>
        <w:tc>
          <w:tcPr>
            <w:tcW w:w="3055" w:type="dxa"/>
            <w:vMerge/>
            <w:shd w:val="clear" w:color="auto" w:fill="auto"/>
          </w:tcPr>
          <w:p w:rsidR="005B5B57" w:rsidRDefault="005B5B57" w:rsidP="005B5B57">
            <w:pPr>
              <w:rPr>
                <w:rFonts w:ascii="Arial" w:eastAsia="Times New Roman" w:hAnsi="Arial" w:cs="Arial"/>
                <w:bCs/>
                <w:color w:val="000000"/>
              </w:rPr>
            </w:pPr>
          </w:p>
        </w:tc>
        <w:tc>
          <w:tcPr>
            <w:tcW w:w="4950" w:type="dxa"/>
          </w:tcPr>
          <w:p w:rsidR="005B5B57" w:rsidRPr="00D71609" w:rsidRDefault="005B5B57" w:rsidP="005B5B57">
            <w:pPr>
              <w:rPr>
                <w:rFonts w:ascii="Arial" w:hAnsi="Arial" w:cs="Arial"/>
              </w:rPr>
            </w:pPr>
            <w:r w:rsidRPr="00D71609">
              <w:rPr>
                <w:rFonts w:ascii="Arial" w:hAnsi="Arial" w:cs="Arial"/>
              </w:rPr>
              <w:t xml:space="preserve">Migration of overhead fibre to underground fibre as part of the maintenance projects to reduce </w:t>
            </w:r>
            <w:r w:rsidRPr="00D71609">
              <w:rPr>
                <w:rFonts w:ascii="Arial" w:hAnsi="Arial" w:cs="Arial"/>
              </w:rPr>
              <w:lastRenderedPageBreak/>
              <w:t>network failures.</w:t>
            </w:r>
          </w:p>
        </w:tc>
        <w:tc>
          <w:tcPr>
            <w:tcW w:w="2250" w:type="dxa"/>
            <w:shd w:val="clear" w:color="auto" w:fill="auto"/>
          </w:tcPr>
          <w:p w:rsidR="005B5B57" w:rsidRDefault="005B5B57" w:rsidP="005B5B57">
            <w:pPr>
              <w:rPr>
                <w:rFonts w:ascii="Arial" w:eastAsia="Times New Roman" w:hAnsi="Arial" w:cs="Arial"/>
                <w:color w:val="000000"/>
              </w:rPr>
            </w:pPr>
            <w:r>
              <w:rPr>
                <w:rFonts w:ascii="Arial" w:eastAsia="Times New Roman" w:hAnsi="Arial" w:cs="Arial"/>
                <w:color w:val="000000"/>
              </w:rPr>
              <w:lastRenderedPageBreak/>
              <w:t>All districts and metros</w:t>
            </w:r>
          </w:p>
        </w:tc>
        <w:tc>
          <w:tcPr>
            <w:tcW w:w="2160" w:type="dxa"/>
            <w:shd w:val="clear" w:color="auto" w:fill="auto"/>
          </w:tcPr>
          <w:p w:rsidR="005B5B57" w:rsidRDefault="005B5B57" w:rsidP="005B5B57">
            <w:pPr>
              <w:rPr>
                <w:rFonts w:ascii="Arial" w:hAnsi="Arial" w:cs="Arial"/>
                <w:color w:val="000000" w:themeColor="text1"/>
              </w:rPr>
            </w:pPr>
            <w:r>
              <w:rPr>
                <w:rFonts w:ascii="Arial" w:hAnsi="Arial" w:cs="Arial"/>
                <w:color w:val="000000" w:themeColor="text1"/>
              </w:rPr>
              <w:t xml:space="preserve">2020/21 – 2022/23 </w:t>
            </w:r>
          </w:p>
        </w:tc>
        <w:tc>
          <w:tcPr>
            <w:tcW w:w="2160" w:type="dxa"/>
            <w:shd w:val="clear" w:color="auto" w:fill="auto"/>
          </w:tcPr>
          <w:p w:rsidR="005B5B57" w:rsidRDefault="005B5B57" w:rsidP="005B5B57">
            <w:pPr>
              <w:jc w:val="right"/>
              <w:rPr>
                <w:rFonts w:ascii="Arial" w:eastAsia="Times New Roman" w:hAnsi="Arial" w:cs="Arial"/>
                <w:color w:val="000000"/>
              </w:rPr>
            </w:pPr>
            <w:r>
              <w:rPr>
                <w:rFonts w:ascii="Arial" w:eastAsia="Times New Roman" w:hAnsi="Arial" w:cs="Arial"/>
                <w:color w:val="000000"/>
              </w:rPr>
              <w:t>Not indicated</w:t>
            </w:r>
          </w:p>
        </w:tc>
      </w:tr>
      <w:tr w:rsidR="005B5B57" w:rsidRPr="00F663F7" w:rsidTr="00BD7FDB">
        <w:trPr>
          <w:trHeight w:val="522"/>
        </w:trPr>
        <w:tc>
          <w:tcPr>
            <w:tcW w:w="3055" w:type="dxa"/>
            <w:vMerge/>
            <w:shd w:val="clear" w:color="auto" w:fill="auto"/>
          </w:tcPr>
          <w:p w:rsidR="005B5B57" w:rsidRDefault="005B5B57" w:rsidP="005B5B57">
            <w:pPr>
              <w:rPr>
                <w:rFonts w:ascii="Arial" w:eastAsia="Times New Roman" w:hAnsi="Arial" w:cs="Arial"/>
                <w:bCs/>
                <w:color w:val="000000"/>
              </w:rPr>
            </w:pPr>
          </w:p>
        </w:tc>
        <w:tc>
          <w:tcPr>
            <w:tcW w:w="4950" w:type="dxa"/>
          </w:tcPr>
          <w:p w:rsidR="005B5B57" w:rsidRDefault="005B5B57" w:rsidP="005B5B57">
            <w:pPr>
              <w:rPr>
                <w:rFonts w:ascii="Arial" w:hAnsi="Arial" w:cs="Arial"/>
              </w:rPr>
            </w:pPr>
            <w:r w:rsidRPr="00D71609">
              <w:rPr>
                <w:rFonts w:ascii="Arial" w:hAnsi="Arial" w:cs="Arial"/>
              </w:rPr>
              <w:t>IP Network Refurbishment phase 0 where old equipment will be replaced with newer and better performing equipment.</w:t>
            </w:r>
          </w:p>
        </w:tc>
        <w:tc>
          <w:tcPr>
            <w:tcW w:w="2250" w:type="dxa"/>
            <w:shd w:val="clear" w:color="auto" w:fill="auto"/>
          </w:tcPr>
          <w:p w:rsidR="005B5B57" w:rsidRDefault="005B5B57" w:rsidP="005B5B57">
            <w:pPr>
              <w:rPr>
                <w:rFonts w:ascii="Arial" w:eastAsia="Times New Roman" w:hAnsi="Arial" w:cs="Arial"/>
                <w:color w:val="000000"/>
              </w:rPr>
            </w:pPr>
            <w:r>
              <w:rPr>
                <w:rFonts w:ascii="Arial" w:eastAsia="Times New Roman" w:hAnsi="Arial" w:cs="Arial"/>
                <w:color w:val="000000"/>
              </w:rPr>
              <w:t>Garden Route DM</w:t>
            </w:r>
          </w:p>
        </w:tc>
        <w:tc>
          <w:tcPr>
            <w:tcW w:w="2160" w:type="dxa"/>
            <w:shd w:val="clear" w:color="auto" w:fill="auto"/>
          </w:tcPr>
          <w:p w:rsidR="005B5B57" w:rsidRDefault="005B5B57" w:rsidP="005B5B57">
            <w:pPr>
              <w:rPr>
                <w:rFonts w:ascii="Arial" w:hAnsi="Arial" w:cs="Arial"/>
                <w:color w:val="000000" w:themeColor="text1"/>
              </w:rPr>
            </w:pPr>
            <w:r>
              <w:rPr>
                <w:rFonts w:ascii="Arial" w:hAnsi="Arial" w:cs="Arial"/>
                <w:color w:val="000000" w:themeColor="text1"/>
              </w:rPr>
              <w:t xml:space="preserve">2020/21 – 2022/23 </w:t>
            </w:r>
          </w:p>
        </w:tc>
        <w:tc>
          <w:tcPr>
            <w:tcW w:w="2160" w:type="dxa"/>
            <w:shd w:val="clear" w:color="auto" w:fill="auto"/>
          </w:tcPr>
          <w:p w:rsidR="005B5B57" w:rsidRDefault="005B5B57" w:rsidP="005B5B57">
            <w:pPr>
              <w:jc w:val="right"/>
              <w:rPr>
                <w:rFonts w:ascii="Arial" w:eastAsia="Times New Roman" w:hAnsi="Arial" w:cs="Arial"/>
                <w:color w:val="000000"/>
              </w:rPr>
            </w:pPr>
            <w:r>
              <w:rPr>
                <w:rFonts w:ascii="Arial" w:eastAsia="Times New Roman" w:hAnsi="Arial" w:cs="Arial"/>
                <w:color w:val="000000"/>
              </w:rPr>
              <w:t>Not indicated</w:t>
            </w:r>
          </w:p>
        </w:tc>
      </w:tr>
      <w:tr w:rsidR="005B5B57" w:rsidRPr="00F663F7" w:rsidTr="00BD7FDB">
        <w:trPr>
          <w:trHeight w:val="522"/>
        </w:trPr>
        <w:tc>
          <w:tcPr>
            <w:tcW w:w="3055" w:type="dxa"/>
            <w:shd w:val="clear" w:color="auto" w:fill="auto"/>
          </w:tcPr>
          <w:p w:rsidR="005B5B57" w:rsidRDefault="005B5B57" w:rsidP="005B5B57">
            <w:pPr>
              <w:rPr>
                <w:rFonts w:ascii="Arial" w:eastAsia="Times New Roman" w:hAnsi="Arial" w:cs="Arial"/>
                <w:bCs/>
                <w:color w:val="000000"/>
              </w:rPr>
            </w:pPr>
            <w:r>
              <w:rPr>
                <w:rFonts w:ascii="Arial" w:eastAsia="Times New Roman" w:hAnsi="Arial" w:cs="Arial"/>
                <w:bCs/>
                <w:color w:val="000000"/>
              </w:rPr>
              <w:t>DCDT</w:t>
            </w:r>
          </w:p>
        </w:tc>
        <w:tc>
          <w:tcPr>
            <w:tcW w:w="4950" w:type="dxa"/>
          </w:tcPr>
          <w:p w:rsidR="005B5B57" w:rsidRPr="00D71609" w:rsidRDefault="005B5B57" w:rsidP="005B5B57">
            <w:pPr>
              <w:rPr>
                <w:rFonts w:ascii="Arial" w:hAnsi="Arial" w:cs="Arial"/>
              </w:rPr>
            </w:pPr>
            <w:r>
              <w:rPr>
                <w:rFonts w:ascii="Arial" w:hAnsi="Arial" w:cs="Arial"/>
              </w:rPr>
              <w:t>Broadcasting Digital Migration (BDM) Distribution of Vouchers and decoder rollout</w:t>
            </w:r>
          </w:p>
        </w:tc>
        <w:tc>
          <w:tcPr>
            <w:tcW w:w="2250" w:type="dxa"/>
            <w:shd w:val="clear" w:color="auto" w:fill="auto"/>
          </w:tcPr>
          <w:p w:rsidR="005B5B57" w:rsidRDefault="005B5B57" w:rsidP="005B5B57">
            <w:pPr>
              <w:rPr>
                <w:rFonts w:ascii="Arial" w:eastAsia="Times New Roman" w:hAnsi="Arial" w:cs="Arial"/>
                <w:color w:val="000000"/>
              </w:rPr>
            </w:pPr>
            <w:r>
              <w:rPr>
                <w:rFonts w:ascii="Arial" w:eastAsia="Times New Roman" w:hAnsi="Arial" w:cs="Arial"/>
                <w:color w:val="000000"/>
              </w:rPr>
              <w:t>All districts and metros</w:t>
            </w:r>
          </w:p>
        </w:tc>
        <w:tc>
          <w:tcPr>
            <w:tcW w:w="2160" w:type="dxa"/>
            <w:shd w:val="clear" w:color="auto" w:fill="auto"/>
          </w:tcPr>
          <w:p w:rsidR="005B5B57" w:rsidRDefault="005B5B57" w:rsidP="005B5B57">
            <w:pPr>
              <w:rPr>
                <w:rFonts w:ascii="Arial" w:hAnsi="Arial" w:cs="Arial"/>
                <w:color w:val="000000" w:themeColor="text1"/>
              </w:rPr>
            </w:pPr>
            <w:r>
              <w:rPr>
                <w:rFonts w:ascii="Arial" w:hAnsi="Arial" w:cs="Arial"/>
                <w:color w:val="000000" w:themeColor="text1"/>
              </w:rPr>
              <w:t xml:space="preserve">2020/21 – 2022/23 </w:t>
            </w:r>
          </w:p>
        </w:tc>
        <w:tc>
          <w:tcPr>
            <w:tcW w:w="2160" w:type="dxa"/>
            <w:shd w:val="clear" w:color="auto" w:fill="auto"/>
          </w:tcPr>
          <w:p w:rsidR="005B5B57" w:rsidRDefault="005B5B57" w:rsidP="005B5B57">
            <w:pPr>
              <w:jc w:val="right"/>
              <w:rPr>
                <w:rFonts w:ascii="Arial" w:eastAsia="Times New Roman" w:hAnsi="Arial" w:cs="Arial"/>
                <w:color w:val="000000"/>
              </w:rPr>
            </w:pPr>
            <w:r>
              <w:rPr>
                <w:rFonts w:ascii="Arial" w:eastAsia="Times New Roman" w:hAnsi="Arial" w:cs="Arial"/>
                <w:color w:val="000000"/>
              </w:rPr>
              <w:t>Not indicated</w:t>
            </w:r>
          </w:p>
        </w:tc>
      </w:tr>
    </w:tbl>
    <w:p w:rsidR="005B5B57" w:rsidRDefault="005B5B57" w:rsidP="005B5B57">
      <w:pPr>
        <w:ind w:left="-720"/>
      </w:pPr>
    </w:p>
    <w:p w:rsidR="005B5B57" w:rsidRPr="00680573" w:rsidRDefault="005B5B57" w:rsidP="005B5B57">
      <w:pPr>
        <w:ind w:left="-720"/>
        <w:rPr>
          <w:rFonts w:cs="Arial"/>
          <w:b/>
          <w:bCs/>
        </w:rPr>
      </w:pPr>
      <w:r w:rsidRPr="00680573">
        <w:rPr>
          <w:rFonts w:cs="Arial"/>
          <w:b/>
          <w:bCs/>
        </w:rPr>
        <w:t>DEPARTMENT OF HIGHER EDUCATION AND TRAINING</w:t>
      </w:r>
    </w:p>
    <w:tbl>
      <w:tblPr>
        <w:tblW w:w="14760" w:type="dxa"/>
        <w:tblInd w:w="-810" w:type="dxa"/>
        <w:tblLook w:val="04A0" w:firstRow="1" w:lastRow="0" w:firstColumn="1" w:lastColumn="0" w:noHBand="0" w:noVBand="1"/>
      </w:tblPr>
      <w:tblGrid>
        <w:gridCol w:w="4045"/>
        <w:gridCol w:w="3960"/>
        <w:gridCol w:w="2790"/>
        <w:gridCol w:w="1890"/>
        <w:gridCol w:w="2075"/>
      </w:tblGrid>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shd w:val="clear" w:color="auto" w:fill="92D050"/>
            <w:hideMark/>
          </w:tcPr>
          <w:p w:rsidR="005B5B57" w:rsidRDefault="005B5B57" w:rsidP="005B5B57">
            <w:pPr>
              <w:spacing w:after="0" w:line="240" w:lineRule="auto"/>
              <w:rPr>
                <w:rFonts w:ascii="Arial" w:eastAsia="Times New Roman" w:hAnsi="Arial" w:cs="Arial"/>
                <w:color w:val="000000"/>
              </w:rPr>
            </w:pPr>
            <w:r>
              <w:rPr>
                <w:rFonts w:ascii="Arial" w:eastAsiaTheme="minorEastAsia" w:hAnsi="Arial" w:cs="Arial"/>
                <w:b/>
                <w:color w:val="000000" w:themeColor="text1"/>
                <w:lang w:eastAsia="en-ZA"/>
              </w:rPr>
              <w:t>Projects</w:t>
            </w:r>
          </w:p>
        </w:tc>
        <w:tc>
          <w:tcPr>
            <w:tcW w:w="3960" w:type="dxa"/>
            <w:tcBorders>
              <w:top w:val="single" w:sz="4" w:space="0" w:color="auto"/>
              <w:left w:val="single" w:sz="4" w:space="0" w:color="auto"/>
              <w:bottom w:val="single" w:sz="4" w:space="0" w:color="auto"/>
              <w:right w:val="single" w:sz="4" w:space="0" w:color="auto"/>
            </w:tcBorders>
            <w:shd w:val="clear" w:color="auto" w:fill="92D050"/>
            <w:hideMark/>
          </w:tcPr>
          <w:p w:rsidR="005B5B57" w:rsidRDefault="005B5B57" w:rsidP="005B5B57">
            <w:pPr>
              <w:spacing w:after="0" w:line="240" w:lineRule="auto"/>
              <w:rPr>
                <w:rFonts w:ascii="Arial" w:eastAsia="Times New Roman" w:hAnsi="Arial" w:cs="Arial"/>
                <w:b/>
                <w:color w:val="000000"/>
              </w:rPr>
            </w:pPr>
            <w:r>
              <w:rPr>
                <w:rFonts w:ascii="Arial" w:eastAsiaTheme="minorEastAsia" w:hAnsi="Arial" w:cs="Arial"/>
                <w:b/>
                <w:color w:val="000000" w:themeColor="text1"/>
                <w:lang w:eastAsia="en-ZA"/>
              </w:rPr>
              <w:t xml:space="preserve">Project description  </w:t>
            </w:r>
          </w:p>
        </w:tc>
        <w:tc>
          <w:tcPr>
            <w:tcW w:w="2790" w:type="dxa"/>
            <w:tcBorders>
              <w:top w:val="single" w:sz="4" w:space="0" w:color="auto"/>
              <w:left w:val="single" w:sz="4" w:space="0" w:color="auto"/>
              <w:bottom w:val="single" w:sz="4" w:space="0" w:color="auto"/>
              <w:right w:val="single" w:sz="4" w:space="0" w:color="auto"/>
            </w:tcBorders>
            <w:shd w:val="clear" w:color="auto" w:fill="92D050"/>
            <w:hideMark/>
          </w:tcPr>
          <w:p w:rsidR="005B5B57" w:rsidRDefault="005B5B57" w:rsidP="005B5B57">
            <w:pPr>
              <w:spacing w:after="0" w:line="240" w:lineRule="auto"/>
              <w:rPr>
                <w:rFonts w:ascii="Arial" w:eastAsia="Times New Roman" w:hAnsi="Arial" w:cs="Arial"/>
                <w:b/>
                <w:color w:val="000000"/>
              </w:rPr>
            </w:pPr>
            <w:r>
              <w:rPr>
                <w:rFonts w:ascii="Arial" w:eastAsia="Times New Roman" w:hAnsi="Arial" w:cs="Arial"/>
                <w:b/>
                <w:color w:val="000000"/>
              </w:rPr>
              <w:t>Location/Target areas</w:t>
            </w:r>
          </w:p>
        </w:tc>
        <w:tc>
          <w:tcPr>
            <w:tcW w:w="1890" w:type="dxa"/>
            <w:tcBorders>
              <w:top w:val="single" w:sz="4" w:space="0" w:color="auto"/>
              <w:left w:val="single" w:sz="4" w:space="0" w:color="auto"/>
              <w:bottom w:val="single" w:sz="4" w:space="0" w:color="auto"/>
              <w:right w:val="single" w:sz="4" w:space="0" w:color="auto"/>
            </w:tcBorders>
            <w:shd w:val="clear" w:color="auto" w:fill="92D050"/>
            <w:hideMark/>
          </w:tcPr>
          <w:p w:rsidR="005B5B57" w:rsidRDefault="005B5B57" w:rsidP="005B5B57">
            <w:pPr>
              <w:spacing w:after="0" w:line="240" w:lineRule="auto"/>
              <w:rPr>
                <w:rFonts w:ascii="Arial" w:eastAsia="Times New Roman" w:hAnsi="Arial" w:cs="Arial"/>
                <w:color w:val="000000"/>
              </w:rPr>
            </w:pPr>
            <w:r>
              <w:rPr>
                <w:rFonts w:ascii="Arial" w:eastAsiaTheme="minorEastAsia" w:hAnsi="Arial" w:cs="Arial"/>
                <w:b/>
                <w:color w:val="000000" w:themeColor="text1"/>
                <w:lang w:eastAsia="en-ZA"/>
              </w:rPr>
              <w:t>Time frames/ duration</w:t>
            </w:r>
          </w:p>
        </w:tc>
        <w:tc>
          <w:tcPr>
            <w:tcW w:w="2075" w:type="dxa"/>
            <w:tcBorders>
              <w:top w:val="single" w:sz="4" w:space="0" w:color="auto"/>
              <w:left w:val="single" w:sz="4" w:space="0" w:color="auto"/>
              <w:bottom w:val="single" w:sz="4" w:space="0" w:color="auto"/>
              <w:right w:val="single" w:sz="4" w:space="0" w:color="auto"/>
            </w:tcBorders>
            <w:shd w:val="clear" w:color="auto" w:fill="92D050"/>
            <w:hideMark/>
          </w:tcPr>
          <w:p w:rsidR="005B5B57" w:rsidRDefault="005B5B57" w:rsidP="005B5B57">
            <w:pPr>
              <w:spacing w:after="0" w:line="240" w:lineRule="auto"/>
              <w:rPr>
                <w:rFonts w:ascii="Arial" w:eastAsia="Times New Roman" w:hAnsi="Arial" w:cs="Arial"/>
                <w:color w:val="000000"/>
              </w:rPr>
            </w:pPr>
            <w:r>
              <w:rPr>
                <w:rFonts w:ascii="Arial" w:eastAsiaTheme="minorEastAsia" w:hAnsi="Arial" w:cs="Arial"/>
                <w:b/>
                <w:color w:val="000000" w:themeColor="text1"/>
                <w:lang w:eastAsia="en-ZA"/>
              </w:rPr>
              <w:t xml:space="preserve">Budget </w:t>
            </w:r>
          </w:p>
        </w:tc>
      </w:tr>
      <w:tr w:rsidR="005B5B57" w:rsidTr="005B5B57">
        <w:trPr>
          <w:trHeight w:val="506"/>
          <w:tblHeader/>
        </w:trPr>
        <w:tc>
          <w:tcPr>
            <w:tcW w:w="14760" w:type="dxa"/>
            <w:gridSpan w:val="5"/>
            <w:tcBorders>
              <w:top w:val="nil"/>
              <w:left w:val="single" w:sz="4" w:space="0" w:color="auto"/>
              <w:bottom w:val="single" w:sz="4" w:space="0" w:color="auto"/>
              <w:right w:val="single" w:sz="4" w:space="0" w:color="auto"/>
            </w:tcBorders>
            <w:shd w:val="clear" w:color="auto" w:fill="FFFFFF"/>
            <w:hideMark/>
          </w:tcPr>
          <w:p w:rsidR="005B5B57" w:rsidRDefault="005B5B57" w:rsidP="005B5B57">
            <w:pPr>
              <w:spacing w:after="0" w:line="240" w:lineRule="auto"/>
              <w:rPr>
                <w:rFonts w:ascii="Arial" w:eastAsia="Times New Roman" w:hAnsi="Arial" w:cs="Arial"/>
                <w:color w:val="000000"/>
              </w:rPr>
            </w:pPr>
            <w:r>
              <w:rPr>
                <w:rFonts w:ascii="Arial" w:eastAsiaTheme="minorEastAsia" w:hAnsi="Arial" w:cs="Arial"/>
                <w:b/>
                <w:lang w:eastAsia="en-ZA"/>
              </w:rPr>
              <w:t>National Skills Fund Projects</w:t>
            </w: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rPr>
            </w:pPr>
            <w:r>
              <w:rPr>
                <w:rFonts w:ascii="Arial" w:hAnsi="Arial" w:cs="Arial"/>
              </w:rPr>
              <w:t>Catholic Inst. of Education</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rPr>
            </w:pPr>
            <w:r>
              <w:rPr>
                <w:rFonts w:ascii="Arial" w:hAnsi="Arial" w:cs="Arial"/>
              </w:rPr>
              <w:t>Kolping Training Centre Dysselsdorp</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rPr>
            </w:pPr>
            <w:r>
              <w:rPr>
                <w:rFonts w:ascii="Arial" w:hAnsi="Arial" w:cs="Arial"/>
              </w:rPr>
              <w:t>Dysselsdorp</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rPr>
            </w:pPr>
            <w:r>
              <w:rPr>
                <w:rFonts w:ascii="Arial" w:eastAsia="Times New Roman" w:hAnsi="Arial" w:cs="Arial"/>
                <w:color w:val="000000"/>
              </w:rPr>
              <w:t>Not indicated</w:t>
            </w:r>
          </w:p>
        </w:tc>
        <w:tc>
          <w:tcPr>
            <w:tcW w:w="2075" w:type="dxa"/>
            <w:tcBorders>
              <w:top w:val="single" w:sz="4" w:space="0" w:color="auto"/>
              <w:left w:val="single" w:sz="4" w:space="0" w:color="auto"/>
              <w:bottom w:val="single" w:sz="4" w:space="0" w:color="auto"/>
              <w:right w:val="single" w:sz="4" w:space="0" w:color="auto"/>
            </w:tcBorders>
            <w:noWrap/>
            <w:hideMark/>
          </w:tcPr>
          <w:p w:rsidR="005B5B57" w:rsidRDefault="005B5B57" w:rsidP="005B5B57">
            <w:pPr>
              <w:spacing w:after="0" w:line="240" w:lineRule="auto"/>
              <w:rPr>
                <w:rFonts w:ascii="Arial" w:eastAsia="Times New Roman" w:hAnsi="Arial" w:cs="Arial"/>
                <w:color w:val="000000"/>
              </w:rPr>
            </w:pPr>
            <w:r>
              <w:rPr>
                <w:rFonts w:ascii="Arial" w:eastAsia="Times New Roman" w:hAnsi="Arial" w:cs="Arial"/>
                <w:color w:val="000000"/>
              </w:rPr>
              <w:t>R23,405,721.00</w:t>
            </w: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hAnsi="Arial" w:cs="Arial"/>
              </w:rPr>
            </w:pPr>
            <w:r>
              <w:rPr>
                <w:rFonts w:ascii="Arial" w:hAnsi="Arial" w:cs="Arial"/>
              </w:rPr>
              <w:t>SP Dept. Correctional Serv - DCS</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hAnsi="Arial" w:cs="Arial"/>
              </w:rPr>
            </w:pPr>
            <w:r>
              <w:rPr>
                <w:rFonts w:ascii="Arial" w:hAnsi="Arial" w:cs="Arial"/>
              </w:rPr>
              <w:t>Mossel Bay Correctional Centre</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hAnsi="Arial" w:cs="Arial"/>
              </w:rPr>
            </w:pPr>
            <w:r>
              <w:rPr>
                <w:rFonts w:ascii="Arial" w:hAnsi="Arial" w:cs="Arial"/>
              </w:rPr>
              <w:t>Mossel Bay</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rPr>
            </w:pPr>
            <w:r>
              <w:rPr>
                <w:rFonts w:ascii="Arial" w:eastAsia="Times New Roman" w:hAnsi="Arial" w:cs="Arial"/>
                <w:color w:val="000000"/>
              </w:rPr>
              <w:t>Not indicated</w:t>
            </w:r>
          </w:p>
        </w:tc>
        <w:tc>
          <w:tcPr>
            <w:tcW w:w="2075" w:type="dxa"/>
            <w:vMerge w:val="restart"/>
            <w:tcBorders>
              <w:top w:val="single" w:sz="4" w:space="0" w:color="auto"/>
              <w:left w:val="single" w:sz="4" w:space="0" w:color="auto"/>
              <w:bottom w:val="single" w:sz="4" w:space="0" w:color="auto"/>
              <w:right w:val="single" w:sz="4" w:space="0" w:color="auto"/>
            </w:tcBorders>
            <w:noWrap/>
            <w:hideMark/>
          </w:tcPr>
          <w:p w:rsidR="005B5B57" w:rsidRDefault="005B5B57" w:rsidP="005B5B57">
            <w:pPr>
              <w:spacing w:after="0" w:line="240" w:lineRule="auto"/>
              <w:rPr>
                <w:rFonts w:ascii="Arial" w:eastAsia="Times New Roman" w:hAnsi="Arial" w:cs="Arial"/>
                <w:color w:val="000000"/>
              </w:rPr>
            </w:pPr>
            <w:r>
              <w:rPr>
                <w:rFonts w:ascii="Arial" w:eastAsia="Times New Roman" w:hAnsi="Arial" w:cs="Arial"/>
                <w:color w:val="000000"/>
              </w:rPr>
              <w:t>R87,201,694.00</w:t>
            </w: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hAnsi="Arial" w:cs="Arial"/>
              </w:rPr>
            </w:pPr>
            <w:r>
              <w:rPr>
                <w:rFonts w:ascii="Arial" w:hAnsi="Arial" w:cs="Arial"/>
              </w:rPr>
              <w:t>SP Dept. Correctional Serv - DCS</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hAnsi="Arial" w:cs="Arial"/>
              </w:rPr>
            </w:pPr>
            <w:r>
              <w:rPr>
                <w:rFonts w:ascii="Arial" w:hAnsi="Arial" w:cs="Arial"/>
              </w:rPr>
              <w:t>Oudsthoorn Correctional Centre</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hAnsi="Arial" w:cs="Arial"/>
              </w:rPr>
            </w:pPr>
            <w:r>
              <w:rPr>
                <w:rFonts w:ascii="Arial" w:hAnsi="Arial" w:cs="Arial"/>
              </w:rPr>
              <w:t>Oudsthoorn</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rPr>
            </w:pPr>
            <w:r>
              <w:rPr>
                <w:rFonts w:ascii="Arial" w:eastAsia="Times New Roman" w:hAnsi="Arial" w:cs="Arial"/>
                <w:color w:val="000000"/>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imes New Roman" w:hAnsi="Arial" w:cs="Arial"/>
                <w:color w:val="000000"/>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Africa Skills Private College</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2075" w:type="dxa"/>
            <w:vMerge w:val="restart"/>
            <w:tcBorders>
              <w:top w:val="single" w:sz="4" w:space="0" w:color="auto"/>
              <w:left w:val="single" w:sz="4" w:space="0" w:color="auto"/>
              <w:bottom w:val="single" w:sz="4" w:space="0" w:color="auto"/>
              <w:right w:val="single" w:sz="4" w:space="0" w:color="auto"/>
            </w:tcBorders>
            <w:noWrap/>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eastAsiaTheme="minorEastAsia" w:hAnsi="Arial" w:cs="Arial"/>
                <w:color w:val="000000" w:themeColor="text1"/>
                <w:lang w:eastAsia="en-ZA"/>
              </w:rPr>
              <w:t>R17,737,500.00</w:t>
            </w: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Almero Construction </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Alu Fit</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Bay Welding</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MOSSEL BAY</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lastRenderedPageBreak/>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Bi-Tron Maintenance Services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Black Hammer Industries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MOSSEL BAY</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BMD Project Engineers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Botha&amp;Barnard Joiners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Sedgefield</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CAWMAT Engineering</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CBS Electrical</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MOSSEL BAY</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Coastal Electrical</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Corner Stone Construction</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CVW Electrical</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Mossel Bay</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Earp Construction</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Eden Steel Solutions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Electrical Pro</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Expert Electrical</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Extreme Plumbing</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MOSSEL BAY</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Fixtrade Cupboards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Fourie Plumbers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Garzouzie Electrical</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lastRenderedPageBreak/>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Hot Tuna Lighning Design &amp; Installations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Jaco du Plessis Construction</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JK Staal &amp; Sweis / Prima Gates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MOSSEL BAY</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JLMA Engineering</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Joinery @ Profile</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L&amp;F Electrical (GEORGE)</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Lumacon</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MDL Electrical</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Meyer von Wielligh</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Mzanzi Solar</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North Shore Construction</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OTB Constructuction</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Outeniqua Solar</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Plumb on the Move</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Plumbworx</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Qualcon Civils</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lastRenderedPageBreak/>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R&amp;B Joinery</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RAMCOM</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RAW Projects </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RAW Steel</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RK Sauer</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Semper Prima</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Swift Engineering</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MOSSEL BAY</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Teniqua Roofing</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VI Build</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MOSSSEL BAY</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Watertec Plumbing</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r w:rsidR="005B5B57" w:rsidTr="005B5B57">
        <w:trPr>
          <w:trHeight w:val="506"/>
          <w:tblHeader/>
        </w:trPr>
        <w:tc>
          <w:tcPr>
            <w:tcW w:w="4045"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 xml:space="preserve">Africa Skills Village - Rural </w:t>
            </w:r>
          </w:p>
        </w:tc>
        <w:tc>
          <w:tcPr>
            <w:tcW w:w="396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imes New Roman" w:hAnsi="Arial" w:cs="Arial"/>
                <w:color w:val="000000"/>
                <w:lang w:eastAsia="en-ZA"/>
              </w:rPr>
            </w:pPr>
            <w:r>
              <w:rPr>
                <w:rFonts w:ascii="Arial" w:hAnsi="Arial" w:cs="Arial"/>
              </w:rPr>
              <w:t>Willie Roux Plumbing</w:t>
            </w:r>
          </w:p>
        </w:tc>
        <w:tc>
          <w:tcPr>
            <w:tcW w:w="27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George</w:t>
            </w:r>
          </w:p>
        </w:tc>
        <w:tc>
          <w:tcPr>
            <w:tcW w:w="1890" w:type="dxa"/>
            <w:tcBorders>
              <w:top w:val="single" w:sz="4" w:space="0" w:color="auto"/>
              <w:left w:val="single" w:sz="4" w:space="0" w:color="auto"/>
              <w:bottom w:val="single" w:sz="4" w:space="0" w:color="auto"/>
              <w:right w:val="single" w:sz="4" w:space="0" w:color="auto"/>
            </w:tcBorders>
            <w:hideMark/>
          </w:tcPr>
          <w:p w:rsidR="005B5B57" w:rsidRDefault="005B5B57" w:rsidP="005B5B57">
            <w:pPr>
              <w:spacing w:after="0" w:line="240" w:lineRule="auto"/>
              <w:rPr>
                <w:rFonts w:ascii="Arial" w:eastAsiaTheme="minorEastAsia" w:hAnsi="Arial" w:cs="Arial"/>
                <w:color w:val="000000" w:themeColor="text1"/>
                <w:lang w:eastAsia="en-ZA"/>
              </w:rPr>
            </w:pPr>
            <w:r>
              <w:rPr>
                <w:rFonts w:ascii="Arial" w:hAnsi="Arial" w:cs="Arial"/>
              </w:rPr>
              <w:t>Not indicated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B5B57" w:rsidRDefault="005B5B57" w:rsidP="005B5B57">
            <w:pPr>
              <w:spacing w:after="0"/>
              <w:rPr>
                <w:rFonts w:ascii="Arial" w:eastAsiaTheme="minorEastAsia" w:hAnsi="Arial" w:cs="Arial"/>
                <w:color w:val="000000" w:themeColor="text1"/>
                <w:lang w:eastAsia="en-ZA"/>
              </w:rPr>
            </w:pPr>
          </w:p>
        </w:tc>
      </w:tr>
    </w:tbl>
    <w:p w:rsidR="005B5B57" w:rsidRDefault="005B5B57" w:rsidP="005B5B57">
      <w:pPr>
        <w:ind w:left="-720"/>
        <w:rPr>
          <w:rFonts w:ascii="Arial" w:hAnsi="Arial" w:cs="Arial"/>
          <w:b/>
          <w:bCs/>
        </w:rPr>
      </w:pPr>
    </w:p>
    <w:p w:rsidR="005B5B57" w:rsidRPr="00680573" w:rsidRDefault="005B5B57" w:rsidP="005B5B57">
      <w:pPr>
        <w:spacing w:line="256" w:lineRule="auto"/>
        <w:ind w:hanging="567"/>
        <w:rPr>
          <w:rFonts w:eastAsia="Calibri" w:cs="Arial"/>
          <w:b/>
          <w:bCs/>
        </w:rPr>
      </w:pPr>
      <w:r w:rsidRPr="00680573">
        <w:rPr>
          <w:rFonts w:eastAsia="Calibri" w:cs="Arial"/>
          <w:b/>
          <w:bCs/>
        </w:rPr>
        <w:t xml:space="preserve">DEPARTMENT OF WATER AND SANITATION </w:t>
      </w:r>
    </w:p>
    <w:tbl>
      <w:tblPr>
        <w:tblW w:w="14565" w:type="dxa"/>
        <w:tblInd w:w="-825" w:type="dxa"/>
        <w:tblLayout w:type="fixed"/>
        <w:tblCellMar>
          <w:left w:w="0" w:type="dxa"/>
          <w:right w:w="0" w:type="dxa"/>
        </w:tblCellMar>
        <w:tblLook w:val="04A0" w:firstRow="1" w:lastRow="0" w:firstColumn="1" w:lastColumn="0" w:noHBand="0" w:noVBand="1"/>
      </w:tblPr>
      <w:tblGrid>
        <w:gridCol w:w="1095"/>
        <w:gridCol w:w="2270"/>
        <w:gridCol w:w="2837"/>
        <w:gridCol w:w="1393"/>
        <w:gridCol w:w="1394"/>
        <w:gridCol w:w="969"/>
        <w:gridCol w:w="425"/>
        <w:gridCol w:w="1394"/>
        <w:gridCol w:w="1394"/>
        <w:gridCol w:w="1394"/>
      </w:tblGrid>
      <w:tr w:rsidR="005B5B57" w:rsidRPr="00680573" w:rsidTr="00680573">
        <w:trPr>
          <w:trHeight w:val="240"/>
          <w:tblHeader/>
        </w:trPr>
        <w:tc>
          <w:tcPr>
            <w:tcW w:w="1095" w:type="dxa"/>
            <w:vMerge w:val="restart"/>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rPr>
                <w:rFonts w:eastAsia="Times New Roman" w:cs="Arial"/>
                <w:b/>
                <w:bCs/>
                <w:color w:val="000000"/>
              </w:rPr>
            </w:pPr>
            <w:r w:rsidRPr="00680573">
              <w:rPr>
                <w:rFonts w:eastAsia="Times New Roman" w:cs="Arial"/>
                <w:b/>
                <w:bCs/>
                <w:color w:val="000000"/>
              </w:rPr>
              <w:t>Project Code</w:t>
            </w:r>
          </w:p>
        </w:tc>
        <w:tc>
          <w:tcPr>
            <w:tcW w:w="2270" w:type="dxa"/>
            <w:vMerge w:val="restart"/>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rPr>
                <w:rFonts w:eastAsia="Times New Roman" w:cs="Arial"/>
                <w:b/>
                <w:bCs/>
                <w:color w:val="000000"/>
              </w:rPr>
            </w:pPr>
            <w:r w:rsidRPr="00680573">
              <w:rPr>
                <w:rFonts w:eastAsia="Times New Roman" w:cs="Arial"/>
                <w:b/>
                <w:bCs/>
                <w:color w:val="000000"/>
              </w:rPr>
              <w:t>Project Name</w:t>
            </w:r>
          </w:p>
        </w:tc>
        <w:tc>
          <w:tcPr>
            <w:tcW w:w="2837" w:type="dxa"/>
            <w:vMerge w:val="restart"/>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rPr>
                <w:rFonts w:eastAsia="Times New Roman" w:cs="Arial"/>
                <w:b/>
                <w:bCs/>
                <w:color w:val="000000"/>
              </w:rPr>
            </w:pPr>
            <w:r w:rsidRPr="00680573">
              <w:rPr>
                <w:rFonts w:eastAsia="Times New Roman" w:cs="Arial"/>
                <w:b/>
                <w:bCs/>
                <w:color w:val="000000"/>
              </w:rPr>
              <w:t>Location/Target areas</w:t>
            </w:r>
          </w:p>
        </w:tc>
        <w:tc>
          <w:tcPr>
            <w:tcW w:w="8363" w:type="dxa"/>
            <w:gridSpan w:val="7"/>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ind w:right="705"/>
              <w:jc w:val="center"/>
              <w:rPr>
                <w:rFonts w:eastAsia="Times New Roman" w:cs="Arial"/>
                <w:b/>
                <w:bCs/>
                <w:color w:val="000000"/>
              </w:rPr>
            </w:pPr>
            <w:r w:rsidRPr="00680573">
              <w:rPr>
                <w:rFonts w:eastAsia="Times New Roman" w:cs="Arial"/>
                <w:b/>
                <w:bCs/>
                <w:color w:val="000000"/>
              </w:rPr>
              <w:t>Total Project Budget (R’M)</w:t>
            </w:r>
          </w:p>
        </w:tc>
      </w:tr>
      <w:tr w:rsidR="005B5B57" w:rsidRPr="00680573" w:rsidTr="00680573">
        <w:trPr>
          <w:trHeight w:val="240"/>
          <w:tblHeader/>
        </w:trPr>
        <w:tc>
          <w:tcPr>
            <w:tcW w:w="1095" w:type="dxa"/>
            <w:vMerge/>
            <w:tcBorders>
              <w:top w:val="single" w:sz="12" w:space="0" w:color="auto"/>
              <w:left w:val="single" w:sz="12" w:space="0" w:color="auto"/>
              <w:bottom w:val="single" w:sz="12" w:space="0" w:color="auto"/>
              <w:right w:val="single" w:sz="12" w:space="0" w:color="auto"/>
            </w:tcBorders>
            <w:shd w:val="clear" w:color="auto" w:fill="92D050"/>
            <w:vAlign w:val="center"/>
            <w:hideMark/>
          </w:tcPr>
          <w:p w:rsidR="005B5B57" w:rsidRPr="00680573" w:rsidRDefault="005B5B57" w:rsidP="005B5B57">
            <w:pPr>
              <w:spacing w:after="0" w:line="256" w:lineRule="auto"/>
              <w:rPr>
                <w:rFonts w:eastAsia="Times New Roman" w:cs="Arial"/>
                <w:b/>
                <w:bCs/>
                <w:color w:val="000000"/>
              </w:rPr>
            </w:pPr>
          </w:p>
        </w:tc>
        <w:tc>
          <w:tcPr>
            <w:tcW w:w="2270" w:type="dxa"/>
            <w:vMerge/>
            <w:tcBorders>
              <w:top w:val="single" w:sz="12" w:space="0" w:color="auto"/>
              <w:left w:val="single" w:sz="12" w:space="0" w:color="auto"/>
              <w:bottom w:val="single" w:sz="12" w:space="0" w:color="auto"/>
              <w:right w:val="single" w:sz="12" w:space="0" w:color="auto"/>
            </w:tcBorders>
            <w:shd w:val="clear" w:color="auto" w:fill="92D050"/>
            <w:vAlign w:val="center"/>
            <w:hideMark/>
          </w:tcPr>
          <w:p w:rsidR="005B5B57" w:rsidRPr="00680573" w:rsidRDefault="005B5B57" w:rsidP="005B5B57">
            <w:pPr>
              <w:spacing w:after="0" w:line="256" w:lineRule="auto"/>
              <w:rPr>
                <w:rFonts w:eastAsia="Times New Roman" w:cs="Arial"/>
                <w:b/>
                <w:bCs/>
                <w:color w:val="000000"/>
              </w:rPr>
            </w:pPr>
          </w:p>
        </w:tc>
        <w:tc>
          <w:tcPr>
            <w:tcW w:w="2837" w:type="dxa"/>
            <w:vMerge/>
            <w:tcBorders>
              <w:top w:val="single" w:sz="12" w:space="0" w:color="auto"/>
              <w:left w:val="single" w:sz="12" w:space="0" w:color="auto"/>
              <w:bottom w:val="single" w:sz="12" w:space="0" w:color="auto"/>
              <w:right w:val="single" w:sz="12" w:space="0" w:color="auto"/>
            </w:tcBorders>
            <w:shd w:val="clear" w:color="auto" w:fill="92D050"/>
            <w:vAlign w:val="center"/>
            <w:hideMark/>
          </w:tcPr>
          <w:p w:rsidR="005B5B57" w:rsidRPr="00680573" w:rsidRDefault="005B5B57" w:rsidP="005B5B57">
            <w:pPr>
              <w:spacing w:after="0" w:line="256" w:lineRule="auto"/>
              <w:rPr>
                <w:rFonts w:eastAsia="Times New Roman" w:cs="Arial"/>
                <w:b/>
                <w:bCs/>
                <w:color w:val="000000"/>
              </w:rPr>
            </w:pPr>
          </w:p>
        </w:tc>
        <w:tc>
          <w:tcPr>
            <w:tcW w:w="3756" w:type="dxa"/>
            <w:gridSpan w:val="3"/>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ind w:right="705"/>
              <w:jc w:val="center"/>
              <w:rPr>
                <w:rFonts w:eastAsia="Times New Roman" w:cs="Arial"/>
                <w:b/>
                <w:bCs/>
                <w:color w:val="000000"/>
              </w:rPr>
            </w:pPr>
            <w:r w:rsidRPr="00680573">
              <w:rPr>
                <w:rFonts w:eastAsia="Times New Roman" w:cs="Arial"/>
                <w:b/>
                <w:bCs/>
                <w:color w:val="000000"/>
              </w:rPr>
              <w:t>Schedule 5, Part B</w:t>
            </w:r>
          </w:p>
        </w:tc>
        <w:tc>
          <w:tcPr>
            <w:tcW w:w="4607" w:type="dxa"/>
            <w:gridSpan w:val="4"/>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ind w:right="705"/>
              <w:jc w:val="center"/>
              <w:rPr>
                <w:rFonts w:eastAsia="Times New Roman" w:cs="Arial"/>
                <w:b/>
                <w:bCs/>
                <w:color w:val="000000"/>
              </w:rPr>
            </w:pPr>
            <w:r w:rsidRPr="00680573">
              <w:rPr>
                <w:rFonts w:eastAsia="Times New Roman" w:cs="Arial"/>
                <w:b/>
                <w:bCs/>
                <w:color w:val="000000"/>
              </w:rPr>
              <w:t>Schedule 6, Part B</w:t>
            </w:r>
          </w:p>
        </w:tc>
      </w:tr>
      <w:tr w:rsidR="005B5B57" w:rsidRPr="00680573" w:rsidTr="00680573">
        <w:trPr>
          <w:trHeight w:val="396"/>
          <w:tblHeader/>
        </w:trPr>
        <w:tc>
          <w:tcPr>
            <w:tcW w:w="1095" w:type="dxa"/>
            <w:vMerge/>
            <w:tcBorders>
              <w:top w:val="single" w:sz="12" w:space="0" w:color="auto"/>
              <w:left w:val="single" w:sz="12" w:space="0" w:color="auto"/>
              <w:bottom w:val="single" w:sz="12" w:space="0" w:color="auto"/>
              <w:right w:val="single" w:sz="12" w:space="0" w:color="auto"/>
            </w:tcBorders>
            <w:shd w:val="clear" w:color="auto" w:fill="92D050"/>
            <w:vAlign w:val="center"/>
            <w:hideMark/>
          </w:tcPr>
          <w:p w:rsidR="005B5B57" w:rsidRPr="00680573" w:rsidRDefault="005B5B57" w:rsidP="005B5B57">
            <w:pPr>
              <w:spacing w:after="0" w:line="256" w:lineRule="auto"/>
              <w:rPr>
                <w:rFonts w:eastAsia="Times New Roman" w:cs="Arial"/>
                <w:b/>
                <w:bCs/>
                <w:color w:val="000000"/>
              </w:rPr>
            </w:pPr>
          </w:p>
        </w:tc>
        <w:tc>
          <w:tcPr>
            <w:tcW w:w="2270" w:type="dxa"/>
            <w:vMerge/>
            <w:tcBorders>
              <w:top w:val="single" w:sz="12" w:space="0" w:color="auto"/>
              <w:left w:val="single" w:sz="12" w:space="0" w:color="auto"/>
              <w:bottom w:val="single" w:sz="12" w:space="0" w:color="auto"/>
              <w:right w:val="single" w:sz="12" w:space="0" w:color="auto"/>
            </w:tcBorders>
            <w:shd w:val="clear" w:color="auto" w:fill="92D050"/>
            <w:vAlign w:val="center"/>
            <w:hideMark/>
          </w:tcPr>
          <w:p w:rsidR="005B5B57" w:rsidRPr="00680573" w:rsidRDefault="005B5B57" w:rsidP="005B5B57">
            <w:pPr>
              <w:spacing w:after="0" w:line="256" w:lineRule="auto"/>
              <w:rPr>
                <w:rFonts w:eastAsia="Times New Roman" w:cs="Arial"/>
                <w:b/>
                <w:bCs/>
                <w:color w:val="000000"/>
              </w:rPr>
            </w:pPr>
          </w:p>
        </w:tc>
        <w:tc>
          <w:tcPr>
            <w:tcW w:w="2837" w:type="dxa"/>
            <w:vMerge/>
            <w:tcBorders>
              <w:top w:val="single" w:sz="12" w:space="0" w:color="auto"/>
              <w:left w:val="single" w:sz="12" w:space="0" w:color="auto"/>
              <w:bottom w:val="single" w:sz="12" w:space="0" w:color="auto"/>
              <w:right w:val="single" w:sz="12" w:space="0" w:color="auto"/>
            </w:tcBorders>
            <w:shd w:val="clear" w:color="auto" w:fill="92D050"/>
            <w:vAlign w:val="center"/>
            <w:hideMark/>
          </w:tcPr>
          <w:p w:rsidR="005B5B57" w:rsidRPr="00680573" w:rsidRDefault="005B5B57" w:rsidP="005B5B57">
            <w:pPr>
              <w:spacing w:after="0" w:line="256" w:lineRule="auto"/>
              <w:rPr>
                <w:rFonts w:eastAsia="Times New Roman" w:cs="Arial"/>
                <w:b/>
                <w:bCs/>
                <w:color w:val="000000"/>
              </w:rPr>
            </w:pPr>
          </w:p>
        </w:tc>
        <w:tc>
          <w:tcPr>
            <w:tcW w:w="1393"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jc w:val="center"/>
              <w:rPr>
                <w:rFonts w:eastAsia="Times New Roman" w:cs="Arial"/>
                <w:b/>
                <w:bCs/>
                <w:color w:val="000000"/>
              </w:rPr>
            </w:pPr>
            <w:r w:rsidRPr="00680573">
              <w:rPr>
                <w:rFonts w:eastAsia="Times New Roman" w:cs="Arial"/>
                <w:b/>
                <w:bCs/>
                <w:color w:val="000000"/>
              </w:rPr>
              <w:t>2021/22</w:t>
            </w:r>
          </w:p>
        </w:tc>
        <w:tc>
          <w:tcPr>
            <w:tcW w:w="1394"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jc w:val="center"/>
              <w:rPr>
                <w:rFonts w:eastAsia="Times New Roman" w:cs="Arial"/>
                <w:b/>
                <w:bCs/>
                <w:color w:val="000000"/>
              </w:rPr>
            </w:pPr>
            <w:r w:rsidRPr="00680573">
              <w:rPr>
                <w:rFonts w:eastAsia="Times New Roman" w:cs="Arial"/>
                <w:b/>
                <w:bCs/>
                <w:color w:val="000000"/>
              </w:rPr>
              <w:t>2022/23</w:t>
            </w:r>
          </w:p>
        </w:tc>
        <w:tc>
          <w:tcPr>
            <w:tcW w:w="1394" w:type="dxa"/>
            <w:gridSpan w:val="2"/>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jc w:val="center"/>
              <w:rPr>
                <w:rFonts w:eastAsia="Times New Roman" w:cs="Arial"/>
                <w:b/>
                <w:bCs/>
                <w:color w:val="000000"/>
              </w:rPr>
            </w:pPr>
            <w:r w:rsidRPr="00680573">
              <w:rPr>
                <w:rFonts w:eastAsia="Times New Roman" w:cs="Arial"/>
                <w:b/>
                <w:bCs/>
                <w:color w:val="000000"/>
              </w:rPr>
              <w:t>2023/24</w:t>
            </w:r>
          </w:p>
        </w:tc>
        <w:tc>
          <w:tcPr>
            <w:tcW w:w="1394"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jc w:val="center"/>
              <w:rPr>
                <w:rFonts w:eastAsia="Times New Roman" w:cs="Arial"/>
                <w:b/>
                <w:bCs/>
                <w:color w:val="000000"/>
              </w:rPr>
            </w:pPr>
            <w:r w:rsidRPr="00680573">
              <w:rPr>
                <w:rFonts w:eastAsia="Times New Roman" w:cs="Arial"/>
                <w:b/>
                <w:bCs/>
                <w:color w:val="000000"/>
              </w:rPr>
              <w:t>2021/22</w:t>
            </w:r>
          </w:p>
        </w:tc>
        <w:tc>
          <w:tcPr>
            <w:tcW w:w="1394"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ind w:right="12"/>
              <w:jc w:val="center"/>
              <w:rPr>
                <w:rFonts w:eastAsia="Times New Roman" w:cs="Arial"/>
                <w:b/>
                <w:bCs/>
                <w:color w:val="000000"/>
              </w:rPr>
            </w:pPr>
            <w:r w:rsidRPr="00680573">
              <w:rPr>
                <w:rFonts w:eastAsia="Times New Roman" w:cs="Arial"/>
                <w:b/>
                <w:bCs/>
                <w:color w:val="000000"/>
              </w:rPr>
              <w:t>2022/23</w:t>
            </w:r>
          </w:p>
        </w:tc>
        <w:tc>
          <w:tcPr>
            <w:tcW w:w="1394" w:type="dxa"/>
            <w:tcBorders>
              <w:top w:val="single" w:sz="12" w:space="0" w:color="auto"/>
              <w:left w:val="single" w:sz="12" w:space="0" w:color="auto"/>
              <w:bottom w:val="single" w:sz="12" w:space="0" w:color="auto"/>
              <w:right w:val="single" w:sz="12" w:space="0" w:color="auto"/>
            </w:tcBorders>
            <w:shd w:val="clear" w:color="auto" w:fill="92D050"/>
            <w:hideMark/>
          </w:tcPr>
          <w:p w:rsidR="005B5B57" w:rsidRPr="00680573" w:rsidRDefault="005B5B57" w:rsidP="005B5B57">
            <w:pPr>
              <w:spacing w:after="0" w:line="240" w:lineRule="auto"/>
              <w:jc w:val="center"/>
              <w:rPr>
                <w:rFonts w:eastAsia="Times New Roman" w:cs="Arial"/>
                <w:b/>
                <w:bCs/>
                <w:color w:val="000000"/>
              </w:rPr>
            </w:pPr>
            <w:r w:rsidRPr="00680573">
              <w:rPr>
                <w:rFonts w:eastAsia="Times New Roman" w:cs="Arial"/>
                <w:b/>
                <w:bCs/>
                <w:color w:val="000000"/>
              </w:rPr>
              <w:t>2023/24</w:t>
            </w:r>
          </w:p>
        </w:tc>
      </w:tr>
      <w:tr w:rsidR="005B5B57" w:rsidRPr="00680573" w:rsidTr="005B5B57">
        <w:trPr>
          <w:trHeight w:val="1012"/>
        </w:trPr>
        <w:tc>
          <w:tcPr>
            <w:tcW w:w="1095" w:type="dxa"/>
            <w:tcBorders>
              <w:top w:val="single" w:sz="4" w:space="0" w:color="auto"/>
              <w:left w:val="single" w:sz="4" w:space="0" w:color="auto"/>
              <w:bottom w:val="single" w:sz="4" w:space="0" w:color="auto"/>
              <w:right w:val="single" w:sz="4" w:space="0" w:color="auto"/>
            </w:tcBorders>
            <w:noWrap/>
            <w:hideMark/>
          </w:tcPr>
          <w:p w:rsidR="005B5B57" w:rsidRPr="00680573" w:rsidRDefault="005B5B57" w:rsidP="005B5B57">
            <w:pPr>
              <w:spacing w:after="0" w:line="240" w:lineRule="auto"/>
              <w:rPr>
                <w:rFonts w:eastAsia="Times New Roman" w:cs="Arial"/>
                <w:b/>
                <w:bCs/>
              </w:rPr>
            </w:pPr>
            <w:r w:rsidRPr="00680573">
              <w:rPr>
                <w:rFonts w:cs="Arial"/>
              </w:rPr>
              <w:lastRenderedPageBreak/>
              <w:t>RS40</w:t>
            </w:r>
          </w:p>
        </w:tc>
        <w:tc>
          <w:tcPr>
            <w:tcW w:w="2270"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Kannaland Dam Relocation</w:t>
            </w:r>
          </w:p>
        </w:tc>
        <w:tc>
          <w:tcPr>
            <w:tcW w:w="2837"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line="252" w:lineRule="auto"/>
              <w:rPr>
                <w:rFonts w:eastAsia="Calibri" w:cs="Arial"/>
                <w:color w:val="000000"/>
              </w:rPr>
            </w:pPr>
            <w:r w:rsidRPr="00680573">
              <w:rPr>
                <w:rFonts w:cs="Arial"/>
              </w:rPr>
              <w:t>Kannaland Local Municipality</w:t>
            </w:r>
          </w:p>
        </w:tc>
        <w:tc>
          <w:tcPr>
            <w:tcW w:w="1393"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 xml:space="preserve">                        -  </w:t>
            </w:r>
          </w:p>
        </w:tc>
        <w:tc>
          <w:tcPr>
            <w:tcW w:w="1394" w:type="dxa"/>
            <w:gridSpan w:val="2"/>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 xml:space="preserve">                        -  </w:t>
            </w:r>
          </w:p>
        </w:tc>
      </w:tr>
      <w:tr w:rsidR="005B5B57" w:rsidRPr="00680573" w:rsidTr="005B5B57">
        <w:trPr>
          <w:trHeight w:val="1012"/>
        </w:trPr>
        <w:tc>
          <w:tcPr>
            <w:tcW w:w="1095" w:type="dxa"/>
            <w:tcBorders>
              <w:top w:val="single" w:sz="4" w:space="0" w:color="auto"/>
              <w:left w:val="single" w:sz="4" w:space="0" w:color="auto"/>
              <w:bottom w:val="single" w:sz="4" w:space="0" w:color="auto"/>
              <w:right w:val="single" w:sz="4" w:space="0" w:color="auto"/>
            </w:tcBorders>
            <w:noWrap/>
            <w:hideMark/>
          </w:tcPr>
          <w:p w:rsidR="005B5B57" w:rsidRPr="00680573" w:rsidRDefault="005B5B57" w:rsidP="005B5B57">
            <w:pPr>
              <w:spacing w:after="0" w:line="240" w:lineRule="auto"/>
              <w:rPr>
                <w:rFonts w:eastAsia="Calibri" w:cs="Arial"/>
              </w:rPr>
            </w:pPr>
            <w:r w:rsidRPr="00680573">
              <w:rPr>
                <w:rFonts w:cs="Arial"/>
              </w:rPr>
              <w:t>RS39</w:t>
            </w:r>
          </w:p>
        </w:tc>
        <w:tc>
          <w:tcPr>
            <w:tcW w:w="2270"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Calibri" w:cs="Arial"/>
              </w:rPr>
            </w:pPr>
            <w:r w:rsidRPr="00680573">
              <w:rPr>
                <w:rFonts w:cs="Arial"/>
              </w:rPr>
              <w:t>Calitzdorp and Ladismith Waste Water Treatment Works</w:t>
            </w:r>
          </w:p>
        </w:tc>
        <w:tc>
          <w:tcPr>
            <w:tcW w:w="2837"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Kannaland Local Municipality</w:t>
            </w:r>
          </w:p>
        </w:tc>
        <w:tc>
          <w:tcPr>
            <w:tcW w:w="1393"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line="256" w:lineRule="auto"/>
              <w:rPr>
                <w:rFonts w:eastAsia="Times New Roman"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56" w:lineRule="auto"/>
              <w:rPr>
                <w:rFonts w:eastAsia="Calibri" w:cs="Arial"/>
                <w:lang w:val="en-GB" w:eastAsia="en-GB"/>
              </w:rPr>
            </w:pPr>
            <w:r w:rsidRPr="00680573">
              <w:rPr>
                <w:rFonts w:cs="Arial"/>
              </w:rPr>
              <w:t xml:space="preserve">                        -  </w:t>
            </w:r>
          </w:p>
        </w:tc>
        <w:tc>
          <w:tcPr>
            <w:tcW w:w="1394" w:type="dxa"/>
            <w:gridSpan w:val="2"/>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56" w:lineRule="auto"/>
              <w:rPr>
                <w:rFonts w:eastAsia="Calibri" w:cs="Arial"/>
                <w:lang w:val="en-GB" w:eastAsia="en-GB"/>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Times New Roman" w:cs="Arial"/>
              </w:rPr>
            </w:pPr>
            <w:r w:rsidRPr="00680573">
              <w:rPr>
                <w:rFonts w:cs="Arial"/>
              </w:rPr>
              <w:t xml:space="preserve">                        -  </w:t>
            </w:r>
          </w:p>
        </w:tc>
      </w:tr>
      <w:tr w:rsidR="005B5B57" w:rsidRPr="00680573" w:rsidTr="005B5B57">
        <w:trPr>
          <w:trHeight w:val="1012"/>
        </w:trPr>
        <w:tc>
          <w:tcPr>
            <w:tcW w:w="1095" w:type="dxa"/>
            <w:tcBorders>
              <w:top w:val="single" w:sz="4" w:space="0" w:color="auto"/>
              <w:left w:val="single" w:sz="4" w:space="0" w:color="auto"/>
              <w:bottom w:val="single" w:sz="4" w:space="0" w:color="auto"/>
              <w:right w:val="single" w:sz="4" w:space="0" w:color="auto"/>
            </w:tcBorders>
            <w:noWrap/>
            <w:hideMark/>
          </w:tcPr>
          <w:p w:rsidR="005B5B57" w:rsidRPr="00680573" w:rsidRDefault="005B5B57" w:rsidP="005B5B57">
            <w:pPr>
              <w:spacing w:after="0" w:line="240" w:lineRule="auto"/>
              <w:rPr>
                <w:rFonts w:eastAsia="Calibri" w:cs="Arial"/>
              </w:rPr>
            </w:pPr>
            <w:r w:rsidRPr="00680573">
              <w:rPr>
                <w:rFonts w:cs="Arial"/>
              </w:rPr>
              <w:t>RS133</w:t>
            </w:r>
          </w:p>
        </w:tc>
        <w:tc>
          <w:tcPr>
            <w:tcW w:w="2270"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Calibri" w:cs="Arial"/>
              </w:rPr>
            </w:pPr>
            <w:r w:rsidRPr="00680573">
              <w:rPr>
                <w:rFonts w:cs="Arial"/>
              </w:rPr>
              <w:t>Outdtshoorn Groundwater</w:t>
            </w:r>
          </w:p>
        </w:tc>
        <w:tc>
          <w:tcPr>
            <w:tcW w:w="2837"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Calibri" w:cs="Arial"/>
              </w:rPr>
            </w:pPr>
            <w:r w:rsidRPr="00680573">
              <w:rPr>
                <w:rFonts w:cs="Arial"/>
              </w:rPr>
              <w:t>Outdtshoorn Local Municipality</w:t>
            </w:r>
          </w:p>
        </w:tc>
        <w:tc>
          <w:tcPr>
            <w:tcW w:w="1393"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Calibri"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Calibri" w:cs="Arial"/>
              </w:rPr>
            </w:pPr>
            <w:r w:rsidRPr="00680573">
              <w:rPr>
                <w:rFonts w:cs="Arial"/>
              </w:rPr>
              <w:t xml:space="preserve">                        -  </w:t>
            </w:r>
          </w:p>
        </w:tc>
        <w:tc>
          <w:tcPr>
            <w:tcW w:w="1394" w:type="dxa"/>
            <w:gridSpan w:val="2"/>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Calibri"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Calibri"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Calibri" w:cs="Arial"/>
              </w:rPr>
            </w:pPr>
            <w:r w:rsidRPr="00680573">
              <w:rPr>
                <w:rFonts w:cs="Arial"/>
              </w:rPr>
              <w:t xml:space="preserve">                        -  </w:t>
            </w:r>
          </w:p>
        </w:tc>
        <w:tc>
          <w:tcPr>
            <w:tcW w:w="1394" w:type="dxa"/>
            <w:tcBorders>
              <w:top w:val="single" w:sz="4" w:space="0" w:color="auto"/>
              <w:left w:val="single" w:sz="4" w:space="0" w:color="auto"/>
              <w:bottom w:val="single" w:sz="4" w:space="0" w:color="auto"/>
              <w:right w:val="single" w:sz="4" w:space="0" w:color="auto"/>
            </w:tcBorders>
            <w:hideMark/>
          </w:tcPr>
          <w:p w:rsidR="005B5B57" w:rsidRPr="00680573" w:rsidRDefault="005B5B57" w:rsidP="005B5B57">
            <w:pPr>
              <w:spacing w:after="0" w:line="240" w:lineRule="auto"/>
              <w:rPr>
                <w:rFonts w:eastAsia="Calibri" w:cs="Arial"/>
              </w:rPr>
            </w:pPr>
            <w:r w:rsidRPr="00680573">
              <w:rPr>
                <w:rFonts w:cs="Arial"/>
              </w:rPr>
              <w:t xml:space="preserve">                        -  </w:t>
            </w:r>
          </w:p>
        </w:tc>
      </w:tr>
    </w:tbl>
    <w:p w:rsidR="00570FE8" w:rsidRDefault="00570FE8" w:rsidP="001477D0">
      <w:pPr>
        <w:pStyle w:val="Heading1"/>
        <w:sectPr w:rsidR="00570FE8" w:rsidSect="00570FE8">
          <w:pgSz w:w="16838" w:h="11906" w:orient="landscape"/>
          <w:pgMar w:top="1440" w:right="1440" w:bottom="1440" w:left="1440" w:header="708" w:footer="708" w:gutter="0"/>
          <w:cols w:space="708"/>
          <w:docGrid w:linePitch="360"/>
        </w:sectPr>
      </w:pPr>
    </w:p>
    <w:p w:rsidR="00543D48" w:rsidRDefault="00680573" w:rsidP="001477D0">
      <w:pPr>
        <w:pStyle w:val="Heading1"/>
      </w:pPr>
      <w:bookmarkStart w:id="31" w:name="_Toc77070003"/>
      <w:r>
        <w:lastRenderedPageBreak/>
        <w:t>8</w:t>
      </w:r>
      <w:r w:rsidR="001477D0">
        <w:t>. Source Documents</w:t>
      </w:r>
      <w:bookmarkEnd w:id="31"/>
    </w:p>
    <w:p w:rsidR="001844D0" w:rsidRDefault="001844D0" w:rsidP="00543D48">
      <w:pPr>
        <w:tabs>
          <w:tab w:val="left" w:pos="2925"/>
        </w:tabs>
        <w:spacing w:before="0" w:line="259" w:lineRule="auto"/>
        <w:jc w:val="left"/>
      </w:pPr>
    </w:p>
    <w:p w:rsidR="001477D0" w:rsidRDefault="001477D0" w:rsidP="00543D48">
      <w:pPr>
        <w:tabs>
          <w:tab w:val="left" w:pos="2925"/>
        </w:tabs>
        <w:spacing w:before="0" w:line="259" w:lineRule="auto"/>
        <w:jc w:val="left"/>
      </w:pPr>
      <w:r>
        <w:t>Distri</w:t>
      </w:r>
      <w:r w:rsidR="00570FE8">
        <w:t>ct Profile Updated 27 April 2021</w:t>
      </w:r>
    </w:p>
    <w:p w:rsidR="00921C67" w:rsidRDefault="00921C67" w:rsidP="00543D48">
      <w:pPr>
        <w:tabs>
          <w:tab w:val="left" w:pos="2925"/>
        </w:tabs>
        <w:spacing w:before="0" w:line="259" w:lineRule="auto"/>
        <w:jc w:val="left"/>
      </w:pPr>
      <w:r>
        <w:t>GRDM Economic Recovery Plan</w:t>
      </w:r>
    </w:p>
    <w:p w:rsidR="00921C67" w:rsidRDefault="00921C67" w:rsidP="00543D48">
      <w:pPr>
        <w:tabs>
          <w:tab w:val="left" w:pos="2925"/>
        </w:tabs>
        <w:spacing w:before="0" w:line="259" w:lineRule="auto"/>
        <w:jc w:val="left"/>
      </w:pPr>
      <w:r>
        <w:t>GRDM Growth and Development Strategy</w:t>
      </w:r>
    </w:p>
    <w:p w:rsidR="00921C67" w:rsidRDefault="00921C67" w:rsidP="00543D48">
      <w:pPr>
        <w:tabs>
          <w:tab w:val="left" w:pos="2925"/>
        </w:tabs>
        <w:spacing w:before="0" w:line="259" w:lineRule="auto"/>
        <w:jc w:val="left"/>
      </w:pPr>
      <w:r w:rsidRPr="00921C67">
        <w:t xml:space="preserve">GRDM Final Reviewed </w:t>
      </w:r>
      <w:r>
        <w:t xml:space="preserve">2021/2022 </w:t>
      </w:r>
      <w:r w:rsidRPr="00921C67">
        <w:t>IDP</w:t>
      </w:r>
    </w:p>
    <w:p w:rsidR="00C83519" w:rsidRDefault="001477D0" w:rsidP="00543D48">
      <w:pPr>
        <w:tabs>
          <w:tab w:val="left" w:pos="2925"/>
        </w:tabs>
        <w:spacing w:before="0" w:line="259" w:lineRule="auto"/>
        <w:jc w:val="left"/>
      </w:pPr>
      <w:r>
        <w:t>MERO 2020</w:t>
      </w:r>
    </w:p>
    <w:p w:rsidR="001477D0" w:rsidRDefault="001477D0" w:rsidP="00543D48">
      <w:pPr>
        <w:tabs>
          <w:tab w:val="left" w:pos="2925"/>
        </w:tabs>
        <w:spacing w:before="0" w:line="259" w:lineRule="auto"/>
        <w:jc w:val="left"/>
      </w:pPr>
      <w:r>
        <w:t>SEP 2020</w:t>
      </w:r>
    </w:p>
    <w:p w:rsidR="001477D0" w:rsidRDefault="001477D0" w:rsidP="00543D48">
      <w:pPr>
        <w:tabs>
          <w:tab w:val="left" w:pos="2925"/>
        </w:tabs>
        <w:spacing w:before="0" w:line="259" w:lineRule="auto"/>
        <w:jc w:val="left"/>
      </w:pPr>
      <w:r>
        <w:t xml:space="preserve"> </w:t>
      </w:r>
    </w:p>
    <w:p w:rsidR="005B5B57" w:rsidRDefault="005B5B57" w:rsidP="00543D48">
      <w:pPr>
        <w:tabs>
          <w:tab w:val="left" w:pos="2925"/>
        </w:tabs>
        <w:spacing w:before="0" w:line="259" w:lineRule="auto"/>
        <w:jc w:val="left"/>
      </w:pPr>
    </w:p>
    <w:p w:rsidR="005B5B57" w:rsidRDefault="005B5B57" w:rsidP="00543D48">
      <w:pPr>
        <w:tabs>
          <w:tab w:val="left" w:pos="2925"/>
        </w:tabs>
        <w:spacing w:before="0" w:line="259" w:lineRule="auto"/>
        <w:jc w:val="left"/>
      </w:pPr>
    </w:p>
    <w:p w:rsidR="005B5B57" w:rsidRDefault="005B5B57" w:rsidP="00543D48">
      <w:pPr>
        <w:tabs>
          <w:tab w:val="left" w:pos="2925"/>
        </w:tabs>
        <w:spacing w:before="0" w:line="259" w:lineRule="auto"/>
        <w:jc w:val="left"/>
      </w:pPr>
    </w:p>
    <w:p w:rsidR="005B5B57" w:rsidRDefault="005B5B57" w:rsidP="00543D48">
      <w:pPr>
        <w:tabs>
          <w:tab w:val="left" w:pos="2925"/>
        </w:tabs>
        <w:spacing w:before="0" w:line="259" w:lineRule="auto"/>
        <w:jc w:val="left"/>
      </w:pPr>
    </w:p>
    <w:p w:rsidR="005B5B57" w:rsidRDefault="005B5B57" w:rsidP="00543D48">
      <w:pPr>
        <w:tabs>
          <w:tab w:val="left" w:pos="2925"/>
        </w:tabs>
        <w:spacing w:before="0" w:line="259" w:lineRule="auto"/>
        <w:jc w:val="left"/>
      </w:pPr>
    </w:p>
    <w:p w:rsidR="005B5B57" w:rsidRDefault="005B5B57" w:rsidP="00543D48">
      <w:pPr>
        <w:tabs>
          <w:tab w:val="left" w:pos="2925"/>
        </w:tabs>
        <w:spacing w:before="0" w:line="259" w:lineRule="auto"/>
        <w:jc w:val="left"/>
      </w:pPr>
    </w:p>
    <w:p w:rsidR="005B5B57" w:rsidRDefault="005B5B57" w:rsidP="00543D48">
      <w:pPr>
        <w:tabs>
          <w:tab w:val="left" w:pos="2925"/>
        </w:tabs>
        <w:spacing w:before="0" w:line="259" w:lineRule="auto"/>
        <w:jc w:val="left"/>
      </w:pPr>
    </w:p>
    <w:p w:rsidR="005B5B57" w:rsidRDefault="005B5B57" w:rsidP="00543D48">
      <w:pPr>
        <w:tabs>
          <w:tab w:val="left" w:pos="2925"/>
        </w:tabs>
        <w:spacing w:before="0" w:line="259" w:lineRule="auto"/>
        <w:jc w:val="left"/>
      </w:pPr>
    </w:p>
    <w:p w:rsidR="005B5B57" w:rsidRPr="00543D48" w:rsidRDefault="005B5B57" w:rsidP="00543D48">
      <w:pPr>
        <w:tabs>
          <w:tab w:val="left" w:pos="2925"/>
        </w:tabs>
        <w:spacing w:before="0" w:line="259" w:lineRule="auto"/>
        <w:jc w:val="left"/>
      </w:pPr>
    </w:p>
    <w:sectPr w:rsidR="005B5B57" w:rsidRPr="00543D48" w:rsidSect="00C835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18A3" w:rsidRDefault="005D18A3" w:rsidP="008D7DED">
      <w:r>
        <w:separator/>
      </w:r>
    </w:p>
  </w:endnote>
  <w:endnote w:type="continuationSeparator" w:id="0">
    <w:p w:rsidR="005D18A3" w:rsidRDefault="005D18A3" w:rsidP="008D7D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Roboto-Italic">
    <w:panose1 w:val="00000000000000000000"/>
    <w:charset w:val="00"/>
    <w:family w:val="swiss"/>
    <w:notTrueType/>
    <w:pitch w:val="default"/>
    <w:sig w:usb0="00000003" w:usb1="00000000" w:usb2="00000000" w:usb3="00000000" w:csb0="00000001" w:csb1="00000000"/>
  </w:font>
  <w:font w:name="Yu Gothic">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36858929"/>
      <w:docPartObj>
        <w:docPartGallery w:val="Page Numbers (Bottom of Page)"/>
        <w:docPartUnique/>
      </w:docPartObj>
    </w:sdtPr>
    <w:sdtEndPr>
      <w:rPr>
        <w:color w:val="7F7F7F" w:themeColor="background1" w:themeShade="7F"/>
        <w:spacing w:val="60"/>
      </w:rPr>
    </w:sdtEndPr>
    <w:sdtContent>
      <w:p w:rsidR="005B5B57" w:rsidRDefault="005B5B57" w:rsidP="008D7DED">
        <w:pPr>
          <w:pStyle w:val="Footer"/>
          <w:jc w:val="center"/>
          <w:rPr>
            <w:b/>
            <w:bCs/>
          </w:rPr>
        </w:pPr>
        <w:r>
          <w:fldChar w:fldCharType="begin"/>
        </w:r>
        <w:r>
          <w:instrText xml:space="preserve"> PAGE   \* MERGEFORMAT </w:instrText>
        </w:r>
        <w:r>
          <w:fldChar w:fldCharType="separate"/>
        </w:r>
        <w:r w:rsidR="00637DBE" w:rsidRPr="00637DBE">
          <w:rPr>
            <w:b/>
            <w:bCs/>
            <w:noProof/>
          </w:rPr>
          <w:t>8</w:t>
        </w:r>
        <w:r>
          <w:rPr>
            <w:b/>
            <w:bCs/>
            <w:noProof/>
          </w:rPr>
          <w:fldChar w:fldCharType="end"/>
        </w:r>
        <w:r>
          <w:rPr>
            <w:b/>
            <w:bCs/>
          </w:rPr>
          <w:t xml:space="preserve"> | </w:t>
        </w:r>
        <w:r>
          <w:rPr>
            <w:color w:val="7F7F7F" w:themeColor="background1" w:themeShade="7F"/>
            <w:spacing w:val="60"/>
          </w:rPr>
          <w:t>Page</w:t>
        </w:r>
      </w:p>
    </w:sdtContent>
  </w:sdt>
  <w:p w:rsidR="005B5B57" w:rsidRDefault="005B5B57" w:rsidP="005F772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18A3" w:rsidRDefault="005D18A3" w:rsidP="008D7DED">
      <w:r>
        <w:separator/>
      </w:r>
    </w:p>
  </w:footnote>
  <w:footnote w:type="continuationSeparator" w:id="0">
    <w:p w:rsidR="005D18A3" w:rsidRDefault="005D18A3" w:rsidP="008D7DE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5B57" w:rsidRDefault="005D18A3" w:rsidP="008D7DED">
    <w:pPr>
      <w:pStyle w:val="Header"/>
      <w:jc w:val="center"/>
    </w:pPr>
    <w:sdt>
      <w:sdtPr>
        <w:id w:val="-627232305"/>
        <w:docPartObj>
          <w:docPartGallery w:val="Watermarks"/>
          <w:docPartUnique/>
        </w:docPartObj>
      </w:sdtPr>
      <w:sdtEndPr/>
      <w:sdtContent>
        <w:r>
          <w:rPr>
            <w:noProof/>
            <w:lang w:val="en-US" w:eastAsia="zh-TW"/>
          </w:rPr>
          <w:pict w14:anchorId="4516777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52" type="#_x0000_t136" style="position:absolute;left:0;text-align:left;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5B5B57">
      <w:t xml:space="preserve">Garden Route District Municipality | </w:t>
    </w:r>
    <w:r w:rsidR="005B5B57">
      <w:rPr>
        <w:b/>
      </w:rPr>
      <w:t>JDMA Implementation Plan –ONE PLAN</w:t>
    </w:r>
  </w:p>
  <w:p w:rsidR="005B5B57" w:rsidRDefault="005B5B57" w:rsidP="005F772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83684"/>
    <w:multiLevelType w:val="hybridMultilevel"/>
    <w:tmpl w:val="46209A0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8A00CEF"/>
    <w:multiLevelType w:val="hybridMultilevel"/>
    <w:tmpl w:val="B3E4DE34"/>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0B3B159A"/>
    <w:multiLevelType w:val="hybridMultilevel"/>
    <w:tmpl w:val="8C72792C"/>
    <w:lvl w:ilvl="0" w:tplc="87B6C624">
      <w:start w:val="1"/>
      <w:numFmt w:val="bullet"/>
      <w:lvlText w:val="•"/>
      <w:lvlJc w:val="left"/>
      <w:pPr>
        <w:tabs>
          <w:tab w:val="num" w:pos="720"/>
        </w:tabs>
        <w:ind w:left="720" w:hanging="360"/>
      </w:pPr>
      <w:rPr>
        <w:rFonts w:ascii="Arial" w:hAnsi="Arial" w:hint="default"/>
      </w:rPr>
    </w:lvl>
    <w:lvl w:ilvl="1" w:tplc="D25EF9FC" w:tentative="1">
      <w:start w:val="1"/>
      <w:numFmt w:val="bullet"/>
      <w:lvlText w:val="•"/>
      <w:lvlJc w:val="left"/>
      <w:pPr>
        <w:tabs>
          <w:tab w:val="num" w:pos="1440"/>
        </w:tabs>
        <w:ind w:left="1440" w:hanging="360"/>
      </w:pPr>
      <w:rPr>
        <w:rFonts w:ascii="Arial" w:hAnsi="Arial" w:hint="default"/>
      </w:rPr>
    </w:lvl>
    <w:lvl w:ilvl="2" w:tplc="D7C0857E" w:tentative="1">
      <w:start w:val="1"/>
      <w:numFmt w:val="bullet"/>
      <w:lvlText w:val="•"/>
      <w:lvlJc w:val="left"/>
      <w:pPr>
        <w:tabs>
          <w:tab w:val="num" w:pos="2160"/>
        </w:tabs>
        <w:ind w:left="2160" w:hanging="360"/>
      </w:pPr>
      <w:rPr>
        <w:rFonts w:ascii="Arial" w:hAnsi="Arial" w:hint="default"/>
      </w:rPr>
    </w:lvl>
    <w:lvl w:ilvl="3" w:tplc="C3B2085A" w:tentative="1">
      <w:start w:val="1"/>
      <w:numFmt w:val="bullet"/>
      <w:lvlText w:val="•"/>
      <w:lvlJc w:val="left"/>
      <w:pPr>
        <w:tabs>
          <w:tab w:val="num" w:pos="2880"/>
        </w:tabs>
        <w:ind w:left="2880" w:hanging="360"/>
      </w:pPr>
      <w:rPr>
        <w:rFonts w:ascii="Arial" w:hAnsi="Arial" w:hint="default"/>
      </w:rPr>
    </w:lvl>
    <w:lvl w:ilvl="4" w:tplc="CC9E3F30" w:tentative="1">
      <w:start w:val="1"/>
      <w:numFmt w:val="bullet"/>
      <w:lvlText w:val="•"/>
      <w:lvlJc w:val="left"/>
      <w:pPr>
        <w:tabs>
          <w:tab w:val="num" w:pos="3600"/>
        </w:tabs>
        <w:ind w:left="3600" w:hanging="360"/>
      </w:pPr>
      <w:rPr>
        <w:rFonts w:ascii="Arial" w:hAnsi="Arial" w:hint="default"/>
      </w:rPr>
    </w:lvl>
    <w:lvl w:ilvl="5" w:tplc="84B0CC76" w:tentative="1">
      <w:start w:val="1"/>
      <w:numFmt w:val="bullet"/>
      <w:lvlText w:val="•"/>
      <w:lvlJc w:val="left"/>
      <w:pPr>
        <w:tabs>
          <w:tab w:val="num" w:pos="4320"/>
        </w:tabs>
        <w:ind w:left="4320" w:hanging="360"/>
      </w:pPr>
      <w:rPr>
        <w:rFonts w:ascii="Arial" w:hAnsi="Arial" w:hint="default"/>
      </w:rPr>
    </w:lvl>
    <w:lvl w:ilvl="6" w:tplc="76C280C8" w:tentative="1">
      <w:start w:val="1"/>
      <w:numFmt w:val="bullet"/>
      <w:lvlText w:val="•"/>
      <w:lvlJc w:val="left"/>
      <w:pPr>
        <w:tabs>
          <w:tab w:val="num" w:pos="5040"/>
        </w:tabs>
        <w:ind w:left="5040" w:hanging="360"/>
      </w:pPr>
      <w:rPr>
        <w:rFonts w:ascii="Arial" w:hAnsi="Arial" w:hint="default"/>
      </w:rPr>
    </w:lvl>
    <w:lvl w:ilvl="7" w:tplc="2200E0EA" w:tentative="1">
      <w:start w:val="1"/>
      <w:numFmt w:val="bullet"/>
      <w:lvlText w:val="•"/>
      <w:lvlJc w:val="left"/>
      <w:pPr>
        <w:tabs>
          <w:tab w:val="num" w:pos="5760"/>
        </w:tabs>
        <w:ind w:left="5760" w:hanging="360"/>
      </w:pPr>
      <w:rPr>
        <w:rFonts w:ascii="Arial" w:hAnsi="Arial" w:hint="default"/>
      </w:rPr>
    </w:lvl>
    <w:lvl w:ilvl="8" w:tplc="FE68649E" w:tentative="1">
      <w:start w:val="1"/>
      <w:numFmt w:val="bullet"/>
      <w:lvlText w:val="•"/>
      <w:lvlJc w:val="left"/>
      <w:pPr>
        <w:tabs>
          <w:tab w:val="num" w:pos="6480"/>
        </w:tabs>
        <w:ind w:left="6480" w:hanging="360"/>
      </w:pPr>
      <w:rPr>
        <w:rFonts w:ascii="Arial" w:hAnsi="Arial" w:hint="default"/>
      </w:rPr>
    </w:lvl>
  </w:abstractNum>
  <w:abstractNum w:abstractNumId="3">
    <w:nsid w:val="135F5A4B"/>
    <w:multiLevelType w:val="hybridMultilevel"/>
    <w:tmpl w:val="574EA96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19371B4D"/>
    <w:multiLevelType w:val="hybridMultilevel"/>
    <w:tmpl w:val="05EA522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A0C70DF"/>
    <w:multiLevelType w:val="hybridMultilevel"/>
    <w:tmpl w:val="F8CEA93C"/>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AAC6E4E"/>
    <w:multiLevelType w:val="hybridMultilevel"/>
    <w:tmpl w:val="DBDC2F2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1C312B39"/>
    <w:multiLevelType w:val="hybridMultilevel"/>
    <w:tmpl w:val="CF2C830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nsid w:val="1F8F5F9B"/>
    <w:multiLevelType w:val="multilevel"/>
    <w:tmpl w:val="EF040E66"/>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2409207A"/>
    <w:multiLevelType w:val="hybridMultilevel"/>
    <w:tmpl w:val="3AEE233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27994A48"/>
    <w:multiLevelType w:val="hybridMultilevel"/>
    <w:tmpl w:val="F11ECDB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2AB33D69"/>
    <w:multiLevelType w:val="hybridMultilevel"/>
    <w:tmpl w:val="2E887838"/>
    <w:lvl w:ilvl="0" w:tplc="1C09000D">
      <w:start w:val="1"/>
      <w:numFmt w:val="bullet"/>
      <w:lvlText w:val=""/>
      <w:lvlJc w:val="left"/>
      <w:pPr>
        <w:ind w:left="774" w:hanging="360"/>
      </w:pPr>
      <w:rPr>
        <w:rFonts w:ascii="Wingdings" w:hAnsi="Wingdings" w:hint="default"/>
      </w:rPr>
    </w:lvl>
    <w:lvl w:ilvl="1" w:tplc="1C090003" w:tentative="1">
      <w:start w:val="1"/>
      <w:numFmt w:val="bullet"/>
      <w:lvlText w:val="o"/>
      <w:lvlJc w:val="left"/>
      <w:pPr>
        <w:ind w:left="1494" w:hanging="360"/>
      </w:pPr>
      <w:rPr>
        <w:rFonts w:ascii="Courier New" w:hAnsi="Courier New" w:cs="Courier New" w:hint="default"/>
      </w:rPr>
    </w:lvl>
    <w:lvl w:ilvl="2" w:tplc="1C090005" w:tentative="1">
      <w:start w:val="1"/>
      <w:numFmt w:val="bullet"/>
      <w:lvlText w:val=""/>
      <w:lvlJc w:val="left"/>
      <w:pPr>
        <w:ind w:left="2214" w:hanging="360"/>
      </w:pPr>
      <w:rPr>
        <w:rFonts w:ascii="Wingdings" w:hAnsi="Wingdings" w:hint="default"/>
      </w:rPr>
    </w:lvl>
    <w:lvl w:ilvl="3" w:tplc="1C090001" w:tentative="1">
      <w:start w:val="1"/>
      <w:numFmt w:val="bullet"/>
      <w:lvlText w:val=""/>
      <w:lvlJc w:val="left"/>
      <w:pPr>
        <w:ind w:left="2934" w:hanging="360"/>
      </w:pPr>
      <w:rPr>
        <w:rFonts w:ascii="Symbol" w:hAnsi="Symbol" w:hint="default"/>
      </w:rPr>
    </w:lvl>
    <w:lvl w:ilvl="4" w:tplc="1C090003" w:tentative="1">
      <w:start w:val="1"/>
      <w:numFmt w:val="bullet"/>
      <w:lvlText w:val="o"/>
      <w:lvlJc w:val="left"/>
      <w:pPr>
        <w:ind w:left="3654" w:hanging="360"/>
      </w:pPr>
      <w:rPr>
        <w:rFonts w:ascii="Courier New" w:hAnsi="Courier New" w:cs="Courier New" w:hint="default"/>
      </w:rPr>
    </w:lvl>
    <w:lvl w:ilvl="5" w:tplc="1C090005" w:tentative="1">
      <w:start w:val="1"/>
      <w:numFmt w:val="bullet"/>
      <w:lvlText w:val=""/>
      <w:lvlJc w:val="left"/>
      <w:pPr>
        <w:ind w:left="4374" w:hanging="360"/>
      </w:pPr>
      <w:rPr>
        <w:rFonts w:ascii="Wingdings" w:hAnsi="Wingdings" w:hint="default"/>
      </w:rPr>
    </w:lvl>
    <w:lvl w:ilvl="6" w:tplc="1C090001" w:tentative="1">
      <w:start w:val="1"/>
      <w:numFmt w:val="bullet"/>
      <w:lvlText w:val=""/>
      <w:lvlJc w:val="left"/>
      <w:pPr>
        <w:ind w:left="5094" w:hanging="360"/>
      </w:pPr>
      <w:rPr>
        <w:rFonts w:ascii="Symbol" w:hAnsi="Symbol" w:hint="default"/>
      </w:rPr>
    </w:lvl>
    <w:lvl w:ilvl="7" w:tplc="1C090003" w:tentative="1">
      <w:start w:val="1"/>
      <w:numFmt w:val="bullet"/>
      <w:lvlText w:val="o"/>
      <w:lvlJc w:val="left"/>
      <w:pPr>
        <w:ind w:left="5814" w:hanging="360"/>
      </w:pPr>
      <w:rPr>
        <w:rFonts w:ascii="Courier New" w:hAnsi="Courier New" w:cs="Courier New" w:hint="default"/>
      </w:rPr>
    </w:lvl>
    <w:lvl w:ilvl="8" w:tplc="1C090005" w:tentative="1">
      <w:start w:val="1"/>
      <w:numFmt w:val="bullet"/>
      <w:lvlText w:val=""/>
      <w:lvlJc w:val="left"/>
      <w:pPr>
        <w:ind w:left="6534" w:hanging="360"/>
      </w:pPr>
      <w:rPr>
        <w:rFonts w:ascii="Wingdings" w:hAnsi="Wingdings" w:hint="default"/>
      </w:rPr>
    </w:lvl>
  </w:abstractNum>
  <w:abstractNum w:abstractNumId="12">
    <w:nsid w:val="35AA79F2"/>
    <w:multiLevelType w:val="hybridMultilevel"/>
    <w:tmpl w:val="3D765008"/>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3">
    <w:nsid w:val="3A5106BA"/>
    <w:multiLevelType w:val="hybridMultilevel"/>
    <w:tmpl w:val="9ADEE63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45CD0450"/>
    <w:multiLevelType w:val="hybridMultilevel"/>
    <w:tmpl w:val="4CBAE41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47D73FDC"/>
    <w:multiLevelType w:val="hybridMultilevel"/>
    <w:tmpl w:val="542E015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49187091"/>
    <w:multiLevelType w:val="hybridMultilevel"/>
    <w:tmpl w:val="92CC418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4F1B7D35"/>
    <w:multiLevelType w:val="hybridMultilevel"/>
    <w:tmpl w:val="784EE95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519165B7"/>
    <w:multiLevelType w:val="hybridMultilevel"/>
    <w:tmpl w:val="E1DC64A4"/>
    <w:lvl w:ilvl="0" w:tplc="1C090001">
      <w:start w:val="1"/>
      <w:numFmt w:val="bullet"/>
      <w:lvlText w:val=""/>
      <w:lvlJc w:val="left"/>
      <w:pPr>
        <w:ind w:left="820" w:hanging="360"/>
      </w:pPr>
      <w:rPr>
        <w:rFonts w:ascii="Symbol" w:hAnsi="Symbol" w:hint="default"/>
      </w:rPr>
    </w:lvl>
    <w:lvl w:ilvl="1" w:tplc="1C090003" w:tentative="1">
      <w:start w:val="1"/>
      <w:numFmt w:val="bullet"/>
      <w:lvlText w:val="o"/>
      <w:lvlJc w:val="left"/>
      <w:pPr>
        <w:ind w:left="1540" w:hanging="360"/>
      </w:pPr>
      <w:rPr>
        <w:rFonts w:ascii="Courier New" w:hAnsi="Courier New" w:cs="Courier New" w:hint="default"/>
      </w:rPr>
    </w:lvl>
    <w:lvl w:ilvl="2" w:tplc="1C090005" w:tentative="1">
      <w:start w:val="1"/>
      <w:numFmt w:val="bullet"/>
      <w:lvlText w:val=""/>
      <w:lvlJc w:val="left"/>
      <w:pPr>
        <w:ind w:left="2260" w:hanging="360"/>
      </w:pPr>
      <w:rPr>
        <w:rFonts w:ascii="Wingdings" w:hAnsi="Wingdings" w:hint="default"/>
      </w:rPr>
    </w:lvl>
    <w:lvl w:ilvl="3" w:tplc="1C090001" w:tentative="1">
      <w:start w:val="1"/>
      <w:numFmt w:val="bullet"/>
      <w:lvlText w:val=""/>
      <w:lvlJc w:val="left"/>
      <w:pPr>
        <w:ind w:left="2980" w:hanging="360"/>
      </w:pPr>
      <w:rPr>
        <w:rFonts w:ascii="Symbol" w:hAnsi="Symbol" w:hint="default"/>
      </w:rPr>
    </w:lvl>
    <w:lvl w:ilvl="4" w:tplc="1C090003" w:tentative="1">
      <w:start w:val="1"/>
      <w:numFmt w:val="bullet"/>
      <w:lvlText w:val="o"/>
      <w:lvlJc w:val="left"/>
      <w:pPr>
        <w:ind w:left="3700" w:hanging="360"/>
      </w:pPr>
      <w:rPr>
        <w:rFonts w:ascii="Courier New" w:hAnsi="Courier New" w:cs="Courier New" w:hint="default"/>
      </w:rPr>
    </w:lvl>
    <w:lvl w:ilvl="5" w:tplc="1C090005" w:tentative="1">
      <w:start w:val="1"/>
      <w:numFmt w:val="bullet"/>
      <w:lvlText w:val=""/>
      <w:lvlJc w:val="left"/>
      <w:pPr>
        <w:ind w:left="4420" w:hanging="360"/>
      </w:pPr>
      <w:rPr>
        <w:rFonts w:ascii="Wingdings" w:hAnsi="Wingdings" w:hint="default"/>
      </w:rPr>
    </w:lvl>
    <w:lvl w:ilvl="6" w:tplc="1C090001" w:tentative="1">
      <w:start w:val="1"/>
      <w:numFmt w:val="bullet"/>
      <w:lvlText w:val=""/>
      <w:lvlJc w:val="left"/>
      <w:pPr>
        <w:ind w:left="5140" w:hanging="360"/>
      </w:pPr>
      <w:rPr>
        <w:rFonts w:ascii="Symbol" w:hAnsi="Symbol" w:hint="default"/>
      </w:rPr>
    </w:lvl>
    <w:lvl w:ilvl="7" w:tplc="1C090003" w:tentative="1">
      <w:start w:val="1"/>
      <w:numFmt w:val="bullet"/>
      <w:lvlText w:val="o"/>
      <w:lvlJc w:val="left"/>
      <w:pPr>
        <w:ind w:left="5860" w:hanging="360"/>
      </w:pPr>
      <w:rPr>
        <w:rFonts w:ascii="Courier New" w:hAnsi="Courier New" w:cs="Courier New" w:hint="default"/>
      </w:rPr>
    </w:lvl>
    <w:lvl w:ilvl="8" w:tplc="1C090005" w:tentative="1">
      <w:start w:val="1"/>
      <w:numFmt w:val="bullet"/>
      <w:lvlText w:val=""/>
      <w:lvlJc w:val="left"/>
      <w:pPr>
        <w:ind w:left="6580" w:hanging="360"/>
      </w:pPr>
      <w:rPr>
        <w:rFonts w:ascii="Wingdings" w:hAnsi="Wingdings" w:hint="default"/>
      </w:rPr>
    </w:lvl>
  </w:abstractNum>
  <w:abstractNum w:abstractNumId="19">
    <w:nsid w:val="52C3453D"/>
    <w:multiLevelType w:val="hybridMultilevel"/>
    <w:tmpl w:val="0BAE783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54340777"/>
    <w:multiLevelType w:val="hybridMultilevel"/>
    <w:tmpl w:val="0734BF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AE55BB9"/>
    <w:multiLevelType w:val="hybridMultilevel"/>
    <w:tmpl w:val="4044EE6E"/>
    <w:lvl w:ilvl="0" w:tplc="1C090001">
      <w:start w:val="1"/>
      <w:numFmt w:val="bullet"/>
      <w:lvlText w:val=""/>
      <w:lvlJc w:val="left"/>
      <w:pPr>
        <w:ind w:left="785" w:hanging="360"/>
      </w:pPr>
      <w:rPr>
        <w:rFonts w:ascii="Symbol" w:hAnsi="Symbol" w:hint="default"/>
      </w:rPr>
    </w:lvl>
    <w:lvl w:ilvl="1" w:tplc="1C090003" w:tentative="1">
      <w:start w:val="1"/>
      <w:numFmt w:val="bullet"/>
      <w:lvlText w:val="o"/>
      <w:lvlJc w:val="left"/>
      <w:pPr>
        <w:ind w:left="1505" w:hanging="360"/>
      </w:pPr>
      <w:rPr>
        <w:rFonts w:ascii="Courier New" w:hAnsi="Courier New" w:cs="Courier New" w:hint="default"/>
      </w:rPr>
    </w:lvl>
    <w:lvl w:ilvl="2" w:tplc="1C090005" w:tentative="1">
      <w:start w:val="1"/>
      <w:numFmt w:val="bullet"/>
      <w:lvlText w:val=""/>
      <w:lvlJc w:val="left"/>
      <w:pPr>
        <w:ind w:left="2225" w:hanging="360"/>
      </w:pPr>
      <w:rPr>
        <w:rFonts w:ascii="Wingdings" w:hAnsi="Wingdings" w:hint="default"/>
      </w:rPr>
    </w:lvl>
    <w:lvl w:ilvl="3" w:tplc="1C090001" w:tentative="1">
      <w:start w:val="1"/>
      <w:numFmt w:val="bullet"/>
      <w:lvlText w:val=""/>
      <w:lvlJc w:val="left"/>
      <w:pPr>
        <w:ind w:left="2945" w:hanging="360"/>
      </w:pPr>
      <w:rPr>
        <w:rFonts w:ascii="Symbol" w:hAnsi="Symbol" w:hint="default"/>
      </w:rPr>
    </w:lvl>
    <w:lvl w:ilvl="4" w:tplc="1C090003" w:tentative="1">
      <w:start w:val="1"/>
      <w:numFmt w:val="bullet"/>
      <w:lvlText w:val="o"/>
      <w:lvlJc w:val="left"/>
      <w:pPr>
        <w:ind w:left="3665" w:hanging="360"/>
      </w:pPr>
      <w:rPr>
        <w:rFonts w:ascii="Courier New" w:hAnsi="Courier New" w:cs="Courier New" w:hint="default"/>
      </w:rPr>
    </w:lvl>
    <w:lvl w:ilvl="5" w:tplc="1C090005" w:tentative="1">
      <w:start w:val="1"/>
      <w:numFmt w:val="bullet"/>
      <w:lvlText w:val=""/>
      <w:lvlJc w:val="left"/>
      <w:pPr>
        <w:ind w:left="4385" w:hanging="360"/>
      </w:pPr>
      <w:rPr>
        <w:rFonts w:ascii="Wingdings" w:hAnsi="Wingdings" w:hint="default"/>
      </w:rPr>
    </w:lvl>
    <w:lvl w:ilvl="6" w:tplc="1C090001" w:tentative="1">
      <w:start w:val="1"/>
      <w:numFmt w:val="bullet"/>
      <w:lvlText w:val=""/>
      <w:lvlJc w:val="left"/>
      <w:pPr>
        <w:ind w:left="5105" w:hanging="360"/>
      </w:pPr>
      <w:rPr>
        <w:rFonts w:ascii="Symbol" w:hAnsi="Symbol" w:hint="default"/>
      </w:rPr>
    </w:lvl>
    <w:lvl w:ilvl="7" w:tplc="1C090003" w:tentative="1">
      <w:start w:val="1"/>
      <w:numFmt w:val="bullet"/>
      <w:lvlText w:val="o"/>
      <w:lvlJc w:val="left"/>
      <w:pPr>
        <w:ind w:left="5825" w:hanging="360"/>
      </w:pPr>
      <w:rPr>
        <w:rFonts w:ascii="Courier New" w:hAnsi="Courier New" w:cs="Courier New" w:hint="default"/>
      </w:rPr>
    </w:lvl>
    <w:lvl w:ilvl="8" w:tplc="1C090005" w:tentative="1">
      <w:start w:val="1"/>
      <w:numFmt w:val="bullet"/>
      <w:lvlText w:val=""/>
      <w:lvlJc w:val="left"/>
      <w:pPr>
        <w:ind w:left="6545" w:hanging="360"/>
      </w:pPr>
      <w:rPr>
        <w:rFonts w:ascii="Wingdings" w:hAnsi="Wingdings" w:hint="default"/>
      </w:rPr>
    </w:lvl>
  </w:abstractNum>
  <w:abstractNum w:abstractNumId="22">
    <w:nsid w:val="5E8E2F9D"/>
    <w:multiLevelType w:val="hybridMultilevel"/>
    <w:tmpl w:val="357C5664"/>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62343DA4"/>
    <w:multiLevelType w:val="hybridMultilevel"/>
    <w:tmpl w:val="01E0609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nsid w:val="6D8720D4"/>
    <w:multiLevelType w:val="hybridMultilevel"/>
    <w:tmpl w:val="15EA04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0606194"/>
    <w:multiLevelType w:val="hybridMultilevel"/>
    <w:tmpl w:val="B28E9CFA"/>
    <w:lvl w:ilvl="0" w:tplc="1C09000D">
      <w:start w:val="1"/>
      <w:numFmt w:val="bullet"/>
      <w:lvlText w:val=""/>
      <w:lvlJc w:val="left"/>
      <w:pPr>
        <w:ind w:left="774"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73887491"/>
    <w:multiLevelType w:val="hybridMultilevel"/>
    <w:tmpl w:val="6206190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7">
    <w:nsid w:val="747151BE"/>
    <w:multiLevelType w:val="hybridMultilevel"/>
    <w:tmpl w:val="2DCEA70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nsid w:val="7629664E"/>
    <w:multiLevelType w:val="hybridMultilevel"/>
    <w:tmpl w:val="F3E2D2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797B311D"/>
    <w:multiLevelType w:val="hybridMultilevel"/>
    <w:tmpl w:val="E4448EF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798B2870"/>
    <w:multiLevelType w:val="hybridMultilevel"/>
    <w:tmpl w:val="38965F4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15"/>
  </w:num>
  <w:num w:numId="2">
    <w:abstractNumId w:val="1"/>
  </w:num>
  <w:num w:numId="3">
    <w:abstractNumId w:val="14"/>
  </w:num>
  <w:num w:numId="4">
    <w:abstractNumId w:val="7"/>
  </w:num>
  <w:num w:numId="5">
    <w:abstractNumId w:val="10"/>
  </w:num>
  <w:num w:numId="6">
    <w:abstractNumId w:val="26"/>
  </w:num>
  <w:num w:numId="7">
    <w:abstractNumId w:val="22"/>
  </w:num>
  <w:num w:numId="8">
    <w:abstractNumId w:val="27"/>
  </w:num>
  <w:num w:numId="9">
    <w:abstractNumId w:val="23"/>
  </w:num>
  <w:num w:numId="10">
    <w:abstractNumId w:val="17"/>
  </w:num>
  <w:num w:numId="11">
    <w:abstractNumId w:val="0"/>
  </w:num>
  <w:num w:numId="12">
    <w:abstractNumId w:val="19"/>
  </w:num>
  <w:num w:numId="13">
    <w:abstractNumId w:val="3"/>
  </w:num>
  <w:num w:numId="14">
    <w:abstractNumId w:val="29"/>
  </w:num>
  <w:num w:numId="15">
    <w:abstractNumId w:val="13"/>
  </w:num>
  <w:num w:numId="16">
    <w:abstractNumId w:val="18"/>
  </w:num>
  <w:num w:numId="17">
    <w:abstractNumId w:val="21"/>
  </w:num>
  <w:num w:numId="18">
    <w:abstractNumId w:val="8"/>
  </w:num>
  <w:num w:numId="19">
    <w:abstractNumId w:val="4"/>
  </w:num>
  <w:num w:numId="20">
    <w:abstractNumId w:val="30"/>
  </w:num>
  <w:num w:numId="21">
    <w:abstractNumId w:val="6"/>
  </w:num>
  <w:num w:numId="22">
    <w:abstractNumId w:val="20"/>
  </w:num>
  <w:num w:numId="23">
    <w:abstractNumId w:val="28"/>
  </w:num>
  <w:num w:numId="24">
    <w:abstractNumId w:val="5"/>
  </w:num>
  <w:num w:numId="25">
    <w:abstractNumId w:val="12"/>
  </w:num>
  <w:num w:numId="26">
    <w:abstractNumId w:val="16"/>
  </w:num>
  <w:num w:numId="27">
    <w:abstractNumId w:val="0"/>
  </w:num>
  <w:num w:numId="28">
    <w:abstractNumId w:val="17"/>
  </w:num>
  <w:num w:numId="29">
    <w:abstractNumId w:val="2"/>
  </w:num>
  <w:num w:numId="30">
    <w:abstractNumId w:val="9"/>
  </w:num>
  <w:num w:numId="31">
    <w:abstractNumId w:val="11"/>
  </w:num>
  <w:num w:numId="32">
    <w:abstractNumId w:val="25"/>
  </w:num>
  <w:num w:numId="33">
    <w:abstractNumId w:val="2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1"/>
  <w:activeWritingStyle w:appName="MSWord" w:lang="fr-FR" w:vendorID="64" w:dllVersion="131078" w:nlCheck="1" w:checkStyle="0"/>
  <w:activeWritingStyle w:appName="MSWord" w:lang="en-ZA" w:vendorID="64" w:dllVersion="131078" w:nlCheck="1" w:checkStyle="1"/>
  <w:activeWritingStyle w:appName="MSWord" w:lang="en-US" w:vendorID="64" w:dllVersion="131078" w:nlCheck="1" w:checkStyle="1"/>
  <w:activeWritingStyle w:appName="MSWord" w:lang="en-GB" w:vendorID="64" w:dllVersion="131078" w:nlCheck="1" w:checkStyle="1"/>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Mzc1MjCxNDOyNDczMDdR0lEKTi0uzszPAykwqgUAlJAoaywAAAA="/>
  </w:docVars>
  <w:rsids>
    <w:rsidRoot w:val="00A332C4"/>
    <w:rsid w:val="00013FF7"/>
    <w:rsid w:val="00036D85"/>
    <w:rsid w:val="0003703F"/>
    <w:rsid w:val="00042FE4"/>
    <w:rsid w:val="000721EF"/>
    <w:rsid w:val="0007793D"/>
    <w:rsid w:val="0008262E"/>
    <w:rsid w:val="000A4255"/>
    <w:rsid w:val="000B2525"/>
    <w:rsid w:val="000B25DE"/>
    <w:rsid w:val="000B7F3F"/>
    <w:rsid w:val="000D6834"/>
    <w:rsid w:val="000E10C2"/>
    <w:rsid w:val="0010508A"/>
    <w:rsid w:val="00111D12"/>
    <w:rsid w:val="0012440E"/>
    <w:rsid w:val="001273B7"/>
    <w:rsid w:val="00132846"/>
    <w:rsid w:val="001477D0"/>
    <w:rsid w:val="001703E6"/>
    <w:rsid w:val="00171DB1"/>
    <w:rsid w:val="00176AE1"/>
    <w:rsid w:val="001813C8"/>
    <w:rsid w:val="001844D0"/>
    <w:rsid w:val="001B03E7"/>
    <w:rsid w:val="001B3CCE"/>
    <w:rsid w:val="001C1625"/>
    <w:rsid w:val="001F6322"/>
    <w:rsid w:val="0020230C"/>
    <w:rsid w:val="002103F0"/>
    <w:rsid w:val="002266FD"/>
    <w:rsid w:val="00240221"/>
    <w:rsid w:val="002405FA"/>
    <w:rsid w:val="00245EC3"/>
    <w:rsid w:val="00255363"/>
    <w:rsid w:val="00263FAE"/>
    <w:rsid w:val="00264F6B"/>
    <w:rsid w:val="00273221"/>
    <w:rsid w:val="00283FE0"/>
    <w:rsid w:val="00292ABB"/>
    <w:rsid w:val="002B4410"/>
    <w:rsid w:val="002C3C80"/>
    <w:rsid w:val="002E2EF2"/>
    <w:rsid w:val="00312F96"/>
    <w:rsid w:val="0031714D"/>
    <w:rsid w:val="00320207"/>
    <w:rsid w:val="003755BC"/>
    <w:rsid w:val="003D0598"/>
    <w:rsid w:val="003D2B97"/>
    <w:rsid w:val="003D5A71"/>
    <w:rsid w:val="003D6962"/>
    <w:rsid w:val="003E4019"/>
    <w:rsid w:val="003E5129"/>
    <w:rsid w:val="003F4828"/>
    <w:rsid w:val="00401ADB"/>
    <w:rsid w:val="004079C8"/>
    <w:rsid w:val="00421033"/>
    <w:rsid w:val="00421155"/>
    <w:rsid w:val="00437C23"/>
    <w:rsid w:val="00441037"/>
    <w:rsid w:val="00441296"/>
    <w:rsid w:val="00442427"/>
    <w:rsid w:val="004516FE"/>
    <w:rsid w:val="00452DB6"/>
    <w:rsid w:val="004626FD"/>
    <w:rsid w:val="0047755B"/>
    <w:rsid w:val="00481BDF"/>
    <w:rsid w:val="004938C7"/>
    <w:rsid w:val="00497606"/>
    <w:rsid w:val="004B1536"/>
    <w:rsid w:val="004B1F03"/>
    <w:rsid w:val="004C6364"/>
    <w:rsid w:val="004C7703"/>
    <w:rsid w:val="004E54FD"/>
    <w:rsid w:val="004E7BE8"/>
    <w:rsid w:val="00510A3C"/>
    <w:rsid w:val="00540F05"/>
    <w:rsid w:val="00543D48"/>
    <w:rsid w:val="00550BCD"/>
    <w:rsid w:val="00563AB3"/>
    <w:rsid w:val="00564E05"/>
    <w:rsid w:val="00570FE8"/>
    <w:rsid w:val="00581CE3"/>
    <w:rsid w:val="00590C45"/>
    <w:rsid w:val="005A2E29"/>
    <w:rsid w:val="005B5B57"/>
    <w:rsid w:val="005C55F1"/>
    <w:rsid w:val="005D18A3"/>
    <w:rsid w:val="005D1F21"/>
    <w:rsid w:val="005D280C"/>
    <w:rsid w:val="005E0DE5"/>
    <w:rsid w:val="005E37FB"/>
    <w:rsid w:val="005E4E31"/>
    <w:rsid w:val="005F7723"/>
    <w:rsid w:val="006016B4"/>
    <w:rsid w:val="006278FC"/>
    <w:rsid w:val="00637DBE"/>
    <w:rsid w:val="00641797"/>
    <w:rsid w:val="00642FA7"/>
    <w:rsid w:val="0065673A"/>
    <w:rsid w:val="00661E97"/>
    <w:rsid w:val="00665D72"/>
    <w:rsid w:val="00670161"/>
    <w:rsid w:val="00680573"/>
    <w:rsid w:val="006853EF"/>
    <w:rsid w:val="00685877"/>
    <w:rsid w:val="0069275A"/>
    <w:rsid w:val="00695A84"/>
    <w:rsid w:val="006B62C4"/>
    <w:rsid w:val="006C1931"/>
    <w:rsid w:val="006C5EEC"/>
    <w:rsid w:val="006D12BA"/>
    <w:rsid w:val="006E18D6"/>
    <w:rsid w:val="006E1B9E"/>
    <w:rsid w:val="006F38BB"/>
    <w:rsid w:val="00700499"/>
    <w:rsid w:val="00717D55"/>
    <w:rsid w:val="00723037"/>
    <w:rsid w:val="00724883"/>
    <w:rsid w:val="00725E51"/>
    <w:rsid w:val="00745042"/>
    <w:rsid w:val="007509ED"/>
    <w:rsid w:val="00762902"/>
    <w:rsid w:val="00765DB6"/>
    <w:rsid w:val="00766C09"/>
    <w:rsid w:val="00794D17"/>
    <w:rsid w:val="007979D0"/>
    <w:rsid w:val="007B74E5"/>
    <w:rsid w:val="007C2E3E"/>
    <w:rsid w:val="007C519C"/>
    <w:rsid w:val="007C5901"/>
    <w:rsid w:val="007C72F2"/>
    <w:rsid w:val="007C79D6"/>
    <w:rsid w:val="007D4FA1"/>
    <w:rsid w:val="007E24CE"/>
    <w:rsid w:val="007E4328"/>
    <w:rsid w:val="008042A0"/>
    <w:rsid w:val="00804D76"/>
    <w:rsid w:val="008071FC"/>
    <w:rsid w:val="008146B0"/>
    <w:rsid w:val="00814BEF"/>
    <w:rsid w:val="00820D0B"/>
    <w:rsid w:val="00821D22"/>
    <w:rsid w:val="00834A4A"/>
    <w:rsid w:val="00834F18"/>
    <w:rsid w:val="00836BCE"/>
    <w:rsid w:val="00857533"/>
    <w:rsid w:val="00866E24"/>
    <w:rsid w:val="00872709"/>
    <w:rsid w:val="008973F6"/>
    <w:rsid w:val="008A22CC"/>
    <w:rsid w:val="008D7DED"/>
    <w:rsid w:val="008E0E5F"/>
    <w:rsid w:val="008E1694"/>
    <w:rsid w:val="008E45D8"/>
    <w:rsid w:val="008F0EA7"/>
    <w:rsid w:val="008F4AA0"/>
    <w:rsid w:val="00921C67"/>
    <w:rsid w:val="00926463"/>
    <w:rsid w:val="0093373E"/>
    <w:rsid w:val="009341D1"/>
    <w:rsid w:val="00934E9C"/>
    <w:rsid w:val="00967D47"/>
    <w:rsid w:val="00977AC4"/>
    <w:rsid w:val="00997989"/>
    <w:rsid w:val="009B45B8"/>
    <w:rsid w:val="009C00DB"/>
    <w:rsid w:val="009E0056"/>
    <w:rsid w:val="009E2785"/>
    <w:rsid w:val="009E5147"/>
    <w:rsid w:val="00A0220C"/>
    <w:rsid w:val="00A03595"/>
    <w:rsid w:val="00A04826"/>
    <w:rsid w:val="00A208E1"/>
    <w:rsid w:val="00A24E5E"/>
    <w:rsid w:val="00A332C4"/>
    <w:rsid w:val="00A56281"/>
    <w:rsid w:val="00AB2A5D"/>
    <w:rsid w:val="00AC39F0"/>
    <w:rsid w:val="00AD5DCF"/>
    <w:rsid w:val="00AE74E4"/>
    <w:rsid w:val="00B06388"/>
    <w:rsid w:val="00B06F6A"/>
    <w:rsid w:val="00B07356"/>
    <w:rsid w:val="00B15CC2"/>
    <w:rsid w:val="00B1642A"/>
    <w:rsid w:val="00B24CE4"/>
    <w:rsid w:val="00B30E52"/>
    <w:rsid w:val="00B37306"/>
    <w:rsid w:val="00B40D01"/>
    <w:rsid w:val="00B53D9C"/>
    <w:rsid w:val="00B54DC2"/>
    <w:rsid w:val="00B76D2E"/>
    <w:rsid w:val="00B83399"/>
    <w:rsid w:val="00B87A1B"/>
    <w:rsid w:val="00BD0C24"/>
    <w:rsid w:val="00BD1B86"/>
    <w:rsid w:val="00BD2DBF"/>
    <w:rsid w:val="00BD7FDB"/>
    <w:rsid w:val="00BE696D"/>
    <w:rsid w:val="00BF1436"/>
    <w:rsid w:val="00BF53CA"/>
    <w:rsid w:val="00BF63B7"/>
    <w:rsid w:val="00C07C22"/>
    <w:rsid w:val="00C1456B"/>
    <w:rsid w:val="00C16812"/>
    <w:rsid w:val="00C227F6"/>
    <w:rsid w:val="00C259A6"/>
    <w:rsid w:val="00C26F1C"/>
    <w:rsid w:val="00C30815"/>
    <w:rsid w:val="00C32BB4"/>
    <w:rsid w:val="00C37070"/>
    <w:rsid w:val="00C40380"/>
    <w:rsid w:val="00C437FF"/>
    <w:rsid w:val="00C45663"/>
    <w:rsid w:val="00C64C94"/>
    <w:rsid w:val="00C6780D"/>
    <w:rsid w:val="00C70F96"/>
    <w:rsid w:val="00C7396D"/>
    <w:rsid w:val="00C76488"/>
    <w:rsid w:val="00C76590"/>
    <w:rsid w:val="00C82667"/>
    <w:rsid w:val="00C83519"/>
    <w:rsid w:val="00C87180"/>
    <w:rsid w:val="00CA1F60"/>
    <w:rsid w:val="00CA3361"/>
    <w:rsid w:val="00CA7F7A"/>
    <w:rsid w:val="00CD331C"/>
    <w:rsid w:val="00CD6DC4"/>
    <w:rsid w:val="00CD70E0"/>
    <w:rsid w:val="00CE7E0A"/>
    <w:rsid w:val="00D0557A"/>
    <w:rsid w:val="00D0640E"/>
    <w:rsid w:val="00D11195"/>
    <w:rsid w:val="00D127A9"/>
    <w:rsid w:val="00D44D9A"/>
    <w:rsid w:val="00D51868"/>
    <w:rsid w:val="00D53556"/>
    <w:rsid w:val="00D600CB"/>
    <w:rsid w:val="00D7165B"/>
    <w:rsid w:val="00D75EBE"/>
    <w:rsid w:val="00DA3BC3"/>
    <w:rsid w:val="00DC6AD9"/>
    <w:rsid w:val="00DD4AF1"/>
    <w:rsid w:val="00DE7637"/>
    <w:rsid w:val="00E140E4"/>
    <w:rsid w:val="00E26916"/>
    <w:rsid w:val="00E30E55"/>
    <w:rsid w:val="00E61B71"/>
    <w:rsid w:val="00E713E9"/>
    <w:rsid w:val="00E719AF"/>
    <w:rsid w:val="00E77FD8"/>
    <w:rsid w:val="00E8217E"/>
    <w:rsid w:val="00E85724"/>
    <w:rsid w:val="00E86C20"/>
    <w:rsid w:val="00E96A8D"/>
    <w:rsid w:val="00EC5309"/>
    <w:rsid w:val="00ED0FD9"/>
    <w:rsid w:val="00ED11D6"/>
    <w:rsid w:val="00ED424F"/>
    <w:rsid w:val="00EE54E9"/>
    <w:rsid w:val="00EF223A"/>
    <w:rsid w:val="00F04592"/>
    <w:rsid w:val="00F349D7"/>
    <w:rsid w:val="00F3596E"/>
    <w:rsid w:val="00F42F66"/>
    <w:rsid w:val="00F76853"/>
    <w:rsid w:val="00F770FA"/>
    <w:rsid w:val="00FA7298"/>
    <w:rsid w:val="00FB24ED"/>
    <w:rsid w:val="00FB4E22"/>
    <w:rsid w:val="00FE30E1"/>
    <w:rsid w:val="00FF4DE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Body Tex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B07356"/>
    <w:pPr>
      <w:spacing w:before="120" w:line="360" w:lineRule="auto"/>
      <w:jc w:val="both"/>
    </w:pPr>
    <w:rPr>
      <w:rFonts w:ascii="Century Gothic" w:hAnsi="Century Gothic"/>
    </w:rPr>
  </w:style>
  <w:style w:type="paragraph" w:styleId="Heading1">
    <w:name w:val="heading 1"/>
    <w:basedOn w:val="Normal"/>
    <w:next w:val="Normal"/>
    <w:link w:val="Heading1Char"/>
    <w:uiPriority w:val="9"/>
    <w:qFormat/>
    <w:rsid w:val="00B07356"/>
    <w:pPr>
      <w:keepNext/>
      <w:keepLines/>
      <w:spacing w:before="240" w:after="0"/>
      <w:ind w:left="280" w:hanging="252"/>
      <w:jc w:val="left"/>
      <w:outlineLvl w:val="0"/>
    </w:pPr>
    <w:rPr>
      <w:rFonts w:eastAsiaTheme="majorEastAsia" w:cstheme="majorBidi"/>
      <w:b/>
      <w:caps/>
      <w:color w:val="000000" w:themeColor="text1"/>
      <w:szCs w:val="32"/>
    </w:rPr>
  </w:style>
  <w:style w:type="paragraph" w:styleId="Heading2">
    <w:name w:val="heading 2"/>
    <w:basedOn w:val="Normal"/>
    <w:next w:val="Normal"/>
    <w:link w:val="Heading2Char"/>
    <w:uiPriority w:val="9"/>
    <w:unhideWhenUsed/>
    <w:qFormat/>
    <w:rsid w:val="0020230C"/>
    <w:pPr>
      <w:keepNext/>
      <w:keepLines/>
      <w:spacing w:before="40" w:after="0"/>
      <w:outlineLvl w:val="1"/>
    </w:pPr>
    <w:rPr>
      <w:rFonts w:eastAsiaTheme="majorEastAsia" w:cstheme="majorBidi"/>
      <w:b/>
      <w:color w:val="000000" w:themeColor="text1"/>
      <w:szCs w:val="26"/>
    </w:rPr>
  </w:style>
  <w:style w:type="paragraph" w:styleId="Heading3">
    <w:name w:val="heading 3"/>
    <w:basedOn w:val="Normal"/>
    <w:next w:val="Normal"/>
    <w:link w:val="Heading3Char"/>
    <w:uiPriority w:val="9"/>
    <w:unhideWhenUsed/>
    <w:qFormat/>
    <w:rsid w:val="00C6780D"/>
    <w:pPr>
      <w:keepNext/>
      <w:keepLines/>
      <w:spacing w:before="40" w:after="0"/>
      <w:jc w:val="left"/>
      <w:outlineLvl w:val="2"/>
    </w:pPr>
    <w:rPr>
      <w:rFonts w:eastAsiaTheme="majorEastAsia" w:cstheme="majorBidi"/>
      <w:b/>
      <w:i/>
      <w:color w:val="000000" w:themeColor="text1"/>
      <w:szCs w:val="24"/>
    </w:rPr>
  </w:style>
  <w:style w:type="paragraph" w:styleId="Heading4">
    <w:name w:val="heading 4"/>
    <w:basedOn w:val="Normal"/>
    <w:next w:val="Normal"/>
    <w:link w:val="Heading4Char"/>
    <w:uiPriority w:val="9"/>
    <w:semiHidden/>
    <w:unhideWhenUsed/>
    <w:rsid w:val="00B07356"/>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07356"/>
    <w:rPr>
      <w:rFonts w:ascii="Century Gothic" w:eastAsiaTheme="majorEastAsia" w:hAnsi="Century Gothic" w:cstheme="majorBidi"/>
      <w:b/>
      <w:caps/>
      <w:color w:val="000000" w:themeColor="text1"/>
      <w:szCs w:val="32"/>
    </w:rPr>
  </w:style>
  <w:style w:type="table" w:styleId="TableGrid">
    <w:name w:val="Table Grid"/>
    <w:basedOn w:val="TableNormal"/>
    <w:uiPriority w:val="39"/>
    <w:rsid w:val="00A332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D7DED"/>
    <w:pPr>
      <w:ind w:left="278" w:firstLine="0"/>
      <w:outlineLvl w:val="9"/>
    </w:pPr>
    <w:rPr>
      <w:lang w:val="en-US"/>
    </w:rPr>
  </w:style>
  <w:style w:type="paragraph" w:styleId="ListParagraph">
    <w:name w:val="List Paragraph"/>
    <w:basedOn w:val="Normal"/>
    <w:uiPriority w:val="34"/>
    <w:qFormat/>
    <w:rsid w:val="00C6780D"/>
    <w:pPr>
      <w:contextualSpacing/>
    </w:pPr>
  </w:style>
  <w:style w:type="paragraph" w:styleId="TOC1">
    <w:name w:val="toc 1"/>
    <w:basedOn w:val="Normal"/>
    <w:next w:val="Normal"/>
    <w:autoRedefine/>
    <w:uiPriority w:val="39"/>
    <w:unhideWhenUsed/>
    <w:rsid w:val="00804D76"/>
    <w:pPr>
      <w:spacing w:after="100"/>
    </w:pPr>
  </w:style>
  <w:style w:type="character" w:styleId="Hyperlink">
    <w:name w:val="Hyperlink"/>
    <w:basedOn w:val="DefaultParagraphFont"/>
    <w:uiPriority w:val="99"/>
    <w:unhideWhenUsed/>
    <w:rsid w:val="00804D76"/>
    <w:rPr>
      <w:color w:val="0563C1" w:themeColor="hyperlink"/>
      <w:u w:val="single"/>
    </w:rPr>
  </w:style>
  <w:style w:type="paragraph" w:styleId="Header">
    <w:name w:val="header"/>
    <w:basedOn w:val="Normal"/>
    <w:link w:val="HeaderChar"/>
    <w:uiPriority w:val="99"/>
    <w:unhideWhenUsed/>
    <w:rsid w:val="00804D76"/>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804D76"/>
    <w:rPr>
      <w:rFonts w:ascii="Century Gothic" w:hAnsi="Century Gothic"/>
    </w:rPr>
  </w:style>
  <w:style w:type="paragraph" w:styleId="Footer">
    <w:name w:val="footer"/>
    <w:basedOn w:val="Normal"/>
    <w:link w:val="FooterChar"/>
    <w:uiPriority w:val="99"/>
    <w:unhideWhenUsed/>
    <w:rsid w:val="00804D76"/>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804D76"/>
    <w:rPr>
      <w:rFonts w:ascii="Century Gothic" w:hAnsi="Century Gothic"/>
    </w:rPr>
  </w:style>
  <w:style w:type="character" w:customStyle="1" w:styleId="Heading2Char">
    <w:name w:val="Heading 2 Char"/>
    <w:basedOn w:val="DefaultParagraphFont"/>
    <w:link w:val="Heading2"/>
    <w:uiPriority w:val="9"/>
    <w:rsid w:val="0020230C"/>
    <w:rPr>
      <w:rFonts w:ascii="Century Gothic" w:eastAsiaTheme="majorEastAsia" w:hAnsi="Century Gothic" w:cstheme="majorBidi"/>
      <w:b/>
      <w:color w:val="000000" w:themeColor="text1"/>
      <w:szCs w:val="26"/>
    </w:rPr>
  </w:style>
  <w:style w:type="character" w:customStyle="1" w:styleId="Heading3Char">
    <w:name w:val="Heading 3 Char"/>
    <w:basedOn w:val="DefaultParagraphFont"/>
    <w:link w:val="Heading3"/>
    <w:uiPriority w:val="9"/>
    <w:rsid w:val="00C6780D"/>
    <w:rPr>
      <w:rFonts w:ascii="Century Gothic" w:eastAsiaTheme="majorEastAsia" w:hAnsi="Century Gothic" w:cstheme="majorBidi"/>
      <w:b/>
      <w:i/>
      <w:color w:val="000000" w:themeColor="text1"/>
      <w:szCs w:val="24"/>
    </w:rPr>
  </w:style>
  <w:style w:type="character" w:customStyle="1" w:styleId="Heading4Char">
    <w:name w:val="Heading 4 Char"/>
    <w:basedOn w:val="DefaultParagraphFont"/>
    <w:link w:val="Heading4"/>
    <w:uiPriority w:val="9"/>
    <w:semiHidden/>
    <w:rsid w:val="00B07356"/>
    <w:rPr>
      <w:rFonts w:asciiTheme="majorHAnsi" w:eastAsiaTheme="majorEastAsia" w:hAnsiTheme="majorHAnsi" w:cstheme="majorBidi"/>
      <w:i/>
      <w:iCs/>
      <w:color w:val="2E74B5" w:themeColor="accent1" w:themeShade="BF"/>
    </w:rPr>
  </w:style>
  <w:style w:type="paragraph" w:styleId="BodyText">
    <w:name w:val="Body Text"/>
    <w:basedOn w:val="Normal"/>
    <w:link w:val="BodyTextChar"/>
    <w:uiPriority w:val="1"/>
    <w:rsid w:val="00B07356"/>
    <w:pPr>
      <w:widowControl w:val="0"/>
      <w:spacing w:before="0" w:after="0" w:line="240" w:lineRule="auto"/>
      <w:ind w:left="425" w:hanging="360"/>
    </w:pPr>
    <w:rPr>
      <w:rFonts w:ascii="Arial" w:eastAsia="Arial" w:hAnsi="Arial"/>
      <w:sz w:val="20"/>
      <w:szCs w:val="20"/>
      <w:lang w:val="en-US"/>
    </w:rPr>
  </w:style>
  <w:style w:type="character" w:customStyle="1" w:styleId="BodyTextChar">
    <w:name w:val="Body Text Char"/>
    <w:basedOn w:val="DefaultParagraphFont"/>
    <w:link w:val="BodyText"/>
    <w:uiPriority w:val="1"/>
    <w:rsid w:val="00B07356"/>
    <w:rPr>
      <w:rFonts w:ascii="Arial" w:eastAsia="Arial" w:hAnsi="Arial"/>
      <w:sz w:val="20"/>
      <w:szCs w:val="20"/>
      <w:lang w:val="en-US"/>
    </w:rPr>
  </w:style>
  <w:style w:type="paragraph" w:customStyle="1" w:styleId="TableParagraph">
    <w:name w:val="Table Paragraph"/>
    <w:basedOn w:val="Normal"/>
    <w:uiPriority w:val="1"/>
    <w:qFormat/>
    <w:rsid w:val="00B07356"/>
    <w:pPr>
      <w:widowControl w:val="0"/>
      <w:spacing w:before="0" w:after="0" w:line="240" w:lineRule="auto"/>
    </w:pPr>
    <w:rPr>
      <w:rFonts w:asciiTheme="minorHAnsi" w:hAnsiTheme="minorHAnsi"/>
      <w:lang w:val="en-US"/>
    </w:rPr>
  </w:style>
  <w:style w:type="paragraph" w:styleId="NormalWeb">
    <w:name w:val="Normal (Web)"/>
    <w:basedOn w:val="Normal"/>
    <w:uiPriority w:val="99"/>
    <w:semiHidden/>
    <w:unhideWhenUsed/>
    <w:rsid w:val="00B07356"/>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styleId="BalloonText">
    <w:name w:val="Balloon Text"/>
    <w:basedOn w:val="Normal"/>
    <w:link w:val="BalloonTextChar"/>
    <w:uiPriority w:val="99"/>
    <w:semiHidden/>
    <w:unhideWhenUsed/>
    <w:rsid w:val="00B07356"/>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7356"/>
    <w:rPr>
      <w:rFonts w:ascii="Tahoma" w:hAnsi="Tahoma" w:cs="Tahoma"/>
      <w:sz w:val="16"/>
      <w:szCs w:val="16"/>
    </w:rPr>
  </w:style>
  <w:style w:type="paragraph" w:styleId="TOC2">
    <w:name w:val="toc 2"/>
    <w:basedOn w:val="Normal"/>
    <w:next w:val="Normal"/>
    <w:autoRedefine/>
    <w:uiPriority w:val="39"/>
    <w:unhideWhenUsed/>
    <w:rsid w:val="005C55F1"/>
    <w:pPr>
      <w:tabs>
        <w:tab w:val="right" w:leader="dot" w:pos="9016"/>
      </w:tabs>
      <w:spacing w:after="100"/>
      <w:ind w:left="220"/>
    </w:pPr>
    <w:rPr>
      <w:rFonts w:eastAsia="Times New Roman"/>
      <w:noProof/>
      <w:sz w:val="20"/>
      <w:lang w:eastAsia="en-ZA"/>
    </w:rPr>
  </w:style>
  <w:style w:type="paragraph" w:styleId="TOC3">
    <w:name w:val="toc 3"/>
    <w:basedOn w:val="Normal"/>
    <w:next w:val="Normal"/>
    <w:autoRedefine/>
    <w:uiPriority w:val="39"/>
    <w:unhideWhenUsed/>
    <w:rsid w:val="00C6780D"/>
    <w:pPr>
      <w:spacing w:after="100"/>
      <w:ind w:left="440"/>
    </w:pPr>
  </w:style>
  <w:style w:type="paragraph" w:customStyle="1" w:styleId="Default">
    <w:name w:val="Default"/>
    <w:rsid w:val="00B54DC2"/>
    <w:pPr>
      <w:autoSpaceDE w:val="0"/>
      <w:autoSpaceDN w:val="0"/>
      <w:adjustRightInd w:val="0"/>
      <w:spacing w:after="0" w:line="240" w:lineRule="auto"/>
    </w:pPr>
    <w:rPr>
      <w:rFonts w:ascii="Century Gothic" w:hAnsi="Century Gothic" w:cs="Century Gothic"/>
      <w:color w:val="000000"/>
      <w:sz w:val="24"/>
      <w:szCs w:val="24"/>
    </w:rPr>
  </w:style>
  <w:style w:type="table" w:customStyle="1" w:styleId="TableGrid4">
    <w:name w:val="Table Grid4"/>
    <w:basedOn w:val="TableNormal"/>
    <w:next w:val="TableGrid"/>
    <w:uiPriority w:val="39"/>
    <w:rsid w:val="002732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1F6322"/>
    <w:pPr>
      <w:spacing w:before="0" w:after="200" w:line="240" w:lineRule="auto"/>
    </w:pPr>
    <w:rPr>
      <w:b/>
      <w:bCs/>
      <w:color w:val="5B9BD5" w:themeColor="accent1"/>
      <w:sz w:val="18"/>
      <w:szCs w:val="18"/>
    </w:rPr>
  </w:style>
  <w:style w:type="paragraph" w:styleId="TableofFigures">
    <w:name w:val="table of figures"/>
    <w:basedOn w:val="Normal"/>
    <w:next w:val="Normal"/>
    <w:uiPriority w:val="99"/>
    <w:unhideWhenUsed/>
    <w:rsid w:val="001F6322"/>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Body Tex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B07356"/>
    <w:pPr>
      <w:spacing w:before="120" w:line="360" w:lineRule="auto"/>
      <w:jc w:val="both"/>
    </w:pPr>
    <w:rPr>
      <w:rFonts w:ascii="Century Gothic" w:hAnsi="Century Gothic"/>
    </w:rPr>
  </w:style>
  <w:style w:type="paragraph" w:styleId="Heading1">
    <w:name w:val="heading 1"/>
    <w:basedOn w:val="Normal"/>
    <w:next w:val="Normal"/>
    <w:link w:val="Heading1Char"/>
    <w:uiPriority w:val="9"/>
    <w:qFormat/>
    <w:rsid w:val="00B07356"/>
    <w:pPr>
      <w:keepNext/>
      <w:keepLines/>
      <w:spacing w:before="240" w:after="0"/>
      <w:ind w:left="280" w:hanging="252"/>
      <w:jc w:val="left"/>
      <w:outlineLvl w:val="0"/>
    </w:pPr>
    <w:rPr>
      <w:rFonts w:eastAsiaTheme="majorEastAsia" w:cstheme="majorBidi"/>
      <w:b/>
      <w:caps/>
      <w:color w:val="000000" w:themeColor="text1"/>
      <w:szCs w:val="32"/>
    </w:rPr>
  </w:style>
  <w:style w:type="paragraph" w:styleId="Heading2">
    <w:name w:val="heading 2"/>
    <w:basedOn w:val="Normal"/>
    <w:next w:val="Normal"/>
    <w:link w:val="Heading2Char"/>
    <w:uiPriority w:val="9"/>
    <w:unhideWhenUsed/>
    <w:qFormat/>
    <w:rsid w:val="0020230C"/>
    <w:pPr>
      <w:keepNext/>
      <w:keepLines/>
      <w:spacing w:before="40" w:after="0"/>
      <w:outlineLvl w:val="1"/>
    </w:pPr>
    <w:rPr>
      <w:rFonts w:eastAsiaTheme="majorEastAsia" w:cstheme="majorBidi"/>
      <w:b/>
      <w:color w:val="000000" w:themeColor="text1"/>
      <w:szCs w:val="26"/>
    </w:rPr>
  </w:style>
  <w:style w:type="paragraph" w:styleId="Heading3">
    <w:name w:val="heading 3"/>
    <w:basedOn w:val="Normal"/>
    <w:next w:val="Normal"/>
    <w:link w:val="Heading3Char"/>
    <w:uiPriority w:val="9"/>
    <w:unhideWhenUsed/>
    <w:qFormat/>
    <w:rsid w:val="00C6780D"/>
    <w:pPr>
      <w:keepNext/>
      <w:keepLines/>
      <w:spacing w:before="40" w:after="0"/>
      <w:jc w:val="left"/>
      <w:outlineLvl w:val="2"/>
    </w:pPr>
    <w:rPr>
      <w:rFonts w:eastAsiaTheme="majorEastAsia" w:cstheme="majorBidi"/>
      <w:b/>
      <w:i/>
      <w:color w:val="000000" w:themeColor="text1"/>
      <w:szCs w:val="24"/>
    </w:rPr>
  </w:style>
  <w:style w:type="paragraph" w:styleId="Heading4">
    <w:name w:val="heading 4"/>
    <w:basedOn w:val="Normal"/>
    <w:next w:val="Normal"/>
    <w:link w:val="Heading4Char"/>
    <w:uiPriority w:val="9"/>
    <w:semiHidden/>
    <w:unhideWhenUsed/>
    <w:rsid w:val="00B07356"/>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07356"/>
    <w:rPr>
      <w:rFonts w:ascii="Century Gothic" w:eastAsiaTheme="majorEastAsia" w:hAnsi="Century Gothic" w:cstheme="majorBidi"/>
      <w:b/>
      <w:caps/>
      <w:color w:val="000000" w:themeColor="text1"/>
      <w:szCs w:val="32"/>
    </w:rPr>
  </w:style>
  <w:style w:type="table" w:styleId="TableGrid">
    <w:name w:val="Table Grid"/>
    <w:basedOn w:val="TableNormal"/>
    <w:uiPriority w:val="39"/>
    <w:rsid w:val="00A332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D7DED"/>
    <w:pPr>
      <w:ind w:left="278" w:firstLine="0"/>
      <w:outlineLvl w:val="9"/>
    </w:pPr>
    <w:rPr>
      <w:lang w:val="en-US"/>
    </w:rPr>
  </w:style>
  <w:style w:type="paragraph" w:styleId="ListParagraph">
    <w:name w:val="List Paragraph"/>
    <w:basedOn w:val="Normal"/>
    <w:uiPriority w:val="34"/>
    <w:qFormat/>
    <w:rsid w:val="00C6780D"/>
    <w:pPr>
      <w:contextualSpacing/>
    </w:pPr>
  </w:style>
  <w:style w:type="paragraph" w:styleId="TOC1">
    <w:name w:val="toc 1"/>
    <w:basedOn w:val="Normal"/>
    <w:next w:val="Normal"/>
    <w:autoRedefine/>
    <w:uiPriority w:val="39"/>
    <w:unhideWhenUsed/>
    <w:rsid w:val="00804D76"/>
    <w:pPr>
      <w:spacing w:after="100"/>
    </w:pPr>
  </w:style>
  <w:style w:type="character" w:styleId="Hyperlink">
    <w:name w:val="Hyperlink"/>
    <w:basedOn w:val="DefaultParagraphFont"/>
    <w:uiPriority w:val="99"/>
    <w:unhideWhenUsed/>
    <w:rsid w:val="00804D76"/>
    <w:rPr>
      <w:color w:val="0563C1" w:themeColor="hyperlink"/>
      <w:u w:val="single"/>
    </w:rPr>
  </w:style>
  <w:style w:type="paragraph" w:styleId="Header">
    <w:name w:val="header"/>
    <w:basedOn w:val="Normal"/>
    <w:link w:val="HeaderChar"/>
    <w:uiPriority w:val="99"/>
    <w:unhideWhenUsed/>
    <w:rsid w:val="00804D76"/>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804D76"/>
    <w:rPr>
      <w:rFonts w:ascii="Century Gothic" w:hAnsi="Century Gothic"/>
    </w:rPr>
  </w:style>
  <w:style w:type="paragraph" w:styleId="Footer">
    <w:name w:val="footer"/>
    <w:basedOn w:val="Normal"/>
    <w:link w:val="FooterChar"/>
    <w:uiPriority w:val="99"/>
    <w:unhideWhenUsed/>
    <w:rsid w:val="00804D76"/>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804D76"/>
    <w:rPr>
      <w:rFonts w:ascii="Century Gothic" w:hAnsi="Century Gothic"/>
    </w:rPr>
  </w:style>
  <w:style w:type="character" w:customStyle="1" w:styleId="Heading2Char">
    <w:name w:val="Heading 2 Char"/>
    <w:basedOn w:val="DefaultParagraphFont"/>
    <w:link w:val="Heading2"/>
    <w:uiPriority w:val="9"/>
    <w:rsid w:val="0020230C"/>
    <w:rPr>
      <w:rFonts w:ascii="Century Gothic" w:eastAsiaTheme="majorEastAsia" w:hAnsi="Century Gothic" w:cstheme="majorBidi"/>
      <w:b/>
      <w:color w:val="000000" w:themeColor="text1"/>
      <w:szCs w:val="26"/>
    </w:rPr>
  </w:style>
  <w:style w:type="character" w:customStyle="1" w:styleId="Heading3Char">
    <w:name w:val="Heading 3 Char"/>
    <w:basedOn w:val="DefaultParagraphFont"/>
    <w:link w:val="Heading3"/>
    <w:uiPriority w:val="9"/>
    <w:rsid w:val="00C6780D"/>
    <w:rPr>
      <w:rFonts w:ascii="Century Gothic" w:eastAsiaTheme="majorEastAsia" w:hAnsi="Century Gothic" w:cstheme="majorBidi"/>
      <w:b/>
      <w:i/>
      <w:color w:val="000000" w:themeColor="text1"/>
      <w:szCs w:val="24"/>
    </w:rPr>
  </w:style>
  <w:style w:type="character" w:customStyle="1" w:styleId="Heading4Char">
    <w:name w:val="Heading 4 Char"/>
    <w:basedOn w:val="DefaultParagraphFont"/>
    <w:link w:val="Heading4"/>
    <w:uiPriority w:val="9"/>
    <w:semiHidden/>
    <w:rsid w:val="00B07356"/>
    <w:rPr>
      <w:rFonts w:asciiTheme="majorHAnsi" w:eastAsiaTheme="majorEastAsia" w:hAnsiTheme="majorHAnsi" w:cstheme="majorBidi"/>
      <w:i/>
      <w:iCs/>
      <w:color w:val="2E74B5" w:themeColor="accent1" w:themeShade="BF"/>
    </w:rPr>
  </w:style>
  <w:style w:type="paragraph" w:styleId="BodyText">
    <w:name w:val="Body Text"/>
    <w:basedOn w:val="Normal"/>
    <w:link w:val="BodyTextChar"/>
    <w:uiPriority w:val="1"/>
    <w:rsid w:val="00B07356"/>
    <w:pPr>
      <w:widowControl w:val="0"/>
      <w:spacing w:before="0" w:after="0" w:line="240" w:lineRule="auto"/>
      <w:ind w:left="425" w:hanging="360"/>
    </w:pPr>
    <w:rPr>
      <w:rFonts w:ascii="Arial" w:eastAsia="Arial" w:hAnsi="Arial"/>
      <w:sz w:val="20"/>
      <w:szCs w:val="20"/>
      <w:lang w:val="en-US"/>
    </w:rPr>
  </w:style>
  <w:style w:type="character" w:customStyle="1" w:styleId="BodyTextChar">
    <w:name w:val="Body Text Char"/>
    <w:basedOn w:val="DefaultParagraphFont"/>
    <w:link w:val="BodyText"/>
    <w:uiPriority w:val="1"/>
    <w:rsid w:val="00B07356"/>
    <w:rPr>
      <w:rFonts w:ascii="Arial" w:eastAsia="Arial" w:hAnsi="Arial"/>
      <w:sz w:val="20"/>
      <w:szCs w:val="20"/>
      <w:lang w:val="en-US"/>
    </w:rPr>
  </w:style>
  <w:style w:type="paragraph" w:customStyle="1" w:styleId="TableParagraph">
    <w:name w:val="Table Paragraph"/>
    <w:basedOn w:val="Normal"/>
    <w:uiPriority w:val="1"/>
    <w:qFormat/>
    <w:rsid w:val="00B07356"/>
    <w:pPr>
      <w:widowControl w:val="0"/>
      <w:spacing w:before="0" w:after="0" w:line="240" w:lineRule="auto"/>
    </w:pPr>
    <w:rPr>
      <w:rFonts w:asciiTheme="minorHAnsi" w:hAnsiTheme="minorHAnsi"/>
      <w:lang w:val="en-US"/>
    </w:rPr>
  </w:style>
  <w:style w:type="paragraph" w:styleId="NormalWeb">
    <w:name w:val="Normal (Web)"/>
    <w:basedOn w:val="Normal"/>
    <w:uiPriority w:val="99"/>
    <w:semiHidden/>
    <w:unhideWhenUsed/>
    <w:rsid w:val="00B07356"/>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styleId="BalloonText">
    <w:name w:val="Balloon Text"/>
    <w:basedOn w:val="Normal"/>
    <w:link w:val="BalloonTextChar"/>
    <w:uiPriority w:val="99"/>
    <w:semiHidden/>
    <w:unhideWhenUsed/>
    <w:rsid w:val="00B07356"/>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7356"/>
    <w:rPr>
      <w:rFonts w:ascii="Tahoma" w:hAnsi="Tahoma" w:cs="Tahoma"/>
      <w:sz w:val="16"/>
      <w:szCs w:val="16"/>
    </w:rPr>
  </w:style>
  <w:style w:type="paragraph" w:styleId="TOC2">
    <w:name w:val="toc 2"/>
    <w:basedOn w:val="Normal"/>
    <w:next w:val="Normal"/>
    <w:autoRedefine/>
    <w:uiPriority w:val="39"/>
    <w:unhideWhenUsed/>
    <w:rsid w:val="005C55F1"/>
    <w:pPr>
      <w:tabs>
        <w:tab w:val="right" w:leader="dot" w:pos="9016"/>
      </w:tabs>
      <w:spacing w:after="100"/>
      <w:ind w:left="220"/>
    </w:pPr>
    <w:rPr>
      <w:rFonts w:eastAsia="Times New Roman"/>
      <w:noProof/>
      <w:sz w:val="20"/>
      <w:lang w:eastAsia="en-ZA"/>
    </w:rPr>
  </w:style>
  <w:style w:type="paragraph" w:styleId="TOC3">
    <w:name w:val="toc 3"/>
    <w:basedOn w:val="Normal"/>
    <w:next w:val="Normal"/>
    <w:autoRedefine/>
    <w:uiPriority w:val="39"/>
    <w:unhideWhenUsed/>
    <w:rsid w:val="00C6780D"/>
    <w:pPr>
      <w:spacing w:after="100"/>
      <w:ind w:left="440"/>
    </w:pPr>
  </w:style>
  <w:style w:type="paragraph" w:customStyle="1" w:styleId="Default">
    <w:name w:val="Default"/>
    <w:rsid w:val="00B54DC2"/>
    <w:pPr>
      <w:autoSpaceDE w:val="0"/>
      <w:autoSpaceDN w:val="0"/>
      <w:adjustRightInd w:val="0"/>
      <w:spacing w:after="0" w:line="240" w:lineRule="auto"/>
    </w:pPr>
    <w:rPr>
      <w:rFonts w:ascii="Century Gothic" w:hAnsi="Century Gothic" w:cs="Century Gothic"/>
      <w:color w:val="000000"/>
      <w:sz w:val="24"/>
      <w:szCs w:val="24"/>
    </w:rPr>
  </w:style>
  <w:style w:type="table" w:customStyle="1" w:styleId="TableGrid4">
    <w:name w:val="Table Grid4"/>
    <w:basedOn w:val="TableNormal"/>
    <w:next w:val="TableGrid"/>
    <w:uiPriority w:val="39"/>
    <w:rsid w:val="002732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1F6322"/>
    <w:pPr>
      <w:spacing w:before="0" w:after="200" w:line="240" w:lineRule="auto"/>
    </w:pPr>
    <w:rPr>
      <w:b/>
      <w:bCs/>
      <w:color w:val="5B9BD5" w:themeColor="accent1"/>
      <w:sz w:val="18"/>
      <w:szCs w:val="18"/>
    </w:rPr>
  </w:style>
  <w:style w:type="paragraph" w:styleId="TableofFigures">
    <w:name w:val="table of figures"/>
    <w:basedOn w:val="Normal"/>
    <w:next w:val="Normal"/>
    <w:uiPriority w:val="99"/>
    <w:unhideWhenUsed/>
    <w:rsid w:val="001F6322"/>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6592297">
      <w:bodyDiv w:val="1"/>
      <w:marLeft w:val="0"/>
      <w:marRight w:val="0"/>
      <w:marTop w:val="0"/>
      <w:marBottom w:val="0"/>
      <w:divBdr>
        <w:top w:val="none" w:sz="0" w:space="0" w:color="auto"/>
        <w:left w:val="none" w:sz="0" w:space="0" w:color="auto"/>
        <w:bottom w:val="none" w:sz="0" w:space="0" w:color="auto"/>
        <w:right w:val="none" w:sz="0" w:space="0" w:color="auto"/>
      </w:divBdr>
    </w:div>
    <w:div w:id="1473523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jpeg"/><Relationship Id="rId26" Type="http://schemas.openxmlformats.org/officeDocument/2006/relationships/image" Target="media/image12.png"/><Relationship Id="rId39" Type="http://schemas.openxmlformats.org/officeDocument/2006/relationships/theme" Target="theme/theme1.xml"/><Relationship Id="rId21" Type="http://schemas.openxmlformats.org/officeDocument/2006/relationships/image" Target="media/image8.png"/><Relationship Id="rId34" Type="http://schemas.openxmlformats.org/officeDocument/2006/relationships/image" Target="media/image20.jpeg"/><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5.jpeg"/><Relationship Id="rId25" Type="http://schemas.openxmlformats.org/officeDocument/2006/relationships/image" Target="media/image11.png"/><Relationship Id="rId33" Type="http://schemas.openxmlformats.org/officeDocument/2006/relationships/image" Target="media/image19.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7.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image" Target="media/image18.jpeg"/><Relationship Id="rId37"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www.george.org.za/" TargetMode="External"/><Relationship Id="rId23" Type="http://schemas.openxmlformats.org/officeDocument/2006/relationships/hyperlink" Target="http://www.oudtshoorn.gov.za/" TargetMode="External"/><Relationship Id="rId28" Type="http://schemas.openxmlformats.org/officeDocument/2006/relationships/image" Target="media/image14.emf"/><Relationship Id="rId36"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hyperlink" Target="http://www.bitou.gov.za/" TargetMode="External"/><Relationship Id="rId31" Type="http://schemas.openxmlformats.org/officeDocument/2006/relationships/image" Target="media/image17.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emf"/><Relationship Id="rId35" Type="http://schemas.openxmlformats.org/officeDocument/2006/relationships/image" Target="media/image21.jpeg"/><Relationship Id="rId8" Type="http://schemas.openxmlformats.org/officeDocument/2006/relationships/settings" Target="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91D3AEA20FFD14D8514CB8BDAD5C11F" ma:contentTypeVersion="0" ma:contentTypeDescription="Create a new document." ma:contentTypeScope="" ma:versionID="c202f69739de1b2d915faca106aaa8b7">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F82FAC-58B2-431A-B628-17C780CFE9C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5D79134-137D-4996-89E0-BF2734C43BEC}">
  <ds:schemaRefs>
    <ds:schemaRef ds:uri="http://schemas.microsoft.com/sharepoint/v3/contenttype/forms"/>
  </ds:schemaRefs>
</ds:datastoreItem>
</file>

<file path=customXml/itemProps3.xml><?xml version="1.0" encoding="utf-8"?>
<ds:datastoreItem xmlns:ds="http://schemas.openxmlformats.org/officeDocument/2006/customXml" ds:itemID="{DA00734A-866A-41E6-B3A8-4E761D6D59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040F3928-4CCC-4041-B380-EDD1DEF991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63</Pages>
  <Words>11909</Words>
  <Characters>67886</Characters>
  <Application>Microsoft Office Word</Application>
  <DocSecurity>0</DocSecurity>
  <Lines>565</Lines>
  <Paragraphs>159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79636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Herman Pieters</dc:creator>
  <cp:lastModifiedBy>mercy</cp:lastModifiedBy>
  <cp:revision>2</cp:revision>
  <cp:lastPrinted>2021-06-28T22:08:00Z</cp:lastPrinted>
  <dcterms:created xsi:type="dcterms:W3CDTF">2021-07-14T14:34:00Z</dcterms:created>
  <dcterms:modified xsi:type="dcterms:W3CDTF">2021-07-14T14:34:00Z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0x010100C91D3AEA20FFD14D8514CB8BDAD5C11F</vt:lpwstr>
  </property>
</Properties>
</file>